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DEA" w:rsidRDefault="00831190" w:rsidP="005D5DEA">
      <w:pPr>
        <w:rPr>
          <w:rFonts w:ascii="Times New Roman" w:hAnsi="Times New Roman" w:cs="Times New Roman"/>
          <w:b/>
          <w:sz w:val="28"/>
          <w:szCs w:val="24"/>
        </w:rPr>
      </w:pPr>
      <w:proofErr w:type="gramStart"/>
      <w:r>
        <w:rPr>
          <w:rFonts w:ascii="Times New Roman" w:hAnsi="Times New Roman" w:cs="Times New Roman"/>
          <w:b/>
          <w:sz w:val="28"/>
          <w:szCs w:val="24"/>
        </w:rPr>
        <w:t>d</w:t>
      </w:r>
      <w:r w:rsidR="004D1C41">
        <w:rPr>
          <w:rFonts w:ascii="Times New Roman" w:hAnsi="Times New Roman" w:cs="Times New Roman"/>
          <w:b/>
          <w:sz w:val="28"/>
          <w:szCs w:val="24"/>
        </w:rPr>
        <w:t>r</w:t>
      </w:r>
      <w:proofErr w:type="gramEnd"/>
      <w:r w:rsidR="004D1C41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="004D1C41">
        <w:rPr>
          <w:rFonts w:ascii="Times New Roman" w:hAnsi="Times New Roman" w:cs="Times New Roman"/>
          <w:b/>
          <w:sz w:val="28"/>
          <w:szCs w:val="24"/>
        </w:rPr>
        <w:t>Hewilia</w:t>
      </w:r>
      <w:proofErr w:type="spellEnd"/>
      <w:r w:rsidR="004D1C41">
        <w:rPr>
          <w:rFonts w:ascii="Times New Roman" w:hAnsi="Times New Roman" w:cs="Times New Roman"/>
          <w:b/>
          <w:sz w:val="28"/>
          <w:szCs w:val="24"/>
        </w:rPr>
        <w:t xml:space="preserve"> Hetmańczyk </w:t>
      </w:r>
    </w:p>
    <w:p w:rsidR="004953FF" w:rsidRPr="007E4517" w:rsidRDefault="004953FF" w:rsidP="005D5DEA">
      <w:pPr>
        <w:rPr>
          <w:rFonts w:ascii="Times New Roman" w:hAnsi="Times New Roman" w:cs="Times New Roman"/>
          <w:b/>
          <w:sz w:val="20"/>
          <w:szCs w:val="24"/>
        </w:rPr>
      </w:pPr>
    </w:p>
    <w:p w:rsidR="005D5DEA" w:rsidRPr="004151AC" w:rsidRDefault="005D5DEA" w:rsidP="004D1C41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151AC">
        <w:rPr>
          <w:rFonts w:ascii="Times New Roman" w:hAnsi="Times New Roman" w:cs="Times New Roman"/>
          <w:sz w:val="24"/>
          <w:szCs w:val="24"/>
          <w:u w:val="single"/>
        </w:rPr>
        <w:t xml:space="preserve">Przebieg kariery naukowej: </w:t>
      </w:r>
    </w:p>
    <w:p w:rsidR="004D1C41" w:rsidRPr="004D1C41" w:rsidRDefault="004D1C41" w:rsidP="004D1C4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2007 </w:t>
      </w:r>
      <w:r w:rsidR="005D5DEA" w:rsidRPr="003A02B3">
        <w:rPr>
          <w:rFonts w:ascii="Times New Roman" w:hAnsi="Times New Roman" w:cs="Times New Roman"/>
          <w:sz w:val="24"/>
          <w:szCs w:val="24"/>
        </w:rPr>
        <w:t>r. – uzyskanie tytułu magistra</w:t>
      </w:r>
      <w:r w:rsidR="004151AC">
        <w:rPr>
          <w:rFonts w:ascii="Times New Roman" w:hAnsi="Times New Roman" w:cs="Times New Roman"/>
          <w:sz w:val="24"/>
          <w:szCs w:val="24"/>
        </w:rPr>
        <w:t xml:space="preserve"> pedagogiki</w:t>
      </w:r>
      <w:r w:rsidR="005D5DEA" w:rsidRPr="003A02B3">
        <w:rPr>
          <w:rFonts w:ascii="Times New Roman" w:hAnsi="Times New Roman" w:cs="Times New Roman"/>
          <w:sz w:val="24"/>
          <w:szCs w:val="24"/>
        </w:rPr>
        <w:t xml:space="preserve">. </w:t>
      </w:r>
      <w:r w:rsidRPr="004D1C41">
        <w:rPr>
          <w:rFonts w:ascii="Times New Roman" w:eastAsia="Times New Roman" w:hAnsi="Times New Roman" w:cs="Times New Roman"/>
          <w:sz w:val="24"/>
          <w:szCs w:val="24"/>
          <w:lang w:eastAsia="pl-PL"/>
        </w:rPr>
        <w:t>Uniwersytet Śląski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Katowicach</w:t>
      </w:r>
      <w:r w:rsidRPr="004D1C41">
        <w:rPr>
          <w:rFonts w:ascii="Times New Roman" w:eastAsia="Times New Roman" w:hAnsi="Times New Roman" w:cs="Times New Roman"/>
          <w:sz w:val="24"/>
          <w:szCs w:val="24"/>
          <w:lang w:eastAsia="pl-PL"/>
        </w:rPr>
        <w:t>, Wydział Pedagogiki i Psychologii,</w:t>
      </w:r>
      <w:bookmarkStart w:id="0" w:name="_GoBack"/>
      <w:bookmarkEnd w:id="0"/>
      <w:r w:rsidRPr="004D1C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specjalność – zintegrowana edukacja wczesnoszkolna z wychowaniem przedszkolnym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D1C41" w:rsidRDefault="004D1C41" w:rsidP="004D1C41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2011 </w:t>
      </w:r>
      <w:r w:rsidR="005D5DEA" w:rsidRPr="003A02B3">
        <w:rPr>
          <w:rFonts w:ascii="Times New Roman" w:hAnsi="Times New Roman" w:cs="Times New Roman"/>
        </w:rPr>
        <w:t>r. – uzyskanie stopnia doktora nauk humanistycznych. U</w:t>
      </w:r>
      <w:r>
        <w:rPr>
          <w:rFonts w:ascii="Times New Roman" w:hAnsi="Times New Roman" w:cs="Times New Roman"/>
        </w:rPr>
        <w:t xml:space="preserve">niwersytet Śląski w Katowicach, </w:t>
      </w:r>
      <w:r w:rsidRPr="004D1C41">
        <w:rPr>
          <w:rFonts w:ascii="Times New Roman" w:hAnsi="Times New Roman" w:cs="Times New Roman"/>
        </w:rPr>
        <w:t>Wy</w:t>
      </w:r>
      <w:r>
        <w:rPr>
          <w:rFonts w:ascii="Times New Roman" w:hAnsi="Times New Roman" w:cs="Times New Roman"/>
        </w:rPr>
        <w:t>dział Pedagogiki i Psychologii.</w:t>
      </w:r>
    </w:p>
    <w:p w:rsidR="004D1C41" w:rsidRPr="004D1C41" w:rsidRDefault="004D1C41" w:rsidP="004D1C41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2015 r. – ukończone studia p</w:t>
      </w:r>
      <w:r w:rsidRPr="004D1C41">
        <w:rPr>
          <w:rFonts w:ascii="Times New Roman" w:hAnsi="Times New Roman" w:cs="Times New Roman"/>
        </w:rPr>
        <w:t>odyplomowe z zakresu Wczesne wspomaganie rozwoju, rewalidacja i terapia pedagogiczna dziecka ze specjalnymi potrzebami edukacyjnymi</w:t>
      </w:r>
      <w:r>
        <w:rPr>
          <w:rFonts w:ascii="Times New Roman" w:hAnsi="Times New Roman" w:cs="Times New Roman"/>
        </w:rPr>
        <w:t>.</w:t>
      </w:r>
      <w:r w:rsidRPr="004D1C41">
        <w:rPr>
          <w:rFonts w:ascii="Times New Roman" w:hAnsi="Times New Roman" w:cs="Times New Roman"/>
        </w:rPr>
        <w:t xml:space="preserve"> </w:t>
      </w:r>
    </w:p>
    <w:p w:rsidR="004D1C41" w:rsidRPr="004D1C41" w:rsidRDefault="004D1C41" w:rsidP="004D1C41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2018 r. – ukończone studia p</w:t>
      </w:r>
      <w:r w:rsidRPr="004D1C41">
        <w:rPr>
          <w:rFonts w:ascii="Times New Roman" w:hAnsi="Times New Roman" w:cs="Times New Roman"/>
        </w:rPr>
        <w:t>odyplomowe z zakresu Organizacja i zarządzanie oświatą</w:t>
      </w:r>
      <w:r>
        <w:rPr>
          <w:rFonts w:ascii="Times New Roman" w:hAnsi="Times New Roman" w:cs="Times New Roman"/>
        </w:rPr>
        <w:t>.</w:t>
      </w:r>
    </w:p>
    <w:p w:rsidR="004D1C41" w:rsidRPr="003A02B3" w:rsidRDefault="004D1C41" w:rsidP="004D1C41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2018 </w:t>
      </w:r>
      <w:r w:rsidRPr="003A02B3">
        <w:rPr>
          <w:rFonts w:ascii="Times New Roman" w:hAnsi="Times New Roman" w:cs="Times New Roman"/>
        </w:rPr>
        <w:t xml:space="preserve">r. – rzeczoznawca ds. podręczników Ministerstwa Edukacji Narodowej. </w:t>
      </w:r>
    </w:p>
    <w:p w:rsidR="005D5DEA" w:rsidRPr="003A02B3" w:rsidRDefault="005D5DEA" w:rsidP="004D1C41">
      <w:pPr>
        <w:pStyle w:val="Default"/>
        <w:jc w:val="both"/>
        <w:rPr>
          <w:rFonts w:ascii="Times New Roman" w:hAnsi="Times New Roman" w:cs="Times New Roman"/>
        </w:rPr>
      </w:pPr>
    </w:p>
    <w:p w:rsidR="005D5DEA" w:rsidRPr="004151AC" w:rsidRDefault="0026332F" w:rsidP="005D5DEA">
      <w:pPr>
        <w:pStyle w:val="Default"/>
        <w:jc w:val="both"/>
        <w:rPr>
          <w:rFonts w:ascii="Times New Roman" w:hAnsi="Times New Roman" w:cs="Times New Roman"/>
          <w:u w:val="single"/>
        </w:rPr>
      </w:pPr>
      <w:r w:rsidRPr="004151AC">
        <w:rPr>
          <w:rFonts w:ascii="Times New Roman" w:hAnsi="Times New Roman" w:cs="Times New Roman"/>
          <w:u w:val="single"/>
        </w:rPr>
        <w:t>Zainteresowania badawcze:</w:t>
      </w:r>
    </w:p>
    <w:p w:rsidR="004151AC" w:rsidRPr="003A02B3" w:rsidRDefault="004151AC" w:rsidP="005D5DEA">
      <w:pPr>
        <w:pStyle w:val="Default"/>
        <w:jc w:val="both"/>
        <w:rPr>
          <w:rFonts w:ascii="Times New Roman" w:hAnsi="Times New Roman" w:cs="Times New Roman"/>
        </w:rPr>
      </w:pPr>
    </w:p>
    <w:p w:rsidR="00831190" w:rsidRPr="00831190" w:rsidRDefault="00831190" w:rsidP="0083119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831190">
        <w:rPr>
          <w:rFonts w:ascii="Times New Roman" w:eastAsia="Times New Roman" w:hAnsi="Times New Roman" w:cs="Times New Roman"/>
          <w:sz w:val="24"/>
          <w:szCs w:val="24"/>
          <w:lang w:eastAsia="pl-PL"/>
        </w:rPr>
        <w:t>pedagogika</w:t>
      </w:r>
      <w:proofErr w:type="gramEnd"/>
      <w:r w:rsidRPr="008311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wczesnoszkolna i przedszkolna ze szczególnym uwzględnieniem zagadnień związanych z rozwojem społeczno-emocjonalnym dzieci w wieku przedszkolnym, gotowością szkolną, </w:t>
      </w:r>
      <w:r w:rsidR="004953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twórczością, </w:t>
      </w:r>
      <w:r w:rsidRPr="00831190">
        <w:rPr>
          <w:rFonts w:ascii="Times New Roman" w:eastAsia="Times New Roman" w:hAnsi="Times New Roman" w:cs="Times New Roman"/>
          <w:sz w:val="24"/>
          <w:szCs w:val="24"/>
          <w:lang w:eastAsia="pl-PL"/>
        </w:rPr>
        <w:t>zaburzeniami rozwojowymi, nowatorskimi rozwiązaniami metodycznymi w pracy z dziećmi oraz współpracą środowiska przedszkolnego z rodziną i środowiskiem lokalnym.</w:t>
      </w:r>
    </w:p>
    <w:p w:rsidR="0026332F" w:rsidRPr="003A02B3" w:rsidRDefault="0026332F" w:rsidP="005D5DEA">
      <w:pPr>
        <w:pStyle w:val="Default"/>
        <w:jc w:val="both"/>
        <w:rPr>
          <w:rFonts w:ascii="Times New Roman" w:hAnsi="Times New Roman" w:cs="Times New Roman"/>
        </w:rPr>
      </w:pPr>
    </w:p>
    <w:p w:rsidR="0026332F" w:rsidRPr="004151AC" w:rsidRDefault="004151AC" w:rsidP="005D5DEA">
      <w:pPr>
        <w:pStyle w:val="Default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Najważniejsze o</w:t>
      </w:r>
      <w:r w:rsidR="003A02B3" w:rsidRPr="004151AC">
        <w:rPr>
          <w:rFonts w:ascii="Times New Roman" w:hAnsi="Times New Roman" w:cs="Times New Roman"/>
          <w:u w:val="single"/>
        </w:rPr>
        <w:t>siągnięcia naukowe:</w:t>
      </w:r>
    </w:p>
    <w:p w:rsidR="004151AC" w:rsidRDefault="004151AC" w:rsidP="005D5DEA">
      <w:pPr>
        <w:pStyle w:val="Default"/>
        <w:jc w:val="both"/>
        <w:rPr>
          <w:rFonts w:ascii="Times New Roman" w:hAnsi="Times New Roman" w:cs="Times New Roman"/>
        </w:rPr>
      </w:pPr>
    </w:p>
    <w:p w:rsidR="004953FF" w:rsidRDefault="004953FF" w:rsidP="004953FF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l</w:t>
      </w:r>
      <w:r w:rsidRPr="004953FF">
        <w:rPr>
          <w:rFonts w:ascii="Times New Roman" w:hAnsi="Times New Roman" w:cs="Times New Roman"/>
        </w:rPr>
        <w:t>iczne</w:t>
      </w:r>
      <w:proofErr w:type="gramEnd"/>
      <w:r w:rsidRPr="004953FF">
        <w:rPr>
          <w:rFonts w:ascii="Times New Roman" w:hAnsi="Times New Roman" w:cs="Times New Roman"/>
        </w:rPr>
        <w:t xml:space="preserve"> publi</w:t>
      </w:r>
      <w:r>
        <w:rPr>
          <w:rFonts w:ascii="Times New Roman" w:hAnsi="Times New Roman" w:cs="Times New Roman"/>
        </w:rPr>
        <w:t>kacje w czasopismach naukowych, współautorstwo oraz redakcja monografii naukowych;</w:t>
      </w:r>
    </w:p>
    <w:p w:rsidR="004953FF" w:rsidRPr="004953FF" w:rsidRDefault="004953FF" w:rsidP="005D5DEA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u</w:t>
      </w:r>
      <w:r w:rsidRPr="004953FF">
        <w:rPr>
          <w:rFonts w:ascii="Times New Roman" w:hAnsi="Times New Roman" w:cs="Times New Roman"/>
        </w:rPr>
        <w:t>dział</w:t>
      </w:r>
      <w:proofErr w:type="gramEnd"/>
      <w:r w:rsidRPr="004953FF">
        <w:rPr>
          <w:rFonts w:ascii="Times New Roman" w:hAnsi="Times New Roman" w:cs="Times New Roman"/>
        </w:rPr>
        <w:t xml:space="preserve"> w wielu międzynarodowych oraz ogólnopolskich konferencjach naukowych</w:t>
      </w:r>
      <w:r>
        <w:rPr>
          <w:rFonts w:ascii="Times New Roman" w:hAnsi="Times New Roman" w:cs="Times New Roman"/>
        </w:rPr>
        <w:t xml:space="preserve"> </w:t>
      </w:r>
      <w:r w:rsidRPr="004953FF">
        <w:rPr>
          <w:rFonts w:ascii="Times New Roman" w:hAnsi="Times New Roman" w:cs="Times New Roman"/>
        </w:rPr>
        <w:t xml:space="preserve">wraz z prezentacją wyników </w:t>
      </w:r>
      <w:r w:rsidRPr="004953FF">
        <w:rPr>
          <w:rFonts w:ascii="Times New Roman" w:hAnsi="Times New Roman" w:cs="Times New Roman"/>
        </w:rPr>
        <w:t>prow</w:t>
      </w:r>
      <w:r w:rsidRPr="004953FF">
        <w:rPr>
          <w:rFonts w:ascii="Times New Roman" w:hAnsi="Times New Roman" w:cs="Times New Roman"/>
        </w:rPr>
        <w:t>adzonych badań;</w:t>
      </w:r>
    </w:p>
    <w:p w:rsidR="005D5DEA" w:rsidRDefault="004953FF" w:rsidP="005D5DEA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proofErr w:type="gramStart"/>
      <w:r w:rsidRPr="004953FF">
        <w:rPr>
          <w:rFonts w:ascii="Times New Roman" w:hAnsi="Times New Roman" w:cs="Times New Roman"/>
        </w:rPr>
        <w:t>nagroda</w:t>
      </w:r>
      <w:proofErr w:type="gramEnd"/>
      <w:r w:rsidRPr="004953FF">
        <w:rPr>
          <w:rFonts w:ascii="Times New Roman" w:hAnsi="Times New Roman" w:cs="Times New Roman"/>
        </w:rPr>
        <w:t xml:space="preserve"> Rektora Uniwersytetu Śląskiego za najlepszą rozprawę doktorską pt. „Wykorzystanie Teorii Ograniczeń w procesie kształtowania kompetencji społecznych uczniów w młodszym wieku szkolnym”. </w:t>
      </w:r>
    </w:p>
    <w:p w:rsidR="004953FF" w:rsidRPr="004953FF" w:rsidRDefault="004953FF" w:rsidP="004953FF">
      <w:pPr>
        <w:pStyle w:val="Default"/>
        <w:ind w:left="720"/>
        <w:jc w:val="both"/>
        <w:rPr>
          <w:rFonts w:ascii="Times New Roman" w:hAnsi="Times New Roman" w:cs="Times New Roman"/>
        </w:rPr>
      </w:pPr>
    </w:p>
    <w:p w:rsidR="00831190" w:rsidRDefault="00831190" w:rsidP="008311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83119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Działalność organizacyjna w Uniwersytecie Śląskim:</w:t>
      </w:r>
    </w:p>
    <w:p w:rsidR="004953FF" w:rsidRPr="00831190" w:rsidRDefault="004953FF" w:rsidP="008311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831190" w:rsidRPr="00831190" w:rsidRDefault="00831190" w:rsidP="0083119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11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2012 r. do nadal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r w:rsidRPr="00831190">
        <w:rPr>
          <w:rFonts w:ascii="Times New Roman" w:eastAsia="Times New Roman" w:hAnsi="Times New Roman" w:cs="Times New Roman"/>
          <w:sz w:val="24"/>
          <w:szCs w:val="24"/>
          <w:lang w:eastAsia="pl-PL"/>
        </w:rPr>
        <w:t>funkcja Wydziałowego Koordynatora ds. Pedagogicznych Praktyk Studenckich;</w:t>
      </w:r>
    </w:p>
    <w:p w:rsidR="00831190" w:rsidRPr="00831190" w:rsidRDefault="00831190" w:rsidP="0083119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11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2012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– </w:t>
      </w:r>
      <w:r w:rsidRPr="00831190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przewodnicząca Zespołu koordynatorów ds. współpracy z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instytucjami i </w:t>
      </w:r>
      <w:r w:rsidRPr="00831190">
        <w:rPr>
          <w:rFonts w:ascii="Times New Roman" w:eastAsia="Times New Roman" w:hAnsi="Times New Roman" w:cs="Times New Roman"/>
          <w:sz w:val="24"/>
          <w:szCs w:val="24"/>
          <w:lang w:eastAsia="pl-PL"/>
        </w:rPr>
        <w:t>placówkami oświatowo-wychowawczymi w regionie.</w:t>
      </w:r>
    </w:p>
    <w:p w:rsidR="00831190" w:rsidRPr="00831190" w:rsidRDefault="00831190" w:rsidP="008311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31190" w:rsidRDefault="00831190" w:rsidP="005D5DEA"/>
    <w:p w:rsidR="005D5DEA" w:rsidRDefault="005D5DEA" w:rsidP="005D5DEA">
      <w:pPr>
        <w:pStyle w:val="Akapitzlist"/>
      </w:pPr>
    </w:p>
    <w:sectPr w:rsidR="005D5D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97E54"/>
    <w:multiLevelType w:val="hybridMultilevel"/>
    <w:tmpl w:val="4380F2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41274F"/>
    <w:multiLevelType w:val="hybridMultilevel"/>
    <w:tmpl w:val="98683B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3428FF"/>
    <w:multiLevelType w:val="hybridMultilevel"/>
    <w:tmpl w:val="5E30BCE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67C32AE"/>
    <w:multiLevelType w:val="hybridMultilevel"/>
    <w:tmpl w:val="7A4062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F26"/>
    <w:rsid w:val="0003464E"/>
    <w:rsid w:val="0026332F"/>
    <w:rsid w:val="003A02B3"/>
    <w:rsid w:val="004151AC"/>
    <w:rsid w:val="004953FF"/>
    <w:rsid w:val="004D1C41"/>
    <w:rsid w:val="005D5DEA"/>
    <w:rsid w:val="007E4517"/>
    <w:rsid w:val="00831190"/>
    <w:rsid w:val="00BD4760"/>
    <w:rsid w:val="00E8571D"/>
    <w:rsid w:val="00FC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5DEA"/>
    <w:pPr>
      <w:ind w:left="720"/>
      <w:contextualSpacing/>
    </w:pPr>
  </w:style>
  <w:style w:type="paragraph" w:customStyle="1" w:styleId="Default">
    <w:name w:val="Default"/>
    <w:rsid w:val="005D5DE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A02B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5DEA"/>
    <w:pPr>
      <w:ind w:left="720"/>
      <w:contextualSpacing/>
    </w:pPr>
  </w:style>
  <w:style w:type="paragraph" w:customStyle="1" w:styleId="Default">
    <w:name w:val="Default"/>
    <w:rsid w:val="005D5DE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A02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B83EC-7820-4397-9C66-94B6B623D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256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Hewilia</cp:lastModifiedBy>
  <cp:revision>7</cp:revision>
  <dcterms:created xsi:type="dcterms:W3CDTF">2019-07-25T06:37:00Z</dcterms:created>
  <dcterms:modified xsi:type="dcterms:W3CDTF">2019-08-05T19:11:00Z</dcterms:modified>
</cp:coreProperties>
</file>