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7BAB6" w14:textId="0E89188B" w:rsidR="00CA31D6" w:rsidRPr="00CA31D6" w:rsidRDefault="00CA31D6" w:rsidP="00CA31D6">
      <w:pPr>
        <w:tabs>
          <w:tab w:val="right" w:pos="-1980"/>
        </w:tabs>
        <w:spacing w:line="240" w:lineRule="auto"/>
        <w:jc w:val="center"/>
        <w:rPr>
          <w:sz w:val="24"/>
          <w:szCs w:val="24"/>
        </w:rPr>
      </w:pPr>
      <w:r w:rsidRPr="00CA31D6">
        <w:rPr>
          <w:sz w:val="24"/>
          <w:szCs w:val="24"/>
        </w:rPr>
        <w:t>Wydział Teologiczny wraz z Wydziałem Prawa i Administracji Uniwersytetu Śląskiego w Katowicach mają zaszczyt zaprosić Państwa do udziału w międzynarodowej i międzyreligijnej konferencji na temat:</w:t>
      </w:r>
    </w:p>
    <w:p w14:paraId="5D22B733" w14:textId="77777777" w:rsidR="00CA31D6" w:rsidRPr="00CA31D6" w:rsidRDefault="00CA31D6" w:rsidP="00CA31D6">
      <w:pPr>
        <w:jc w:val="center"/>
        <w:rPr>
          <w:b/>
          <w:bCs/>
          <w:i/>
          <w:iCs/>
          <w:sz w:val="24"/>
          <w:szCs w:val="24"/>
        </w:rPr>
      </w:pPr>
      <w:r w:rsidRPr="00CA31D6">
        <w:rPr>
          <w:b/>
          <w:bCs/>
          <w:i/>
          <w:iCs/>
          <w:sz w:val="24"/>
          <w:szCs w:val="24"/>
        </w:rPr>
        <w:t>Procesy małżeńskie w XXI. wieku</w:t>
      </w:r>
    </w:p>
    <w:p w14:paraId="17DB0CA0" w14:textId="7E55E923" w:rsidR="00CA31D6" w:rsidRPr="00CA31D6" w:rsidRDefault="00CA31D6" w:rsidP="00CA31D6">
      <w:pPr>
        <w:spacing w:line="240" w:lineRule="auto"/>
        <w:jc w:val="both"/>
        <w:rPr>
          <w:sz w:val="24"/>
          <w:szCs w:val="24"/>
        </w:rPr>
      </w:pPr>
      <w:r w:rsidRPr="00CA31D6">
        <w:rPr>
          <w:sz w:val="24"/>
          <w:szCs w:val="24"/>
        </w:rPr>
        <w:t>Celem konferencji jest próba odpowiedzi na problemy i wyzwania, które wobec teologii i</w:t>
      </w:r>
      <w:r>
        <w:rPr>
          <w:sz w:val="24"/>
          <w:szCs w:val="24"/>
        </w:rPr>
        <w:t> </w:t>
      </w:r>
      <w:r w:rsidRPr="00CA31D6">
        <w:rPr>
          <w:sz w:val="24"/>
          <w:szCs w:val="24"/>
        </w:rPr>
        <w:t>nauk prawnych stawia współczesny świat, zwłaszcza w odniesieniu do małżeństwa i</w:t>
      </w:r>
      <w:r>
        <w:rPr>
          <w:sz w:val="24"/>
          <w:szCs w:val="24"/>
        </w:rPr>
        <w:t> </w:t>
      </w:r>
      <w:r w:rsidRPr="00CA31D6">
        <w:rPr>
          <w:sz w:val="24"/>
          <w:szCs w:val="24"/>
        </w:rPr>
        <w:t>rodziny. Do poważnego kryzysu trwałości obydwu instytucji dochodzi obecnie problem ich tożsamości, sprzężony z postulatami redefiniowania płci, determinowania jej psychologicznie i kulturowo, a także wywierania presji na zmianę prawodawstwa państwowego, międzynarodowego i wyznaniowego. Niejednoznaczność w</w:t>
      </w:r>
      <w:r>
        <w:rPr>
          <w:sz w:val="24"/>
          <w:szCs w:val="24"/>
        </w:rPr>
        <w:t> </w:t>
      </w:r>
      <w:r w:rsidRPr="00CA31D6">
        <w:rPr>
          <w:sz w:val="24"/>
          <w:szCs w:val="24"/>
        </w:rPr>
        <w:t>formułowaniu pojęć i uznawaniu wartości, przy gwałtownie zmieniającym się kolorycie narodowym i kulturowym społeczeństw w dobie migracji, wymaga naukowego namysłu, który wychodziłby daleko poza horyzont Europy. Nowe okoliczności rodzą aktualne pytania: o kształt i miejsce (rolę) małżeństwa i rodziny w naszym życiu; o drogi wsparcia służące wyjściu z kryzysów czy odwróceniu procesu rozpadu; wreszcie o perspektywy rozwoju obydwu omawianych instytucji przy wsparciu na gruncie prawa i teologii.</w:t>
      </w:r>
    </w:p>
    <w:p w14:paraId="49801B95" w14:textId="19E3D9EF" w:rsidR="00CA31D6" w:rsidRPr="00CA31D6" w:rsidRDefault="00CA31D6" w:rsidP="00CA31D6">
      <w:pPr>
        <w:rPr>
          <w:b/>
          <w:bCs/>
          <w:sz w:val="24"/>
          <w:szCs w:val="24"/>
        </w:rPr>
      </w:pPr>
      <w:bookmarkStart w:id="0" w:name="_GoBack"/>
      <w:r w:rsidRPr="00CA31D6">
        <w:rPr>
          <w:b/>
          <w:bCs/>
          <w:sz w:val="24"/>
          <w:szCs w:val="24"/>
        </w:rPr>
        <w:t xml:space="preserve">Termin, czas trwania i miejsce konferencji: </w:t>
      </w:r>
    </w:p>
    <w:p w14:paraId="52AF0B94" w14:textId="77777777" w:rsidR="00CA31D6" w:rsidRPr="00CA31D6" w:rsidRDefault="00CA31D6" w:rsidP="00CA31D6">
      <w:pPr>
        <w:rPr>
          <w:sz w:val="24"/>
          <w:szCs w:val="24"/>
        </w:rPr>
      </w:pPr>
      <w:r w:rsidRPr="00CA31D6">
        <w:rPr>
          <w:sz w:val="24"/>
          <w:szCs w:val="24"/>
        </w:rPr>
        <w:t>31.05.2022: Wydział Teologiczny Uniwersytetu Śląskiego, ul. Jordana 18, 40-043 Katowice (Poland), 9:00 – 12:00; 13:30 – 14:30  (czas środkowoeuropejski).</w:t>
      </w:r>
    </w:p>
    <w:p w14:paraId="205C0E8D" w14:textId="77777777" w:rsidR="00CA31D6" w:rsidRPr="00CA31D6" w:rsidRDefault="00CA31D6" w:rsidP="00CA31D6">
      <w:pPr>
        <w:rPr>
          <w:sz w:val="24"/>
          <w:szCs w:val="24"/>
        </w:rPr>
      </w:pPr>
      <w:r w:rsidRPr="00CA31D6">
        <w:rPr>
          <w:sz w:val="24"/>
          <w:szCs w:val="24"/>
        </w:rPr>
        <w:t>Konferencja odbędzie się w trybie hybrydowym (stacjonarnie i online).</w:t>
      </w:r>
    </w:p>
    <w:p w14:paraId="06A6EC47" w14:textId="77777777" w:rsidR="00CA31D6" w:rsidRPr="00CA31D6" w:rsidRDefault="00CA31D6" w:rsidP="00CA31D6">
      <w:pPr>
        <w:rPr>
          <w:sz w:val="24"/>
          <w:szCs w:val="24"/>
        </w:rPr>
      </w:pPr>
      <w:r w:rsidRPr="00CA31D6">
        <w:rPr>
          <w:b/>
          <w:bCs/>
          <w:sz w:val="24"/>
          <w:szCs w:val="24"/>
        </w:rPr>
        <w:t>Język:</w:t>
      </w:r>
      <w:r w:rsidRPr="00CA31D6">
        <w:rPr>
          <w:sz w:val="24"/>
          <w:szCs w:val="24"/>
        </w:rPr>
        <w:t xml:space="preserve"> angielski</w:t>
      </w:r>
    </w:p>
    <w:bookmarkEnd w:id="0"/>
    <w:p w14:paraId="707CAA1E" w14:textId="6E59046A" w:rsidR="00CA31D6" w:rsidRPr="00CA31D6" w:rsidRDefault="00CA31D6" w:rsidP="00CA31D6">
      <w:pPr>
        <w:rPr>
          <w:b/>
          <w:bCs/>
          <w:sz w:val="24"/>
          <w:szCs w:val="24"/>
        </w:rPr>
      </w:pPr>
      <w:r w:rsidRPr="00CA31D6">
        <w:rPr>
          <w:b/>
          <w:bCs/>
          <w:sz w:val="24"/>
          <w:szCs w:val="24"/>
        </w:rPr>
        <w:t xml:space="preserve">Kontakt w celu rejestracji: </w:t>
      </w:r>
      <w:r w:rsidRPr="00CA31D6">
        <w:rPr>
          <w:sz w:val="24"/>
          <w:szCs w:val="24"/>
        </w:rPr>
        <w:t>ks. dr Dawid Ledwoń</w:t>
      </w:r>
    </w:p>
    <w:p w14:paraId="79973D5A" w14:textId="77777777" w:rsidR="00CA31D6" w:rsidRPr="00954E51" w:rsidRDefault="00CA31D6" w:rsidP="00CA31D6">
      <w:pPr>
        <w:rPr>
          <w:sz w:val="24"/>
          <w:szCs w:val="24"/>
          <w:lang w:val="it-IT"/>
        </w:rPr>
      </w:pPr>
      <w:r w:rsidRPr="00954E51">
        <w:rPr>
          <w:b/>
          <w:bCs/>
          <w:sz w:val="24"/>
          <w:szCs w:val="24"/>
          <w:lang w:val="it-IT"/>
        </w:rPr>
        <w:t>e-mail:</w:t>
      </w:r>
      <w:r w:rsidRPr="00954E51">
        <w:rPr>
          <w:sz w:val="24"/>
          <w:szCs w:val="24"/>
          <w:lang w:val="it-IT"/>
        </w:rPr>
        <w:t xml:space="preserve"> dawid.ledwon@us.edu.pl</w:t>
      </w:r>
    </w:p>
    <w:p w14:paraId="3A199AA9" w14:textId="77777777" w:rsidR="00CA31D6" w:rsidRPr="00CA31D6" w:rsidRDefault="00CA31D6" w:rsidP="00CA31D6">
      <w:pPr>
        <w:rPr>
          <w:b/>
          <w:bCs/>
          <w:sz w:val="24"/>
          <w:szCs w:val="24"/>
        </w:rPr>
      </w:pPr>
      <w:r w:rsidRPr="00CA31D6">
        <w:rPr>
          <w:b/>
          <w:bCs/>
          <w:sz w:val="24"/>
          <w:szCs w:val="24"/>
        </w:rPr>
        <w:t>Wystąpienia i artykuły:</w:t>
      </w:r>
    </w:p>
    <w:p w14:paraId="034F0DB4" w14:textId="4C6D357C" w:rsidR="00CA31D6" w:rsidRPr="00CA31D6" w:rsidRDefault="00CA31D6" w:rsidP="00CA31D6">
      <w:pPr>
        <w:spacing w:after="0" w:line="240" w:lineRule="auto"/>
        <w:jc w:val="both"/>
        <w:rPr>
          <w:sz w:val="24"/>
          <w:szCs w:val="24"/>
        </w:rPr>
      </w:pPr>
      <w:r w:rsidRPr="00CA31D6">
        <w:rPr>
          <w:sz w:val="24"/>
          <w:szCs w:val="24"/>
        </w:rPr>
        <w:t>Zapraszamy do zgłaszania referatów (do 15 min.) – do 15.0</w:t>
      </w:r>
      <w:r w:rsidR="004D5FE9">
        <w:rPr>
          <w:sz w:val="24"/>
          <w:szCs w:val="24"/>
        </w:rPr>
        <w:t>3</w:t>
      </w:r>
      <w:r w:rsidRPr="00CA31D6">
        <w:rPr>
          <w:sz w:val="24"/>
          <w:szCs w:val="24"/>
        </w:rPr>
        <w:t xml:space="preserve">.2022 (prosimy o przesłanie krótkiego abstraktu). Artykuły w języku angielskim do publikacji w recenzowanych materiałach pokonferencyjnych prosimy nadsyłać do 30.09.2022 r. Objętość artykułu nie może przekraczać 10 000 wyrazów lub 70 000 znaków, łącznie ze spacjami, wraz z przypisami i bibliografią. W streszczeniach należy wskazać: tło, cele, metodykę, wyniki, wnioski. Streszczenia winny mieć przynajmniej 100 wyrazów (750 znaków), ale nie powinny przekraczać 250 wyrazów (1500 znaków). Na końcu artykułu należy umieścić bibliografię cytowanych pozycji, przygotowaną według Chicago-Style </w:t>
      </w:r>
      <w:proofErr w:type="spellStart"/>
      <w:r w:rsidRPr="00CA31D6">
        <w:rPr>
          <w:sz w:val="24"/>
          <w:szCs w:val="24"/>
        </w:rPr>
        <w:t>Citation</w:t>
      </w:r>
      <w:proofErr w:type="spellEnd"/>
      <w:r w:rsidRPr="00CA31D6">
        <w:rPr>
          <w:sz w:val="24"/>
          <w:szCs w:val="24"/>
        </w:rPr>
        <w:t>.</w:t>
      </w:r>
    </w:p>
    <w:p w14:paraId="0ACD70BC" w14:textId="77777777" w:rsidR="00CA31D6" w:rsidRPr="00CA31D6" w:rsidRDefault="00CA31D6" w:rsidP="00CA31D6">
      <w:pPr>
        <w:rPr>
          <w:sz w:val="24"/>
          <w:szCs w:val="24"/>
        </w:rPr>
      </w:pPr>
    </w:p>
    <w:p w14:paraId="4EC09837" w14:textId="77777777" w:rsidR="00CA31D6" w:rsidRPr="00CA31D6" w:rsidRDefault="00CA31D6" w:rsidP="00CA31D6">
      <w:pPr>
        <w:spacing w:line="240" w:lineRule="auto"/>
        <w:jc w:val="center"/>
        <w:rPr>
          <w:sz w:val="24"/>
          <w:szCs w:val="24"/>
          <w:lang w:val="en-GB"/>
        </w:rPr>
      </w:pPr>
      <w:r w:rsidRPr="00CA31D6">
        <w:rPr>
          <w:sz w:val="24"/>
          <w:szCs w:val="24"/>
          <w:lang w:val="en-GB"/>
        </w:rPr>
        <w:lastRenderedPageBreak/>
        <w:t>The Faculty of Theology, together with the Faculty of Law and Administration of the University of Silesia in Katowice, is pleased to invite you to participate in an international and interreligious conference on:</w:t>
      </w:r>
    </w:p>
    <w:p w14:paraId="4D9C4B79" w14:textId="676B4931" w:rsidR="00CA31D6" w:rsidRPr="00CA31D6" w:rsidRDefault="00CA31D6" w:rsidP="00CA31D6">
      <w:pPr>
        <w:jc w:val="center"/>
        <w:rPr>
          <w:b/>
          <w:bCs/>
          <w:i/>
          <w:iCs/>
          <w:sz w:val="24"/>
          <w:szCs w:val="24"/>
          <w:lang w:val="en-GB"/>
        </w:rPr>
      </w:pPr>
      <w:r w:rsidRPr="00CA31D6">
        <w:rPr>
          <w:b/>
          <w:bCs/>
          <w:i/>
          <w:iCs/>
          <w:sz w:val="24"/>
          <w:szCs w:val="24"/>
          <w:lang w:val="en-GB"/>
        </w:rPr>
        <w:t>Marriage processes in the 21</w:t>
      </w:r>
      <w:r w:rsidRPr="00CA31D6">
        <w:rPr>
          <w:b/>
          <w:bCs/>
          <w:i/>
          <w:iCs/>
          <w:sz w:val="24"/>
          <w:szCs w:val="24"/>
          <w:vertAlign w:val="superscript"/>
          <w:lang w:val="en-GB"/>
        </w:rPr>
        <w:t>st</w:t>
      </w:r>
      <w:r>
        <w:rPr>
          <w:b/>
          <w:bCs/>
          <w:i/>
          <w:iCs/>
          <w:sz w:val="24"/>
          <w:szCs w:val="24"/>
          <w:lang w:val="en-GB"/>
        </w:rPr>
        <w:t xml:space="preserve"> </w:t>
      </w:r>
      <w:r w:rsidRPr="00CA31D6">
        <w:rPr>
          <w:b/>
          <w:bCs/>
          <w:i/>
          <w:iCs/>
          <w:sz w:val="24"/>
          <w:szCs w:val="24"/>
          <w:lang w:val="en-GB"/>
        </w:rPr>
        <w:t>century</w:t>
      </w:r>
    </w:p>
    <w:p w14:paraId="00084477" w14:textId="6CCA8368" w:rsidR="00CA31D6" w:rsidRPr="00CA31D6" w:rsidRDefault="00CA31D6" w:rsidP="00CA31D6">
      <w:pPr>
        <w:spacing w:line="240" w:lineRule="auto"/>
        <w:jc w:val="both"/>
        <w:rPr>
          <w:sz w:val="24"/>
          <w:szCs w:val="24"/>
          <w:lang w:val="en-GB"/>
        </w:rPr>
      </w:pPr>
      <w:r w:rsidRPr="00CA31D6">
        <w:rPr>
          <w:sz w:val="24"/>
          <w:szCs w:val="24"/>
          <w:lang w:val="en-GB"/>
        </w:rPr>
        <w:t>The conference aims to answer the problems and challenges that the modern world poses to theology and legal sciences, especially concerning marriage and family. The problem of their identity coupled with the postulates of redefining gender, determining it psychologically and culturally, and exerting pressure to change national, international and religious legislation, is now adding to a serious crisis of the durability of both institutions. The ambiguity in the formulation of concepts and the recognition of values, with the rapidly changing national and cultural fabric of societies in an era of migration, requires a</w:t>
      </w:r>
      <w:r>
        <w:rPr>
          <w:sz w:val="24"/>
          <w:szCs w:val="24"/>
          <w:lang w:val="en-GB"/>
        </w:rPr>
        <w:t> </w:t>
      </w:r>
      <w:r w:rsidRPr="00CA31D6">
        <w:rPr>
          <w:sz w:val="24"/>
          <w:szCs w:val="24"/>
          <w:lang w:val="en-GB"/>
        </w:rPr>
        <w:t>scientific reflection that goes far beyond the horizon of Europe. New circumstances raise current questions about the shape and role of marriage and family in our lives, ways of support to overcome crises or reverse the disintegration process, and - last but not least-  the development prospects of both discussed institutions with the support of law and theology.</w:t>
      </w:r>
    </w:p>
    <w:p w14:paraId="58374519" w14:textId="77777777" w:rsidR="00CA31D6" w:rsidRPr="00CA31D6" w:rsidRDefault="00CA31D6" w:rsidP="00CA31D6">
      <w:pPr>
        <w:rPr>
          <w:b/>
          <w:bCs/>
          <w:sz w:val="24"/>
          <w:szCs w:val="24"/>
          <w:lang w:val="en-GB"/>
        </w:rPr>
      </w:pPr>
      <w:r w:rsidRPr="00CA31D6">
        <w:rPr>
          <w:b/>
          <w:bCs/>
          <w:sz w:val="24"/>
          <w:szCs w:val="24"/>
          <w:lang w:val="en-GB"/>
        </w:rPr>
        <w:t xml:space="preserve">Date, time and place of the conference: </w:t>
      </w:r>
    </w:p>
    <w:p w14:paraId="5B62AEF1" w14:textId="3ADD5FB5" w:rsidR="00CA31D6" w:rsidRPr="00CA31D6" w:rsidRDefault="00CA31D6" w:rsidP="00CA31D6">
      <w:pPr>
        <w:rPr>
          <w:sz w:val="24"/>
          <w:szCs w:val="24"/>
          <w:lang w:val="en-GB"/>
        </w:rPr>
      </w:pPr>
      <w:r w:rsidRPr="00CA31D6">
        <w:rPr>
          <w:sz w:val="24"/>
          <w:szCs w:val="24"/>
          <w:lang w:val="en-GB"/>
        </w:rPr>
        <w:t>31</w:t>
      </w:r>
      <w:r w:rsidRPr="00954E51">
        <w:rPr>
          <w:sz w:val="24"/>
          <w:szCs w:val="24"/>
          <w:vertAlign w:val="superscript"/>
          <w:lang w:val="en-GB"/>
        </w:rPr>
        <w:t>st</w:t>
      </w:r>
      <w:r w:rsidRPr="00CA31D6">
        <w:rPr>
          <w:sz w:val="24"/>
          <w:szCs w:val="24"/>
          <w:lang w:val="en-GB"/>
        </w:rPr>
        <w:t xml:space="preserve"> May, 2022: Faculty of Theology of the University of Silesia, ul, </w:t>
      </w:r>
      <w:proofErr w:type="spellStart"/>
      <w:r w:rsidRPr="00CA31D6">
        <w:rPr>
          <w:sz w:val="24"/>
          <w:szCs w:val="24"/>
          <w:lang w:val="en-GB"/>
        </w:rPr>
        <w:t>Jordana</w:t>
      </w:r>
      <w:proofErr w:type="spellEnd"/>
      <w:r w:rsidRPr="00CA31D6">
        <w:rPr>
          <w:sz w:val="24"/>
          <w:szCs w:val="24"/>
          <w:lang w:val="en-GB"/>
        </w:rPr>
        <w:t xml:space="preserve"> 18, 40-043 Katowice (Poland), 9:00 a.m. - 12:00 a.m.; 1:30 p.m. - 2:30 p.m. (CET)</w:t>
      </w:r>
    </w:p>
    <w:p w14:paraId="73DE3960" w14:textId="77777777" w:rsidR="00CA31D6" w:rsidRPr="00CA31D6" w:rsidRDefault="00CA31D6" w:rsidP="00CA31D6">
      <w:pPr>
        <w:rPr>
          <w:sz w:val="24"/>
          <w:szCs w:val="24"/>
          <w:lang w:val="en-GB"/>
        </w:rPr>
      </w:pPr>
      <w:r w:rsidRPr="00CA31D6">
        <w:rPr>
          <w:sz w:val="24"/>
          <w:szCs w:val="24"/>
          <w:lang w:val="en-GB"/>
        </w:rPr>
        <w:t>The conference will be held in hybrid mode (on site  and online).</w:t>
      </w:r>
    </w:p>
    <w:p w14:paraId="2F4C124F" w14:textId="77777777" w:rsidR="00CA31D6" w:rsidRPr="00CA31D6" w:rsidRDefault="00CA31D6" w:rsidP="00CA31D6">
      <w:pPr>
        <w:rPr>
          <w:sz w:val="24"/>
          <w:szCs w:val="24"/>
          <w:lang w:val="en-GB"/>
        </w:rPr>
      </w:pPr>
      <w:r w:rsidRPr="00CA31D6">
        <w:rPr>
          <w:b/>
          <w:bCs/>
          <w:sz w:val="24"/>
          <w:szCs w:val="24"/>
          <w:lang w:val="en-GB"/>
        </w:rPr>
        <w:t>Language:</w:t>
      </w:r>
      <w:r w:rsidRPr="00CA31D6">
        <w:rPr>
          <w:sz w:val="24"/>
          <w:szCs w:val="24"/>
          <w:lang w:val="en-GB"/>
        </w:rPr>
        <w:t xml:space="preserve"> English</w:t>
      </w:r>
    </w:p>
    <w:p w14:paraId="561E1EBC" w14:textId="6C47C289" w:rsidR="00CA31D6" w:rsidRPr="00CA31D6" w:rsidRDefault="00CA31D6" w:rsidP="00CA31D6">
      <w:pPr>
        <w:rPr>
          <w:b/>
          <w:bCs/>
          <w:sz w:val="24"/>
          <w:szCs w:val="24"/>
          <w:lang w:val="en-GB"/>
        </w:rPr>
      </w:pPr>
      <w:r w:rsidRPr="00CA31D6">
        <w:rPr>
          <w:b/>
          <w:bCs/>
          <w:sz w:val="24"/>
          <w:szCs w:val="24"/>
          <w:lang w:val="en-GB"/>
        </w:rPr>
        <w:t xml:space="preserve">Contact for registration: </w:t>
      </w:r>
      <w:r w:rsidRPr="00CA31D6">
        <w:rPr>
          <w:sz w:val="24"/>
          <w:szCs w:val="24"/>
          <w:lang w:val="en-GB"/>
        </w:rPr>
        <w:t xml:space="preserve">Rev. Dawid </w:t>
      </w:r>
      <w:proofErr w:type="spellStart"/>
      <w:r w:rsidRPr="00CA31D6">
        <w:rPr>
          <w:sz w:val="24"/>
          <w:szCs w:val="24"/>
          <w:lang w:val="en-GB"/>
        </w:rPr>
        <w:t>Ledwoń</w:t>
      </w:r>
      <w:proofErr w:type="spellEnd"/>
      <w:r w:rsidRPr="00CA31D6">
        <w:rPr>
          <w:sz w:val="24"/>
          <w:szCs w:val="24"/>
          <w:lang w:val="en-GB"/>
        </w:rPr>
        <w:t>, PhD</w:t>
      </w:r>
    </w:p>
    <w:p w14:paraId="5C8E0828" w14:textId="77777777" w:rsidR="00CA31D6" w:rsidRPr="00954E51" w:rsidRDefault="00CA31D6" w:rsidP="00CA31D6">
      <w:pPr>
        <w:rPr>
          <w:sz w:val="24"/>
          <w:szCs w:val="24"/>
          <w:lang w:val="it-IT"/>
        </w:rPr>
      </w:pPr>
      <w:r w:rsidRPr="00954E51">
        <w:rPr>
          <w:b/>
          <w:bCs/>
          <w:sz w:val="24"/>
          <w:szCs w:val="24"/>
          <w:lang w:val="it-IT"/>
        </w:rPr>
        <w:t>e-mail:</w:t>
      </w:r>
      <w:r w:rsidRPr="00954E51">
        <w:rPr>
          <w:sz w:val="24"/>
          <w:szCs w:val="24"/>
          <w:lang w:val="it-IT"/>
        </w:rPr>
        <w:t xml:space="preserve"> dawid.ledwon@us.edu.pl </w:t>
      </w:r>
    </w:p>
    <w:p w14:paraId="4FDBDC05" w14:textId="77777777" w:rsidR="00CA31D6" w:rsidRPr="00CA31D6" w:rsidRDefault="00CA31D6" w:rsidP="00CA31D6">
      <w:pPr>
        <w:rPr>
          <w:b/>
          <w:bCs/>
          <w:sz w:val="24"/>
          <w:szCs w:val="24"/>
          <w:lang w:val="en-GB"/>
        </w:rPr>
      </w:pPr>
      <w:r w:rsidRPr="00CA31D6">
        <w:rPr>
          <w:b/>
          <w:bCs/>
          <w:sz w:val="24"/>
          <w:szCs w:val="24"/>
          <w:lang w:val="en-GB"/>
        </w:rPr>
        <w:t>Speeches and articles:</w:t>
      </w:r>
    </w:p>
    <w:p w14:paraId="24F48505" w14:textId="7057ABBE" w:rsidR="00714874" w:rsidRPr="00CA31D6" w:rsidRDefault="00CA31D6" w:rsidP="00CA31D6">
      <w:pPr>
        <w:jc w:val="both"/>
        <w:rPr>
          <w:sz w:val="24"/>
          <w:szCs w:val="24"/>
          <w:lang w:val="en-GB"/>
        </w:rPr>
      </w:pPr>
      <w:r w:rsidRPr="00CA31D6">
        <w:rPr>
          <w:sz w:val="24"/>
          <w:szCs w:val="24"/>
          <w:lang w:val="en-GB"/>
        </w:rPr>
        <w:t>We invite you to submit papers (up to 15 minutes) – until 15</w:t>
      </w:r>
      <w:r w:rsidRPr="00954E51">
        <w:rPr>
          <w:sz w:val="24"/>
          <w:szCs w:val="24"/>
          <w:vertAlign w:val="superscript"/>
          <w:lang w:val="en-GB"/>
        </w:rPr>
        <w:t>th</w:t>
      </w:r>
      <w:r w:rsidR="00954E51">
        <w:rPr>
          <w:sz w:val="24"/>
          <w:szCs w:val="24"/>
          <w:lang w:val="en-GB"/>
        </w:rPr>
        <w:t xml:space="preserve"> </w:t>
      </w:r>
      <w:proofErr w:type="spellStart"/>
      <w:r w:rsidR="004D5FE9">
        <w:rPr>
          <w:sz w:val="24"/>
          <w:szCs w:val="24"/>
          <w:lang w:val="en-GB"/>
        </w:rPr>
        <w:t>Marach</w:t>
      </w:r>
      <w:proofErr w:type="spellEnd"/>
      <w:r w:rsidR="004D5FE9">
        <w:rPr>
          <w:sz w:val="24"/>
          <w:szCs w:val="24"/>
          <w:lang w:val="en-GB"/>
        </w:rPr>
        <w:t>,</w:t>
      </w:r>
      <w:r w:rsidRPr="00CA31D6">
        <w:rPr>
          <w:sz w:val="24"/>
          <w:szCs w:val="24"/>
          <w:lang w:val="en-GB"/>
        </w:rPr>
        <w:t xml:space="preserve"> 2022 (please, send a short abstract). Articles in English for publication in the reviewed post-conference materials should be sent by 30</w:t>
      </w:r>
      <w:r w:rsidRPr="00954E51">
        <w:rPr>
          <w:sz w:val="24"/>
          <w:szCs w:val="24"/>
          <w:vertAlign w:val="superscript"/>
          <w:lang w:val="en-GB"/>
        </w:rPr>
        <w:t>th</w:t>
      </w:r>
      <w:r w:rsidRPr="00CA31D6">
        <w:rPr>
          <w:sz w:val="24"/>
          <w:szCs w:val="24"/>
          <w:lang w:val="en-GB"/>
        </w:rPr>
        <w:t xml:space="preserve"> September, 2022. The length of the article cannot exceed 10,000 words or 70,000 characters with spaces, including  footnotes and bibliography. The abstracts should indicate: background, goals, methodology, results, conclusions. Abstracts should be at least 100 words (750 characters) long, but should not exceed 250 words (1,500 characters). A bibliography of the cited items should be placed at the end of the article prepared with citations in the Chicago-Style.</w:t>
      </w:r>
    </w:p>
    <w:sectPr w:rsidR="00714874" w:rsidRPr="00CA31D6" w:rsidSect="003D6FAF">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719" w:left="1276" w:header="851"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FCF2F" w14:textId="77777777" w:rsidR="00030D06" w:rsidRDefault="00030D06" w:rsidP="005D63CD">
      <w:pPr>
        <w:spacing w:after="0" w:line="240" w:lineRule="auto"/>
      </w:pPr>
      <w:r>
        <w:separator/>
      </w:r>
    </w:p>
  </w:endnote>
  <w:endnote w:type="continuationSeparator" w:id="0">
    <w:p w14:paraId="701C05B2" w14:textId="77777777" w:rsidR="00030D06" w:rsidRDefault="00030D06" w:rsidP="005D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 Pro">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PT Sans">
    <w:altName w:val="PT Sans"/>
    <w:panose1 w:val="020B0503020203020204"/>
    <w:charset w:val="EE"/>
    <w:family w:val="swiss"/>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6547D" w14:textId="77777777" w:rsidR="002A3245" w:rsidRDefault="002A324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D9E65" w14:textId="77777777" w:rsidR="00815857" w:rsidRPr="00D61394" w:rsidRDefault="00C3209D" w:rsidP="005A269D">
    <w:pPr>
      <w:pStyle w:val="Stopka"/>
      <w:spacing w:line="200" w:lineRule="exact"/>
      <w:rPr>
        <w:rFonts w:ascii="PT Sans" w:hAnsi="PT Sans"/>
        <w:color w:val="002D59"/>
        <w:sz w:val="26"/>
        <w:szCs w:val="26"/>
        <w:vertAlign w:val="subscript"/>
      </w:rPr>
    </w:pPr>
    <w:r>
      <w:rPr>
        <w:noProof/>
        <w:lang w:eastAsia="pl-PL"/>
      </w:rPr>
      <w:drawing>
        <wp:anchor distT="0" distB="0" distL="114300" distR="114300" simplePos="0" relativeHeight="251658752" behindDoc="1" locked="0" layoutInCell="1" allowOverlap="1" wp14:anchorId="5CD95F9B" wp14:editId="1A35A2C4">
          <wp:simplePos x="0" y="0"/>
          <wp:positionH relativeFrom="page">
            <wp:posOffset>0</wp:posOffset>
          </wp:positionH>
          <wp:positionV relativeFrom="page">
            <wp:posOffset>9305290</wp:posOffset>
          </wp:positionV>
          <wp:extent cx="3260090" cy="107315"/>
          <wp:effectExtent l="0" t="0" r="0" b="0"/>
          <wp:wrapNone/>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31" t="87030" r="56667" b="11964"/>
                  <a:stretch>
                    <a:fillRect/>
                  </a:stretch>
                </pic:blipFill>
                <pic:spPr bwMode="auto">
                  <a:xfrm>
                    <a:off x="0" y="0"/>
                    <a:ext cx="3260090" cy="1073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7728" behindDoc="1" locked="0" layoutInCell="1" allowOverlap="1" wp14:anchorId="16B1EA6F" wp14:editId="427B64C3">
          <wp:simplePos x="0" y="0"/>
          <wp:positionH relativeFrom="page">
            <wp:posOffset>5266690</wp:posOffset>
          </wp:positionH>
          <wp:positionV relativeFrom="page">
            <wp:posOffset>9202420</wp:posOffset>
          </wp:positionV>
          <wp:extent cx="2292985" cy="1490345"/>
          <wp:effectExtent l="0" t="0" r="0" b="0"/>
          <wp:wrapNone/>
          <wp:docPr id="9"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l="69669" t="86063"/>
                  <a:stretch>
                    <a:fillRect/>
                  </a:stretch>
                </pic:blipFill>
                <pic:spPr bwMode="auto">
                  <a:xfrm>
                    <a:off x="0" y="0"/>
                    <a:ext cx="2292985" cy="1490345"/>
                  </a:xfrm>
                  <a:prstGeom prst="rect">
                    <a:avLst/>
                  </a:prstGeom>
                  <a:noFill/>
                </pic:spPr>
              </pic:pic>
            </a:graphicData>
          </a:graphic>
          <wp14:sizeRelH relativeFrom="page">
            <wp14:pctWidth>0</wp14:pctWidth>
          </wp14:sizeRelH>
          <wp14:sizeRelV relativeFrom="page">
            <wp14:pctHeight>0</wp14:pctHeight>
          </wp14:sizeRelV>
        </wp:anchor>
      </w:drawing>
    </w:r>
    <w:r w:rsidR="00815857" w:rsidRPr="00D61394">
      <w:rPr>
        <w:rFonts w:ascii="PT Sans" w:hAnsi="PT Sans"/>
        <w:color w:val="002D59"/>
        <w:sz w:val="26"/>
        <w:szCs w:val="26"/>
        <w:vertAlign w:val="subscript"/>
      </w:rPr>
      <w:t>Uniwersytet Śląski w Katowicach</w:t>
    </w:r>
  </w:p>
  <w:p w14:paraId="49624CE0" w14:textId="77777777" w:rsidR="00815857" w:rsidRPr="00D61394" w:rsidRDefault="00815857" w:rsidP="005A269D">
    <w:pPr>
      <w:pStyle w:val="Stopka"/>
      <w:spacing w:line="200" w:lineRule="exact"/>
      <w:rPr>
        <w:rFonts w:ascii="PT Sans" w:hAnsi="PT Sans"/>
        <w:color w:val="002D59"/>
        <w:sz w:val="26"/>
        <w:szCs w:val="26"/>
        <w:vertAlign w:val="subscript"/>
      </w:rPr>
    </w:pPr>
    <w:r>
      <w:rPr>
        <w:rFonts w:ascii="PT Sans" w:hAnsi="PT Sans"/>
        <w:color w:val="002D59"/>
        <w:sz w:val="26"/>
        <w:szCs w:val="26"/>
        <w:vertAlign w:val="subscript"/>
      </w:rPr>
      <w:t>Wydział Teologiczny</w:t>
    </w:r>
  </w:p>
  <w:p w14:paraId="5B2C1274" w14:textId="77777777" w:rsidR="00815857" w:rsidRPr="00D61394" w:rsidRDefault="00815857" w:rsidP="005A269D">
    <w:pPr>
      <w:pStyle w:val="Stopka"/>
      <w:spacing w:line="200" w:lineRule="exact"/>
      <w:rPr>
        <w:rFonts w:ascii="PT Sans" w:hAnsi="PT Sans"/>
        <w:color w:val="002D59"/>
        <w:sz w:val="26"/>
        <w:szCs w:val="26"/>
        <w:vertAlign w:val="subscript"/>
      </w:rPr>
    </w:pPr>
    <w:r>
      <w:rPr>
        <w:rFonts w:ascii="PT Sans" w:hAnsi="PT Sans"/>
        <w:color w:val="002D59"/>
        <w:sz w:val="26"/>
        <w:szCs w:val="26"/>
        <w:vertAlign w:val="subscript"/>
      </w:rPr>
      <w:t>ul. Jordana 18, 40-043</w:t>
    </w:r>
    <w:r w:rsidRPr="00D61394">
      <w:rPr>
        <w:rFonts w:ascii="PT Sans" w:hAnsi="PT Sans"/>
        <w:color w:val="002D59"/>
        <w:sz w:val="26"/>
        <w:szCs w:val="26"/>
        <w:vertAlign w:val="subscript"/>
      </w:rPr>
      <w:t xml:space="preserve"> Katowice</w:t>
    </w:r>
  </w:p>
  <w:p w14:paraId="44CCC741" w14:textId="77777777" w:rsidR="00815857" w:rsidRPr="00B55F49" w:rsidRDefault="00815857" w:rsidP="00D61394">
    <w:pPr>
      <w:pStyle w:val="Stopka"/>
      <w:spacing w:line="200" w:lineRule="exact"/>
      <w:rPr>
        <w:rFonts w:ascii="PT Sans" w:hAnsi="PT Sans"/>
        <w:color w:val="002D59"/>
        <w:sz w:val="26"/>
        <w:szCs w:val="26"/>
        <w:u w:val="single"/>
        <w:vertAlign w:val="subscript"/>
      </w:rPr>
    </w:pPr>
    <w:r>
      <w:rPr>
        <w:rFonts w:ascii="PT Sans" w:hAnsi="PT Sans"/>
        <w:color w:val="002D59"/>
        <w:sz w:val="26"/>
        <w:szCs w:val="26"/>
        <w:vertAlign w:val="subscript"/>
      </w:rPr>
      <w:t>tel. 32 356-90-56, e-mail: wtl</w:t>
    </w:r>
    <w:r w:rsidRPr="00B55F49">
      <w:rPr>
        <w:rFonts w:ascii="PT Sans" w:hAnsi="PT Sans"/>
        <w:color w:val="002D59"/>
        <w:sz w:val="26"/>
        <w:szCs w:val="26"/>
        <w:vertAlign w:val="subscript"/>
      </w:rPr>
      <w:t>@us.edu.pl</w:t>
    </w:r>
  </w:p>
  <w:p w14:paraId="7F04DDA7" w14:textId="77777777" w:rsidR="00815857" w:rsidRPr="00B55F49" w:rsidRDefault="00815857" w:rsidP="00D61394">
    <w:pPr>
      <w:pStyle w:val="Stopka"/>
      <w:spacing w:line="200" w:lineRule="exact"/>
      <w:rPr>
        <w:rFonts w:ascii="PT Sans" w:hAnsi="PT Sans"/>
        <w:color w:val="002D59"/>
        <w:sz w:val="26"/>
        <w:szCs w:val="26"/>
        <w:vertAlign w:val="subscript"/>
      </w:rPr>
    </w:pPr>
  </w:p>
  <w:p w14:paraId="78B85616" w14:textId="77777777" w:rsidR="00815857" w:rsidRPr="00B55F49" w:rsidRDefault="00815857" w:rsidP="005A269D">
    <w:pPr>
      <w:pStyle w:val="Stopka"/>
      <w:spacing w:line="200" w:lineRule="exact"/>
      <w:rPr>
        <w:rFonts w:ascii="PT Sans" w:hAnsi="PT Sans"/>
        <w:color w:val="002D59"/>
        <w:sz w:val="28"/>
        <w:szCs w:val="28"/>
        <w:vertAlign w:val="subscript"/>
      </w:rPr>
    </w:pPr>
  </w:p>
  <w:p w14:paraId="52CB8519" w14:textId="77777777" w:rsidR="00815857" w:rsidRPr="00B55F49" w:rsidRDefault="00815857" w:rsidP="005A269D">
    <w:pPr>
      <w:pStyle w:val="Stopka"/>
      <w:spacing w:line="200" w:lineRule="exact"/>
      <w:rPr>
        <w:rFonts w:ascii="PT Sans" w:hAnsi="PT Sans"/>
        <w:color w:val="002D59"/>
        <w:sz w:val="32"/>
        <w:szCs w:val="32"/>
        <w:vertAlign w:val="subscript"/>
      </w:rPr>
    </w:pPr>
    <w:r w:rsidRPr="00B55F49">
      <w:rPr>
        <w:rFonts w:ascii="PT Sans" w:hAnsi="PT Sans"/>
        <w:color w:val="002D59"/>
        <w:sz w:val="32"/>
        <w:szCs w:val="32"/>
        <w:vertAlign w:val="subscript"/>
      </w:rPr>
      <w:t>www.</w:t>
    </w:r>
    <w:r w:rsidRPr="00B55F49">
      <w:rPr>
        <w:rFonts w:ascii="PT Sans" w:hAnsi="PT Sans"/>
        <w:b/>
        <w:bCs/>
        <w:color w:val="002D59"/>
        <w:sz w:val="32"/>
        <w:szCs w:val="32"/>
        <w:vertAlign w:val="subscript"/>
      </w:rPr>
      <w:t>us.</w:t>
    </w:r>
    <w:r w:rsidRPr="00B55F49">
      <w:rPr>
        <w:rFonts w:ascii="PT Sans" w:hAnsi="PT Sans"/>
        <w:color w:val="002D59"/>
        <w:sz w:val="32"/>
        <w:szCs w:val="32"/>
        <w:vertAlign w:val="subscript"/>
      </w:rPr>
      <w:t>edu.pl</w:t>
    </w:r>
    <w:r w:rsidR="00F00C10">
      <w:rPr>
        <w:rFonts w:ascii="PT Sans" w:hAnsi="PT Sans"/>
        <w:color w:val="002D59"/>
        <w:sz w:val="32"/>
        <w:szCs w:val="32"/>
        <w:vertAlign w:val="subscript"/>
      </w:rPr>
      <w:t>/wydzial/wtl</w:t>
    </w:r>
  </w:p>
  <w:p w14:paraId="64BDFAB4" w14:textId="77777777" w:rsidR="00815857" w:rsidRPr="00B55F49" w:rsidRDefault="00815857">
    <w:pPr>
      <w:pStyle w:val="Stopka"/>
      <w:rPr>
        <w:rFonts w:ascii="PT Sans" w:hAnsi="PT Sans"/>
        <w:sz w:val="24"/>
        <w:szCs w:val="24"/>
        <w:vertAlign w:val="subscrip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73F33" w14:textId="77777777" w:rsidR="002A3245" w:rsidRDefault="002A32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D1FBD" w14:textId="77777777" w:rsidR="00030D06" w:rsidRDefault="00030D06" w:rsidP="005D63CD">
      <w:pPr>
        <w:spacing w:after="0" w:line="240" w:lineRule="auto"/>
      </w:pPr>
      <w:r>
        <w:separator/>
      </w:r>
    </w:p>
  </w:footnote>
  <w:footnote w:type="continuationSeparator" w:id="0">
    <w:p w14:paraId="39A38F4B" w14:textId="77777777" w:rsidR="00030D06" w:rsidRDefault="00030D06" w:rsidP="005D6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596C7" w14:textId="77777777" w:rsidR="002A3245" w:rsidRDefault="002A324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AB3DF" w14:textId="3D6073C7" w:rsidR="00815857" w:rsidRDefault="002A3245" w:rsidP="000729DF">
    <w:pPr>
      <w:pStyle w:val="Nagwek"/>
      <w:tabs>
        <w:tab w:val="clear" w:pos="4536"/>
        <w:tab w:val="clear" w:pos="9072"/>
        <w:tab w:val="left" w:pos="1650"/>
      </w:tabs>
    </w:pPr>
    <w:r>
      <w:rPr>
        <w:noProof/>
      </w:rPr>
      <w:drawing>
        <wp:anchor distT="0" distB="0" distL="114300" distR="114300" simplePos="0" relativeHeight="251659776" behindDoc="0" locked="0" layoutInCell="1" allowOverlap="1" wp14:anchorId="3151E8E1" wp14:editId="4395FB5B">
          <wp:simplePos x="0" y="0"/>
          <wp:positionH relativeFrom="column">
            <wp:posOffset>-182245</wp:posOffset>
          </wp:positionH>
          <wp:positionV relativeFrom="paragraph">
            <wp:posOffset>-111760</wp:posOffset>
          </wp:positionV>
          <wp:extent cx="2745740" cy="46164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5740" cy="461645"/>
                  </a:xfrm>
                  <a:prstGeom prst="rect">
                    <a:avLst/>
                  </a:prstGeom>
                  <a:noFill/>
                  <a:ln>
                    <a:noFill/>
                  </a:ln>
                </pic:spPr>
              </pic:pic>
            </a:graphicData>
          </a:graphic>
          <wp14:sizeRelH relativeFrom="page">
            <wp14:pctWidth>0</wp14:pctWidth>
          </wp14:sizeRelH>
          <wp14:sizeRelV relativeFrom="page">
            <wp14:pctHeight>0</wp14:pctHeight>
          </wp14:sizeRelV>
        </wp:anchor>
      </w:drawing>
    </w:r>
    <w:r w:rsidR="00815857">
      <w:tab/>
    </w:r>
  </w:p>
  <w:p w14:paraId="3C037450" w14:textId="77777777" w:rsidR="00815857" w:rsidRDefault="00815857" w:rsidP="000729DF">
    <w:pPr>
      <w:pStyle w:val="Nagwek"/>
      <w:tabs>
        <w:tab w:val="clear" w:pos="4536"/>
        <w:tab w:val="clear" w:pos="9072"/>
        <w:tab w:val="left" w:pos="1650"/>
      </w:tabs>
    </w:pPr>
  </w:p>
  <w:p w14:paraId="6B91F61B" w14:textId="77777777" w:rsidR="00815857" w:rsidRDefault="00815857" w:rsidP="000729DF">
    <w:pPr>
      <w:pStyle w:val="Nagwek"/>
      <w:tabs>
        <w:tab w:val="clear" w:pos="4536"/>
        <w:tab w:val="clear" w:pos="9072"/>
        <w:tab w:val="left" w:pos="165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DA32B" w14:textId="77777777" w:rsidR="002A3245" w:rsidRDefault="002A324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0955"/>
    <w:multiLevelType w:val="hybridMultilevel"/>
    <w:tmpl w:val="3310745C"/>
    <w:lvl w:ilvl="0" w:tplc="16EA93C2">
      <w:start w:val="1"/>
      <w:numFmt w:val="decimal"/>
      <w:lvlText w:val="%1."/>
      <w:lvlJc w:val="left"/>
      <w:pPr>
        <w:tabs>
          <w:tab w:val="num" w:pos="360"/>
        </w:tabs>
        <w:ind w:left="360" w:hanging="360"/>
      </w:pPr>
      <w:rPr>
        <w:b w:val="0"/>
        <w:color w:val="auto"/>
      </w:rPr>
    </w:lvl>
    <w:lvl w:ilvl="1" w:tplc="56D0C2CA">
      <w:start w:val="1"/>
      <w:numFmt w:val="lowerLetter"/>
      <w:lvlText w:val="%2."/>
      <w:lvlJc w:val="left"/>
      <w:pPr>
        <w:tabs>
          <w:tab w:val="num" w:pos="1080"/>
        </w:tabs>
        <w:ind w:left="1080" w:hanging="360"/>
      </w:pPr>
      <w:rPr>
        <w:b w:val="0"/>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2A412827"/>
    <w:multiLevelType w:val="hybridMultilevel"/>
    <w:tmpl w:val="DDD84A12"/>
    <w:lvl w:ilvl="0" w:tplc="B628CD6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2FD0745F"/>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6AC741F"/>
    <w:multiLevelType w:val="hybridMultilevel"/>
    <w:tmpl w:val="3BEE9A1E"/>
    <w:lvl w:ilvl="0" w:tplc="DE504808">
      <w:start w:val="1"/>
      <w:numFmt w:val="decimal"/>
      <w:lvlText w:val="%1)"/>
      <w:lvlJc w:val="left"/>
      <w:pPr>
        <w:ind w:left="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A6553C">
      <w:start w:val="1"/>
      <w:numFmt w:val="lowerLetter"/>
      <w:lvlText w:val="%2"/>
      <w:lvlJc w:val="left"/>
      <w:pPr>
        <w:ind w:left="1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B6F070">
      <w:start w:val="1"/>
      <w:numFmt w:val="lowerRoman"/>
      <w:lvlText w:val="%3"/>
      <w:lvlJc w:val="left"/>
      <w:pPr>
        <w:ind w:left="2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004EC0">
      <w:start w:val="1"/>
      <w:numFmt w:val="decimal"/>
      <w:lvlText w:val="%4"/>
      <w:lvlJc w:val="left"/>
      <w:pPr>
        <w:ind w:left="2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B6CD6A">
      <w:start w:val="1"/>
      <w:numFmt w:val="lowerLetter"/>
      <w:lvlText w:val="%5"/>
      <w:lvlJc w:val="left"/>
      <w:pPr>
        <w:ind w:left="3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74FB68">
      <w:start w:val="1"/>
      <w:numFmt w:val="lowerRoman"/>
      <w:lvlText w:val="%6"/>
      <w:lvlJc w:val="left"/>
      <w:pPr>
        <w:ind w:left="4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C8D642">
      <w:start w:val="1"/>
      <w:numFmt w:val="decimal"/>
      <w:lvlText w:val="%7"/>
      <w:lvlJc w:val="left"/>
      <w:pPr>
        <w:ind w:left="5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168AA4">
      <w:start w:val="1"/>
      <w:numFmt w:val="lowerLetter"/>
      <w:lvlText w:val="%8"/>
      <w:lvlJc w:val="left"/>
      <w:pPr>
        <w:ind w:left="5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B2C4E0">
      <w:start w:val="1"/>
      <w:numFmt w:val="lowerRoman"/>
      <w:lvlText w:val="%9"/>
      <w:lvlJc w:val="left"/>
      <w:pPr>
        <w:ind w:left="6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C044BDF"/>
    <w:multiLevelType w:val="hybridMultilevel"/>
    <w:tmpl w:val="10E22718"/>
    <w:lvl w:ilvl="0" w:tplc="6FD8524A">
      <w:start w:val="1"/>
      <w:numFmt w:val="bullet"/>
      <w:lvlText w:val=""/>
      <w:lvlJc w:val="left"/>
      <w:pPr>
        <w:tabs>
          <w:tab w:val="num" w:pos="360"/>
        </w:tabs>
        <w:ind w:left="360" w:hanging="360"/>
      </w:pPr>
      <w:rPr>
        <w:rFonts w:ascii="Symbol" w:hAnsi="Symbol" w:hint="default"/>
        <w:color w:val="auto"/>
      </w:rPr>
    </w:lvl>
    <w:lvl w:ilvl="1" w:tplc="0415000F">
      <w:start w:val="1"/>
      <w:numFmt w:val="decimal"/>
      <w:lvlText w:val="%2."/>
      <w:lvlJc w:val="left"/>
      <w:pPr>
        <w:tabs>
          <w:tab w:val="num" w:pos="1080"/>
        </w:tabs>
        <w:ind w:left="1080" w:hanging="360"/>
      </w:pPr>
      <w:rPr>
        <w:color w:val="auto"/>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AE87310"/>
    <w:multiLevelType w:val="multilevel"/>
    <w:tmpl w:val="0415001F"/>
    <w:numStyleLink w:val="111111"/>
  </w:abstractNum>
  <w:num w:numId="1">
    <w:abstractNumId w:val="4"/>
    <w:lvlOverride w:ilvl="0"/>
    <w:lvlOverride w:ilvl="1">
      <w:startOverride w:val="1"/>
    </w:lvlOverride>
    <w:lvlOverride w:ilvl="2"/>
    <w:lvlOverride w:ilvl="3"/>
    <w:lvlOverride w:ilvl="4"/>
    <w:lvlOverride w:ilvl="5"/>
    <w:lvlOverride w:ilvl="6"/>
    <w:lvlOverride w:ilvl="7"/>
    <w:lvlOverride w:ilvl="8"/>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0szA1MDExN7Q0NDJT0lEKTi0uzszPAykwrAUAu5XMxSwAAAA="/>
  </w:docVars>
  <w:rsids>
    <w:rsidRoot w:val="005D63CD"/>
    <w:rsid w:val="00001E05"/>
    <w:rsid w:val="0000711E"/>
    <w:rsid w:val="00024CFE"/>
    <w:rsid w:val="00030038"/>
    <w:rsid w:val="00030D06"/>
    <w:rsid w:val="00062715"/>
    <w:rsid w:val="000729DF"/>
    <w:rsid w:val="000A13D4"/>
    <w:rsid w:val="000B0642"/>
    <w:rsid w:val="000D47C8"/>
    <w:rsid w:val="000E1823"/>
    <w:rsid w:val="00104F39"/>
    <w:rsid w:val="00163D09"/>
    <w:rsid w:val="001649DE"/>
    <w:rsid w:val="00166E5A"/>
    <w:rsid w:val="0017413A"/>
    <w:rsid w:val="001902EC"/>
    <w:rsid w:val="0019232C"/>
    <w:rsid w:val="001B1AC0"/>
    <w:rsid w:val="001E0D07"/>
    <w:rsid w:val="00200A27"/>
    <w:rsid w:val="0020213A"/>
    <w:rsid w:val="00251C82"/>
    <w:rsid w:val="00252B8D"/>
    <w:rsid w:val="00281E63"/>
    <w:rsid w:val="002853FC"/>
    <w:rsid w:val="002A1463"/>
    <w:rsid w:val="002A3245"/>
    <w:rsid w:val="002A50F6"/>
    <w:rsid w:val="002B465C"/>
    <w:rsid w:val="002C6652"/>
    <w:rsid w:val="002D2F12"/>
    <w:rsid w:val="002D64F0"/>
    <w:rsid w:val="002E2DE0"/>
    <w:rsid w:val="002E497C"/>
    <w:rsid w:val="003024F9"/>
    <w:rsid w:val="003104E4"/>
    <w:rsid w:val="00321B53"/>
    <w:rsid w:val="003334ED"/>
    <w:rsid w:val="003367BC"/>
    <w:rsid w:val="00342950"/>
    <w:rsid w:val="00354EEE"/>
    <w:rsid w:val="003563AC"/>
    <w:rsid w:val="00391008"/>
    <w:rsid w:val="003A491D"/>
    <w:rsid w:val="003A5234"/>
    <w:rsid w:val="003C4B39"/>
    <w:rsid w:val="003D0CB4"/>
    <w:rsid w:val="003D104E"/>
    <w:rsid w:val="003D6FAF"/>
    <w:rsid w:val="0040379A"/>
    <w:rsid w:val="0042069C"/>
    <w:rsid w:val="004326F7"/>
    <w:rsid w:val="00455848"/>
    <w:rsid w:val="00463724"/>
    <w:rsid w:val="004A22BE"/>
    <w:rsid w:val="004C3E88"/>
    <w:rsid w:val="004C6D0A"/>
    <w:rsid w:val="004D5FE9"/>
    <w:rsid w:val="004F714C"/>
    <w:rsid w:val="00501A2B"/>
    <w:rsid w:val="00503BEE"/>
    <w:rsid w:val="00530CAA"/>
    <w:rsid w:val="00557CB8"/>
    <w:rsid w:val="00562FF9"/>
    <w:rsid w:val="00570B1C"/>
    <w:rsid w:val="005855A3"/>
    <w:rsid w:val="00590616"/>
    <w:rsid w:val="005A269D"/>
    <w:rsid w:val="005B34FE"/>
    <w:rsid w:val="005D63CD"/>
    <w:rsid w:val="005E3CD2"/>
    <w:rsid w:val="005E7B56"/>
    <w:rsid w:val="00607555"/>
    <w:rsid w:val="00653311"/>
    <w:rsid w:val="00662C7B"/>
    <w:rsid w:val="0069785A"/>
    <w:rsid w:val="006B03B1"/>
    <w:rsid w:val="006D0763"/>
    <w:rsid w:val="00714874"/>
    <w:rsid w:val="00747C84"/>
    <w:rsid w:val="00751F2B"/>
    <w:rsid w:val="00753946"/>
    <w:rsid w:val="00754BE7"/>
    <w:rsid w:val="00756E42"/>
    <w:rsid w:val="00765CD8"/>
    <w:rsid w:val="0076609C"/>
    <w:rsid w:val="007B1224"/>
    <w:rsid w:val="007B3E10"/>
    <w:rsid w:val="007E2BA3"/>
    <w:rsid w:val="00815857"/>
    <w:rsid w:val="008210AF"/>
    <w:rsid w:val="00845B0F"/>
    <w:rsid w:val="00871B4D"/>
    <w:rsid w:val="00886073"/>
    <w:rsid w:val="0088730A"/>
    <w:rsid w:val="00895F9F"/>
    <w:rsid w:val="008A0AEE"/>
    <w:rsid w:val="008B78AD"/>
    <w:rsid w:val="008E743C"/>
    <w:rsid w:val="008F0BD6"/>
    <w:rsid w:val="008F4192"/>
    <w:rsid w:val="00903CC1"/>
    <w:rsid w:val="00905C45"/>
    <w:rsid w:val="009111A3"/>
    <w:rsid w:val="009146D5"/>
    <w:rsid w:val="00943573"/>
    <w:rsid w:val="0094543A"/>
    <w:rsid w:val="00954E51"/>
    <w:rsid w:val="0095512F"/>
    <w:rsid w:val="0097271E"/>
    <w:rsid w:val="00980E51"/>
    <w:rsid w:val="00986948"/>
    <w:rsid w:val="00987DDB"/>
    <w:rsid w:val="009A44E3"/>
    <w:rsid w:val="009A4FB4"/>
    <w:rsid w:val="009B3D21"/>
    <w:rsid w:val="009C2AD7"/>
    <w:rsid w:val="009D2833"/>
    <w:rsid w:val="00A12426"/>
    <w:rsid w:val="00A65CF6"/>
    <w:rsid w:val="00A72944"/>
    <w:rsid w:val="00A92840"/>
    <w:rsid w:val="00A93437"/>
    <w:rsid w:val="00AA33EA"/>
    <w:rsid w:val="00AA7E07"/>
    <w:rsid w:val="00AC4F1E"/>
    <w:rsid w:val="00AD1DEF"/>
    <w:rsid w:val="00AD7FCD"/>
    <w:rsid w:val="00AE0FC0"/>
    <w:rsid w:val="00AE34AF"/>
    <w:rsid w:val="00AE7BC4"/>
    <w:rsid w:val="00AF6E83"/>
    <w:rsid w:val="00B16EC9"/>
    <w:rsid w:val="00B22C72"/>
    <w:rsid w:val="00B25172"/>
    <w:rsid w:val="00B4733C"/>
    <w:rsid w:val="00B55F49"/>
    <w:rsid w:val="00B719B1"/>
    <w:rsid w:val="00B73B67"/>
    <w:rsid w:val="00B945EF"/>
    <w:rsid w:val="00BC2054"/>
    <w:rsid w:val="00BD70E8"/>
    <w:rsid w:val="00BF3C5F"/>
    <w:rsid w:val="00C006AA"/>
    <w:rsid w:val="00C115C8"/>
    <w:rsid w:val="00C3209D"/>
    <w:rsid w:val="00C416ED"/>
    <w:rsid w:val="00C45A47"/>
    <w:rsid w:val="00C47ADF"/>
    <w:rsid w:val="00C70E3B"/>
    <w:rsid w:val="00C76C74"/>
    <w:rsid w:val="00C93061"/>
    <w:rsid w:val="00CA1D09"/>
    <w:rsid w:val="00CA31D6"/>
    <w:rsid w:val="00CB080B"/>
    <w:rsid w:val="00CD2592"/>
    <w:rsid w:val="00D04887"/>
    <w:rsid w:val="00D07BE4"/>
    <w:rsid w:val="00D1512E"/>
    <w:rsid w:val="00D23DCA"/>
    <w:rsid w:val="00D30D4F"/>
    <w:rsid w:val="00D32AC3"/>
    <w:rsid w:val="00D34B36"/>
    <w:rsid w:val="00D52EF7"/>
    <w:rsid w:val="00D53389"/>
    <w:rsid w:val="00D5548A"/>
    <w:rsid w:val="00D575EA"/>
    <w:rsid w:val="00D61394"/>
    <w:rsid w:val="00D62F96"/>
    <w:rsid w:val="00D65CB7"/>
    <w:rsid w:val="00D7674E"/>
    <w:rsid w:val="00D8609C"/>
    <w:rsid w:val="00DB568F"/>
    <w:rsid w:val="00DC5DE7"/>
    <w:rsid w:val="00DC66E3"/>
    <w:rsid w:val="00DF2653"/>
    <w:rsid w:val="00E01B1D"/>
    <w:rsid w:val="00E04CE7"/>
    <w:rsid w:val="00E23B1A"/>
    <w:rsid w:val="00E2609A"/>
    <w:rsid w:val="00E34017"/>
    <w:rsid w:val="00E4111A"/>
    <w:rsid w:val="00E55C6D"/>
    <w:rsid w:val="00E6028A"/>
    <w:rsid w:val="00E7441E"/>
    <w:rsid w:val="00E8347E"/>
    <w:rsid w:val="00E92403"/>
    <w:rsid w:val="00E92B1B"/>
    <w:rsid w:val="00EA101B"/>
    <w:rsid w:val="00EA3288"/>
    <w:rsid w:val="00EC08A0"/>
    <w:rsid w:val="00EC1C09"/>
    <w:rsid w:val="00ED089F"/>
    <w:rsid w:val="00EE380D"/>
    <w:rsid w:val="00EE47CD"/>
    <w:rsid w:val="00F00C10"/>
    <w:rsid w:val="00F01707"/>
    <w:rsid w:val="00F1351F"/>
    <w:rsid w:val="00F235C6"/>
    <w:rsid w:val="00F236FB"/>
    <w:rsid w:val="00F541DD"/>
    <w:rsid w:val="00F94672"/>
    <w:rsid w:val="00FA050F"/>
    <w:rsid w:val="00FB392E"/>
    <w:rsid w:val="00FB4689"/>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0764EB"/>
  <w15:docId w15:val="{D2E133D9-2D0A-48F0-983E-EC85B769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Palatino Linotype" w:hAnsi="Palatino Linotype"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91008"/>
    <w:pPr>
      <w:spacing w:after="160" w:line="259" w:lineRule="auto"/>
    </w:pPr>
    <w:rPr>
      <w:lang w:eastAsia="en-US"/>
    </w:rPr>
  </w:style>
  <w:style w:type="paragraph" w:styleId="Nagwek1">
    <w:name w:val="heading 1"/>
    <w:next w:val="Normalny"/>
    <w:link w:val="Nagwek1Znak"/>
    <w:uiPriority w:val="9"/>
    <w:unhideWhenUsed/>
    <w:qFormat/>
    <w:locked/>
    <w:rsid w:val="008F4192"/>
    <w:pPr>
      <w:keepNext/>
      <w:keepLines/>
      <w:spacing w:after="76" w:line="265" w:lineRule="auto"/>
      <w:ind w:left="10" w:right="48" w:hanging="10"/>
      <w:jc w:val="center"/>
      <w:outlineLvl w:val="0"/>
    </w:pPr>
    <w:rPr>
      <w:rFonts w:ascii="Times New Roman" w:eastAsia="Times New Roman" w:hAnsi="Times New Roman"/>
      <w:color w:val="000000"/>
      <w:sz w:val="26"/>
      <w:lang w:val="en-US" w:eastAsia="en-US"/>
    </w:rPr>
  </w:style>
  <w:style w:type="paragraph" w:styleId="Nagwek4">
    <w:name w:val="heading 4"/>
    <w:basedOn w:val="Normalny"/>
    <w:next w:val="Normalny"/>
    <w:link w:val="Nagwek4Znak"/>
    <w:semiHidden/>
    <w:unhideWhenUsed/>
    <w:qFormat/>
    <w:locked/>
    <w:rsid w:val="0060755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D63CD"/>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5D63CD"/>
    <w:rPr>
      <w:rFonts w:cs="Times New Roman"/>
    </w:rPr>
  </w:style>
  <w:style w:type="paragraph" w:styleId="Stopka">
    <w:name w:val="footer"/>
    <w:basedOn w:val="Normalny"/>
    <w:link w:val="StopkaZnak"/>
    <w:uiPriority w:val="99"/>
    <w:rsid w:val="005D63CD"/>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D63CD"/>
    <w:rPr>
      <w:rFonts w:cs="Times New Roman"/>
    </w:rPr>
  </w:style>
  <w:style w:type="character" w:styleId="Hipercze">
    <w:name w:val="Hyperlink"/>
    <w:basedOn w:val="Domylnaczcionkaakapitu"/>
    <w:uiPriority w:val="99"/>
    <w:rsid w:val="00557CB8"/>
    <w:rPr>
      <w:rFonts w:cs="Times New Roman"/>
      <w:color w:val="0563C1"/>
      <w:u w:val="single"/>
    </w:rPr>
  </w:style>
  <w:style w:type="character" w:customStyle="1" w:styleId="Nierozpoznanawzmianka1">
    <w:name w:val="Nierozpoznana wzmianka1"/>
    <w:basedOn w:val="Domylnaczcionkaakapitu"/>
    <w:uiPriority w:val="99"/>
    <w:semiHidden/>
    <w:rsid w:val="00557CB8"/>
    <w:rPr>
      <w:rFonts w:cs="Times New Roman"/>
      <w:color w:val="605E5C"/>
      <w:shd w:val="clear" w:color="auto" w:fill="E1DFDD"/>
    </w:rPr>
  </w:style>
  <w:style w:type="paragraph" w:customStyle="1" w:styleId="Podstawowyakapitowy">
    <w:name w:val="[Podstawowy akapitowy]"/>
    <w:basedOn w:val="Normalny"/>
    <w:uiPriority w:val="99"/>
    <w:rsid w:val="00557CB8"/>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tekst">
    <w:name w:val="tekst"/>
    <w:basedOn w:val="Normalny"/>
    <w:rsid w:val="00E4111A"/>
    <w:pPr>
      <w:widowControl w:val="0"/>
      <w:autoSpaceDE w:val="0"/>
      <w:autoSpaceDN w:val="0"/>
      <w:adjustRightInd w:val="0"/>
      <w:spacing w:after="0" w:line="240" w:lineRule="auto"/>
      <w:jc w:val="center"/>
    </w:pPr>
    <w:rPr>
      <w:rFonts w:ascii="Times New Roman" w:eastAsia="Times New Roman" w:hAnsi="Times New Roman"/>
      <w:sz w:val="20"/>
      <w:szCs w:val="20"/>
      <w:lang w:eastAsia="pl-PL"/>
    </w:rPr>
  </w:style>
  <w:style w:type="numbering" w:styleId="111111">
    <w:name w:val="Outline List 2"/>
    <w:basedOn w:val="Bezlisty"/>
    <w:rsid w:val="00AE7BC4"/>
    <w:pPr>
      <w:numPr>
        <w:numId w:val="3"/>
      </w:numPr>
    </w:pPr>
  </w:style>
  <w:style w:type="paragraph" w:styleId="Tekstdymka">
    <w:name w:val="Balloon Text"/>
    <w:basedOn w:val="Normalny"/>
    <w:link w:val="TekstdymkaZnak"/>
    <w:uiPriority w:val="99"/>
    <w:semiHidden/>
    <w:unhideWhenUsed/>
    <w:rsid w:val="004637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3724"/>
    <w:rPr>
      <w:rFonts w:ascii="Segoe UI" w:hAnsi="Segoe UI" w:cs="Segoe UI"/>
      <w:sz w:val="18"/>
      <w:szCs w:val="18"/>
      <w:lang w:eastAsia="en-US"/>
    </w:rPr>
  </w:style>
  <w:style w:type="paragraph" w:styleId="Tekstpodstawowy3">
    <w:name w:val="Body Text 3"/>
    <w:basedOn w:val="Normalny"/>
    <w:link w:val="Tekstpodstawowy3Znak"/>
    <w:semiHidden/>
    <w:unhideWhenUsed/>
    <w:rsid w:val="00C70E3B"/>
    <w:pPr>
      <w:spacing w:after="0" w:line="360" w:lineRule="auto"/>
    </w:pPr>
    <w:rPr>
      <w:rFonts w:ascii="Times New Roman" w:eastAsia="Times New Roman" w:hAnsi="Times New Roman"/>
      <w:sz w:val="24"/>
      <w:szCs w:val="20"/>
      <w:lang w:eastAsia="pl-PL"/>
    </w:rPr>
  </w:style>
  <w:style w:type="character" w:customStyle="1" w:styleId="Tekstpodstawowy3Znak">
    <w:name w:val="Tekst podstawowy 3 Znak"/>
    <w:basedOn w:val="Domylnaczcionkaakapitu"/>
    <w:link w:val="Tekstpodstawowy3"/>
    <w:semiHidden/>
    <w:rsid w:val="00C70E3B"/>
    <w:rPr>
      <w:rFonts w:ascii="Times New Roman" w:eastAsia="Times New Roman" w:hAnsi="Times New Roman"/>
      <w:sz w:val="24"/>
      <w:szCs w:val="20"/>
    </w:rPr>
  </w:style>
  <w:style w:type="character" w:customStyle="1" w:styleId="Nagwek1Znak">
    <w:name w:val="Nagłówek 1 Znak"/>
    <w:basedOn w:val="Domylnaczcionkaakapitu"/>
    <w:link w:val="Nagwek1"/>
    <w:uiPriority w:val="9"/>
    <w:rsid w:val="008F4192"/>
    <w:rPr>
      <w:rFonts w:ascii="Times New Roman" w:eastAsia="Times New Roman" w:hAnsi="Times New Roman"/>
      <w:color w:val="000000"/>
      <w:sz w:val="26"/>
      <w:lang w:val="en-US" w:eastAsia="en-US"/>
    </w:rPr>
  </w:style>
  <w:style w:type="character" w:customStyle="1" w:styleId="Nagwek4Znak">
    <w:name w:val="Nagłówek 4 Znak"/>
    <w:basedOn w:val="Domylnaczcionkaakapitu"/>
    <w:link w:val="Nagwek4"/>
    <w:semiHidden/>
    <w:rsid w:val="00607555"/>
    <w:rPr>
      <w:rFonts w:asciiTheme="majorHAnsi" w:eastAsiaTheme="majorEastAsia" w:hAnsiTheme="majorHAnsi" w:cstheme="majorBidi"/>
      <w:i/>
      <w:iCs/>
      <w:color w:val="365F91" w:themeColor="accent1" w:themeShade="BF"/>
      <w:lang w:eastAsia="en-US"/>
    </w:rPr>
  </w:style>
  <w:style w:type="paragraph" w:styleId="Tekstpodstawowywcity">
    <w:name w:val="Body Text Indent"/>
    <w:basedOn w:val="Normalny"/>
    <w:link w:val="TekstpodstawowywcityZnak"/>
    <w:uiPriority w:val="99"/>
    <w:semiHidden/>
    <w:unhideWhenUsed/>
    <w:rsid w:val="00607555"/>
    <w:pPr>
      <w:spacing w:after="120"/>
      <w:ind w:left="283"/>
    </w:pPr>
  </w:style>
  <w:style w:type="character" w:customStyle="1" w:styleId="TekstpodstawowywcityZnak">
    <w:name w:val="Tekst podstawowy wcięty Znak"/>
    <w:basedOn w:val="Domylnaczcionkaakapitu"/>
    <w:link w:val="Tekstpodstawowywcity"/>
    <w:uiPriority w:val="99"/>
    <w:semiHidden/>
    <w:rsid w:val="00607555"/>
    <w:rPr>
      <w:lang w:eastAsia="en-US"/>
    </w:rPr>
  </w:style>
  <w:style w:type="paragraph" w:styleId="Akapitzlist">
    <w:name w:val="List Paragraph"/>
    <w:basedOn w:val="Normalny"/>
    <w:qFormat/>
    <w:rsid w:val="003C4B39"/>
    <w:pPr>
      <w:suppressAutoHyphens/>
      <w:spacing w:after="200" w:line="276" w:lineRule="auto"/>
      <w:ind w:left="720"/>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39553">
      <w:bodyDiv w:val="1"/>
      <w:marLeft w:val="0"/>
      <w:marRight w:val="0"/>
      <w:marTop w:val="0"/>
      <w:marBottom w:val="0"/>
      <w:divBdr>
        <w:top w:val="none" w:sz="0" w:space="0" w:color="auto"/>
        <w:left w:val="none" w:sz="0" w:space="0" w:color="auto"/>
        <w:bottom w:val="none" w:sz="0" w:space="0" w:color="auto"/>
        <w:right w:val="none" w:sz="0" w:space="0" w:color="auto"/>
      </w:divBdr>
    </w:div>
    <w:div w:id="247079531">
      <w:bodyDiv w:val="1"/>
      <w:marLeft w:val="0"/>
      <w:marRight w:val="0"/>
      <w:marTop w:val="0"/>
      <w:marBottom w:val="0"/>
      <w:divBdr>
        <w:top w:val="none" w:sz="0" w:space="0" w:color="auto"/>
        <w:left w:val="none" w:sz="0" w:space="0" w:color="auto"/>
        <w:bottom w:val="none" w:sz="0" w:space="0" w:color="auto"/>
        <w:right w:val="none" w:sz="0" w:space="0" w:color="auto"/>
      </w:divBdr>
    </w:div>
    <w:div w:id="284046830">
      <w:bodyDiv w:val="1"/>
      <w:marLeft w:val="0"/>
      <w:marRight w:val="0"/>
      <w:marTop w:val="0"/>
      <w:marBottom w:val="0"/>
      <w:divBdr>
        <w:top w:val="none" w:sz="0" w:space="0" w:color="auto"/>
        <w:left w:val="none" w:sz="0" w:space="0" w:color="auto"/>
        <w:bottom w:val="none" w:sz="0" w:space="0" w:color="auto"/>
        <w:right w:val="none" w:sz="0" w:space="0" w:color="auto"/>
      </w:divBdr>
    </w:div>
    <w:div w:id="469129071">
      <w:bodyDiv w:val="1"/>
      <w:marLeft w:val="0"/>
      <w:marRight w:val="0"/>
      <w:marTop w:val="0"/>
      <w:marBottom w:val="0"/>
      <w:divBdr>
        <w:top w:val="none" w:sz="0" w:space="0" w:color="auto"/>
        <w:left w:val="none" w:sz="0" w:space="0" w:color="auto"/>
        <w:bottom w:val="none" w:sz="0" w:space="0" w:color="auto"/>
        <w:right w:val="none" w:sz="0" w:space="0" w:color="auto"/>
      </w:divBdr>
    </w:div>
    <w:div w:id="922765049">
      <w:bodyDiv w:val="1"/>
      <w:marLeft w:val="0"/>
      <w:marRight w:val="0"/>
      <w:marTop w:val="0"/>
      <w:marBottom w:val="0"/>
      <w:divBdr>
        <w:top w:val="none" w:sz="0" w:space="0" w:color="auto"/>
        <w:left w:val="none" w:sz="0" w:space="0" w:color="auto"/>
        <w:bottom w:val="none" w:sz="0" w:space="0" w:color="auto"/>
        <w:right w:val="none" w:sz="0" w:space="0" w:color="auto"/>
      </w:divBdr>
    </w:div>
    <w:div w:id="958990846">
      <w:bodyDiv w:val="1"/>
      <w:marLeft w:val="0"/>
      <w:marRight w:val="0"/>
      <w:marTop w:val="0"/>
      <w:marBottom w:val="0"/>
      <w:divBdr>
        <w:top w:val="none" w:sz="0" w:space="0" w:color="auto"/>
        <w:left w:val="none" w:sz="0" w:space="0" w:color="auto"/>
        <w:bottom w:val="none" w:sz="0" w:space="0" w:color="auto"/>
        <w:right w:val="none" w:sz="0" w:space="0" w:color="auto"/>
      </w:divBdr>
    </w:div>
    <w:div w:id="1150170433">
      <w:bodyDiv w:val="1"/>
      <w:marLeft w:val="0"/>
      <w:marRight w:val="0"/>
      <w:marTop w:val="0"/>
      <w:marBottom w:val="0"/>
      <w:divBdr>
        <w:top w:val="none" w:sz="0" w:space="0" w:color="auto"/>
        <w:left w:val="none" w:sz="0" w:space="0" w:color="auto"/>
        <w:bottom w:val="none" w:sz="0" w:space="0" w:color="auto"/>
        <w:right w:val="none" w:sz="0" w:space="0" w:color="auto"/>
      </w:divBdr>
    </w:div>
    <w:div w:id="1581133648">
      <w:bodyDiv w:val="1"/>
      <w:marLeft w:val="0"/>
      <w:marRight w:val="0"/>
      <w:marTop w:val="0"/>
      <w:marBottom w:val="0"/>
      <w:divBdr>
        <w:top w:val="none" w:sz="0" w:space="0" w:color="auto"/>
        <w:left w:val="none" w:sz="0" w:space="0" w:color="auto"/>
        <w:bottom w:val="none" w:sz="0" w:space="0" w:color="auto"/>
        <w:right w:val="none" w:sz="0" w:space="0" w:color="auto"/>
      </w:divBdr>
    </w:div>
    <w:div w:id="206020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74350-2368-470F-8D34-85352830C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3903</Characters>
  <Application>Microsoft Office Word</Application>
  <DocSecurity>0</DocSecurity>
  <Lines>32</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Katowice, dn</vt:lpstr>
      <vt:lpstr>Katowice, dn</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Katowice, dn</dc:title>
  <dc:subject/>
  <dc:creator>Iwona Cichy</dc:creator>
  <cp:keywords/>
  <dc:description/>
  <cp:lastModifiedBy>Diana Pasek</cp:lastModifiedBy>
  <cp:revision>2</cp:revision>
  <cp:lastPrinted>2022-02-04T13:14:00Z</cp:lastPrinted>
  <dcterms:created xsi:type="dcterms:W3CDTF">2022-02-24T09:30:00Z</dcterms:created>
  <dcterms:modified xsi:type="dcterms:W3CDTF">2022-02-24T09:30:00Z</dcterms:modified>
</cp:coreProperties>
</file>