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97" w:rsidRDefault="00841D5A">
      <w:bookmarkStart w:id="0" w:name="_GoBack"/>
      <w:bookmarkEnd w:id="0"/>
      <w:r>
        <w:t>Studia Doktoranckie – Otwarte Przewody Doktorskie Instytut Inżynierii Materiałowej</w:t>
      </w:r>
    </w:p>
    <w:p w:rsidR="00841D5A" w:rsidRDefault="00841D5A">
      <w:r>
        <w:rPr>
          <w:b/>
        </w:rPr>
        <w:t xml:space="preserve">mgr </w:t>
      </w:r>
      <w:r w:rsidRPr="00841D5A">
        <w:rPr>
          <w:b/>
        </w:rPr>
        <w:t xml:space="preserve">Patrycja </w:t>
      </w:r>
      <w:proofErr w:type="spellStart"/>
      <w:r w:rsidRPr="00841D5A">
        <w:rPr>
          <w:b/>
        </w:rPr>
        <w:t>Kierlik</w:t>
      </w:r>
      <w:proofErr w:type="spellEnd"/>
      <w:r>
        <w:t xml:space="preserve">, „Spektroskopia efektu </w:t>
      </w:r>
      <w:proofErr w:type="spellStart"/>
      <w:r>
        <w:t>Mössbauera</w:t>
      </w:r>
      <w:proofErr w:type="spellEnd"/>
      <w:r>
        <w:t xml:space="preserve"> jako narzędzie do opisu mechanizmu przemian związków żelaza pochodzenia antropogenicznego zakumulowanych w środowisku naturalnym.”, promotor: dr hab. Aneta Hanc-Kuczkowska</w:t>
      </w:r>
    </w:p>
    <w:p w:rsidR="00841D5A" w:rsidRDefault="00841D5A"/>
    <w:p w:rsidR="00841D5A" w:rsidRDefault="00841D5A">
      <w:r>
        <w:rPr>
          <w:b/>
        </w:rPr>
        <w:t xml:space="preserve">mgr inż. </w:t>
      </w:r>
      <w:r w:rsidRPr="00841D5A">
        <w:rPr>
          <w:b/>
        </w:rPr>
        <w:t xml:space="preserve">Kamil </w:t>
      </w:r>
      <w:proofErr w:type="spellStart"/>
      <w:r w:rsidRPr="00841D5A">
        <w:rPr>
          <w:b/>
        </w:rPr>
        <w:t>Feliksik</w:t>
      </w:r>
      <w:proofErr w:type="spellEnd"/>
      <w:r>
        <w:t>, „Wpływ domieszek ziem rzadkich na właściwości tytanianu baru wapnia.”,</w:t>
      </w:r>
      <w:r w:rsidR="00662E23">
        <w:t xml:space="preserve"> promotor:</w:t>
      </w:r>
      <w:r>
        <w:t xml:space="preserve"> dr hab. Małgorzata Adamczyk-Habrajska</w:t>
      </w:r>
    </w:p>
    <w:p w:rsidR="00841D5A" w:rsidRDefault="00841D5A"/>
    <w:p w:rsidR="00841D5A" w:rsidRDefault="00841D5A">
      <w:r>
        <w:rPr>
          <w:b/>
        </w:rPr>
        <w:t>mgr inż. Beata Chrząszcz</w:t>
      </w:r>
      <w:r>
        <w:t>, „</w:t>
      </w:r>
      <w:r w:rsidR="00662E23">
        <w:t>Zastosowanie modelowania metodą elementów skończonych do optymalizacji właściwości klamer do osteosyntezy.”, promotor: dr hab. Seweryn Miga</w:t>
      </w:r>
    </w:p>
    <w:p w:rsidR="00662E23" w:rsidRDefault="00662E23"/>
    <w:p w:rsidR="00662E23" w:rsidRDefault="00662E23">
      <w:r>
        <w:rPr>
          <w:b/>
        </w:rPr>
        <w:t>mgr inż. Paweł Świec</w:t>
      </w:r>
      <w:r>
        <w:t xml:space="preserve">, „Nanokrystaliczne stopy </w:t>
      </w:r>
      <w:proofErr w:type="spellStart"/>
      <w:r>
        <w:t>NiTi</w:t>
      </w:r>
      <w:proofErr w:type="spellEnd"/>
      <w:r>
        <w:t xml:space="preserve"> wytworzone poprzez walcowanie na zimno w stanie martenzytycznym.”, promotor: prof. dr hab. Danuta Stróż</w:t>
      </w:r>
    </w:p>
    <w:p w:rsidR="00662E23" w:rsidRDefault="00662E23"/>
    <w:p w:rsidR="00662E23" w:rsidRDefault="00662E23">
      <w:r>
        <w:rPr>
          <w:b/>
        </w:rPr>
        <w:t>mgr inż. Mateusz Pławecki</w:t>
      </w:r>
      <w:r>
        <w:t>, „Charakterystyka struktur półprzewodnikowych na bazie tlenku miedzi (I) dla zastosowań fotowoltaicznych.”, promotor: zmarł, ma być powołany nowy</w:t>
      </w:r>
    </w:p>
    <w:p w:rsidR="00662E23" w:rsidRDefault="00662E23"/>
    <w:p w:rsidR="00662E23" w:rsidRDefault="00662E23">
      <w:r>
        <w:rPr>
          <w:b/>
        </w:rPr>
        <w:t>mgr inż. Klaudia Kubik</w:t>
      </w:r>
      <w:r>
        <w:t>, „</w:t>
      </w:r>
      <w:r w:rsidR="00EE5772">
        <w:t>Synteza oraz charakterystyka modyfikowanych biomateriałów polimerowych w medycynie regeneracyjnej.”, promotor: dr hab. Krzysztof Jasik</w:t>
      </w:r>
    </w:p>
    <w:p w:rsidR="00EE5772" w:rsidRDefault="00EE5772"/>
    <w:p w:rsidR="00EE5772" w:rsidRDefault="00EE5772">
      <w:r>
        <w:rPr>
          <w:b/>
        </w:rPr>
        <w:t>mgr inż. Patrycja Osak</w:t>
      </w:r>
      <w:r>
        <w:t xml:space="preserve">, „Hybrydowe powłoki </w:t>
      </w:r>
      <w:proofErr w:type="spellStart"/>
      <w:r>
        <w:t>fosforanowo-polimerowe</w:t>
      </w:r>
      <w:proofErr w:type="spellEnd"/>
      <w:r>
        <w:t xml:space="preserve"> na implantach tytanowych do zastosowań w stomatologii”, promotor: dr hab. Bożena Łosiewicz</w:t>
      </w:r>
    </w:p>
    <w:p w:rsidR="00EE5772" w:rsidRDefault="00EE5772"/>
    <w:p w:rsidR="00EE5772" w:rsidRDefault="00EE5772">
      <w:r>
        <w:rPr>
          <w:b/>
        </w:rPr>
        <w:t xml:space="preserve">mgr Michał </w:t>
      </w:r>
      <w:proofErr w:type="spellStart"/>
      <w:r>
        <w:rPr>
          <w:b/>
        </w:rPr>
        <w:t>Rerak</w:t>
      </w:r>
      <w:proofErr w:type="spellEnd"/>
      <w:r>
        <w:t xml:space="preserve">, „Wpływ jonów samaru i </w:t>
      </w:r>
      <w:proofErr w:type="spellStart"/>
      <w:r>
        <w:t>prazeodymuna</w:t>
      </w:r>
      <w:proofErr w:type="spellEnd"/>
      <w:r>
        <w:t xml:space="preserve"> właściwości ceramiki BaBi</w:t>
      </w:r>
      <w:r>
        <w:rPr>
          <w:vertAlign w:val="subscript"/>
        </w:rPr>
        <w:t>2</w:t>
      </w:r>
      <w:r>
        <w:t>Nb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9</w:t>
      </w:r>
      <w:r>
        <w:t>.”, promotor: dr hab. Małgorzata Adamczyk-Habrajska</w:t>
      </w:r>
    </w:p>
    <w:p w:rsidR="00EE5772" w:rsidRDefault="00EE5772"/>
    <w:p w:rsidR="00EE5772" w:rsidRDefault="00B40021">
      <w:r>
        <w:rPr>
          <w:b/>
        </w:rPr>
        <w:t xml:space="preserve">mgr inż. Diana </w:t>
      </w:r>
      <w:proofErr w:type="spellStart"/>
      <w:r>
        <w:rPr>
          <w:b/>
        </w:rPr>
        <w:t>Szalbot</w:t>
      </w:r>
      <w:proofErr w:type="spellEnd"/>
      <w:r>
        <w:t xml:space="preserve">, „Wytwarzanie i właściwości ceramiki </w:t>
      </w:r>
      <w:proofErr w:type="spellStart"/>
      <w:r>
        <w:t>multiferroicznej</w:t>
      </w:r>
      <w:proofErr w:type="spellEnd"/>
      <w:r>
        <w:t xml:space="preserve"> Bi</w:t>
      </w:r>
      <w:r>
        <w:rPr>
          <w:vertAlign w:val="subscript"/>
        </w:rPr>
        <w:t>7</w:t>
      </w:r>
      <w:r>
        <w:t>Fe</w:t>
      </w:r>
      <w:r>
        <w:rPr>
          <w:vertAlign w:val="subscript"/>
        </w:rPr>
        <w:t>3</w:t>
      </w:r>
      <w:r>
        <w:t>Ti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21</w:t>
      </w:r>
      <w:r>
        <w:t xml:space="preserve"> modyfikowanej jonami homo- i </w:t>
      </w:r>
      <w:proofErr w:type="spellStart"/>
      <w:r>
        <w:t>heterowalencyjnymi</w:t>
      </w:r>
      <w:proofErr w:type="spellEnd"/>
      <w:r>
        <w:t xml:space="preserve">.”, </w:t>
      </w:r>
      <w:r w:rsidRPr="00B40021">
        <w:t>promotor: dr hab. Małgorzata Adamczyk-Habrajska</w:t>
      </w:r>
    </w:p>
    <w:p w:rsidR="00B40021" w:rsidRDefault="00B40021"/>
    <w:p w:rsidR="00B40021" w:rsidRDefault="00B40021">
      <w:r>
        <w:rPr>
          <w:b/>
        </w:rPr>
        <w:t>mgr Tomasz Flak</w:t>
      </w:r>
      <w:r>
        <w:t xml:space="preserve">, „Otrzymywanie oraz zastosowanie materiałów kompozytowych na bazie polimerów z grupy </w:t>
      </w:r>
      <w:proofErr w:type="spellStart"/>
      <w:r>
        <w:t>polioli</w:t>
      </w:r>
      <w:proofErr w:type="spellEnd"/>
      <w:r>
        <w:t>, poliuretanów i poliestrów przeznaczonych do druku 3D.”, promotor: dr hab. Zbigniew Grobelny</w:t>
      </w:r>
    </w:p>
    <w:p w:rsidR="00B40021" w:rsidRDefault="00B40021"/>
    <w:p w:rsidR="00B40021" w:rsidRDefault="00B40021">
      <w:r>
        <w:rPr>
          <w:b/>
        </w:rPr>
        <w:t>mgr inż. Agnieszka Stróż</w:t>
      </w:r>
      <w:r>
        <w:t xml:space="preserve">, „Charakterystyka nanorurek tlenkowych otrzymanych metodą utleniania anodowego na biomedycznym stopie </w:t>
      </w:r>
      <w:r w:rsidR="00C56064">
        <w:t>Ti</w:t>
      </w:r>
      <w:r w:rsidR="00C56064">
        <w:rPr>
          <w:vertAlign w:val="subscript"/>
        </w:rPr>
        <w:t>13</w:t>
      </w:r>
      <w:r w:rsidR="00C56064">
        <w:t>Nb</w:t>
      </w:r>
      <w:r w:rsidR="00C56064">
        <w:rPr>
          <w:vertAlign w:val="subscript"/>
        </w:rPr>
        <w:t>13</w:t>
      </w:r>
      <w:r w:rsidR="00C56064">
        <w:t>Zr.”, promotor: dr hab. Bożena Łosiewicz</w:t>
      </w:r>
    </w:p>
    <w:p w:rsidR="00C56064" w:rsidRDefault="00C56064">
      <w:r>
        <w:rPr>
          <w:b/>
        </w:rPr>
        <w:lastRenderedPageBreak/>
        <w:t>mgr inż. Łukasz Mieszczak</w:t>
      </w:r>
      <w:r>
        <w:t>, „Dynamiczne procesy strukturalne w stopie tytanu odkształconym na gorąco.”, promotor: dr hab. Marian Kupka</w:t>
      </w:r>
    </w:p>
    <w:p w:rsidR="00C56064" w:rsidRPr="00C56064" w:rsidRDefault="00C56064"/>
    <w:sectPr w:rsidR="00C56064" w:rsidRPr="00C56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D5A"/>
    <w:rsid w:val="00662E23"/>
    <w:rsid w:val="00841D5A"/>
    <w:rsid w:val="008E6456"/>
    <w:rsid w:val="009F2097"/>
    <w:rsid w:val="00B40021"/>
    <w:rsid w:val="00C56064"/>
    <w:rsid w:val="00E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E1FB5-63A2-4CE3-BDB6-F2E35E17B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2</cp:revision>
  <dcterms:created xsi:type="dcterms:W3CDTF">2020-05-11T07:34:00Z</dcterms:created>
  <dcterms:modified xsi:type="dcterms:W3CDTF">2020-05-11T07:34:00Z</dcterms:modified>
</cp:coreProperties>
</file>