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8618" w14:textId="77777777" w:rsidR="00B42865" w:rsidRPr="00B42865" w:rsidRDefault="00B42865" w:rsidP="00B42865">
      <w:pPr>
        <w:jc w:val="center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bookmarkStart w:id="0" w:name="_GoBack"/>
      <w:bookmarkEnd w:id="0"/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§ 54</w:t>
      </w:r>
    </w:p>
    <w:p w14:paraId="6EF4FB5A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Dyrektora instytutu 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u w:val="single"/>
          <w:lang w:eastAsia="pl-PL"/>
        </w:rPr>
        <w:t>powołuje rektor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u w:val="single"/>
          <w:lang w:eastAsia="pl-PL"/>
        </w:rPr>
        <w:t>spośród kandydatów, którzy uzyskali poparcie rady naukowej instytutu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, z zastrzeżeniem § 56. Kadencja dyrektora instytutu pokrywa się z kadencją rady naukowej instytutu.</w:t>
      </w:r>
    </w:p>
    <w:p w14:paraId="475BAFD5" w14:textId="77777777" w:rsidR="00B42865" w:rsidRPr="00B42865" w:rsidRDefault="00B42865" w:rsidP="00B42865">
      <w:pPr>
        <w:jc w:val="center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§ 55</w:t>
      </w:r>
    </w:p>
    <w:p w14:paraId="2375517A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1. Dziekan, na wniosek rektora, wyznacza termin zgłaszania kandydatów na stanowisko dyrektora instytutu.</w:t>
      </w:r>
    </w:p>
    <w:p w14:paraId="66C379A7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2. 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u w:val="single"/>
          <w:lang w:eastAsia="pl-PL"/>
        </w:rPr>
        <w:t>Każdy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pracownik instytutu 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u w:val="single"/>
          <w:lang w:eastAsia="pl-PL"/>
        </w:rPr>
        <w:t>ma prawo do zgłoszenia kandydata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spośród pracowników badawczych albo badawczo-dydaktycznych instytutu. Warunkiem zgłoszenia kandydata jest wyrażenie przez niego zgody na kandydowanie.</w:t>
      </w:r>
    </w:p>
    <w:p w14:paraId="741EEEAE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3. Każdy z członków rady naukowej instytutu 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u w:val="single"/>
          <w:lang w:eastAsia="pl-PL"/>
        </w:rPr>
        <w:t>w głosowaniu tajnym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oddaje głos 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u w:val="single"/>
          <w:lang w:eastAsia="pl-PL"/>
        </w:rPr>
        <w:t>za lub przeciw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każdej ze zgłoszonych kandydatur. Za kandydatów, którzy uzyskali poparcie rady, uznaje się tych, na których oddała głos 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u w:val="single"/>
          <w:lang w:eastAsia="pl-PL"/>
        </w:rPr>
        <w:t>co najmniej połowa członków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rady naukowej instytutu. </w:t>
      </w:r>
      <w:r w:rsidRPr="00B42865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u w:val="single"/>
          <w:lang w:eastAsia="pl-PL"/>
        </w:rPr>
        <w:t>Każdy z członków rady naukowej instytutu może udzielić poparcia więcej niż jednemu kandydatowi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.</w:t>
      </w:r>
    </w:p>
    <w:p w14:paraId="61B78271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4. Dziekan przedstawia rektorowi kandydatów, którzy uzyskali poparcie rady naukowej instytutu. </w:t>
      </w:r>
      <w:r w:rsidRPr="00B42865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pl-PL"/>
        </w:rPr>
        <w:t>Rektor powołuje dyrektora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instytutu spośród tych kandydatów, z zastrzeżeniem § 56.</w:t>
      </w:r>
    </w:p>
    <w:p w14:paraId="5814255B" w14:textId="77777777" w:rsidR="00B42865" w:rsidRPr="00B42865" w:rsidRDefault="00B42865" w:rsidP="00B42865">
      <w:pPr>
        <w:jc w:val="center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§ 56</w:t>
      </w:r>
    </w:p>
    <w:p w14:paraId="17E9FB03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1. W przypadku, gdy poparcia rady naukowej instytutu nie uzyskało przynajmniej trzech kandydatów na stanowisko dyrektora instytutu, </w:t>
      </w:r>
      <w:r w:rsidRPr="00B42865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pl-PL"/>
        </w:rPr>
        <w:t>rektor może ogłosić otwarty konkurs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na to stanowisko, zwany dalej „konkursem”, w celu wyłonienia kandydata.</w:t>
      </w:r>
    </w:p>
    <w:p w14:paraId="064F6B99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2. Konkurs na stanowisko dyrektora instytutu przeprowadza </w:t>
      </w:r>
      <w:r w:rsidRPr="00B42865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pl-PL"/>
        </w:rPr>
        <w:t>komisja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 złożona z dziekana – jako przewodniczącego komisji, trzech osób wybranych przez radę naukową instytutu oraz dwóch osób wskazanych przez rektora. Komisja podejmuje decyzje bezwzględną większością głosów, w głosowaniu tajnym.</w:t>
      </w:r>
    </w:p>
    <w:p w14:paraId="2FDF8754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3. Rektor powołuje na stanowisko dyrektora instytutu osobę wyłonioną w drodze konkursu.</w:t>
      </w:r>
    </w:p>
    <w:p w14:paraId="2D576494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 xml:space="preserve">4. 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u w:val="single"/>
          <w:lang w:eastAsia="pl-PL"/>
        </w:rPr>
        <w:t>W razie nierozstrzygnięcia konkursu rektor powołuje dyrektora instytutu na okres nie dłuższy niż 12 miesięcy</w:t>
      </w: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. Przed upływem tego okresu ponawia się procedurę powołania dyrektora instytutu, o której mowa w § 54 i 55.</w:t>
      </w:r>
    </w:p>
    <w:p w14:paraId="0CBA4B0D" w14:textId="77777777" w:rsidR="00B42865" w:rsidRPr="00B42865" w:rsidRDefault="00B42865" w:rsidP="00B42865">
      <w:pPr>
        <w:jc w:val="center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§ 57</w:t>
      </w:r>
    </w:p>
    <w:p w14:paraId="61DDD78F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Dyrektora instytutu może odwołać rektor po zasięgnięciu opinii dziekana.</w:t>
      </w:r>
    </w:p>
    <w:p w14:paraId="16A37EBD" w14:textId="77777777" w:rsidR="00B42865" w:rsidRPr="00B42865" w:rsidRDefault="00B42865" w:rsidP="00B42865">
      <w:pPr>
        <w:jc w:val="center"/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§ 59</w:t>
      </w:r>
    </w:p>
    <w:p w14:paraId="1941E0D2" w14:textId="77777777" w:rsidR="00B42865" w:rsidRPr="00B42865" w:rsidRDefault="00B42865" w:rsidP="00B42865">
      <w:pPr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</w:pPr>
      <w:r w:rsidRPr="00B42865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pl-PL"/>
        </w:rPr>
        <w:t>Zastępcę dyrektora instytutu powołuje i odwołuje rektor na wniosek dyrektora instytutu. Kadencja zastępcy upływa wraz z kadencją dyrektora instytutu.</w:t>
      </w:r>
    </w:p>
    <w:p w14:paraId="0F5A88B2" w14:textId="77777777" w:rsidR="002A46C4" w:rsidRPr="00B42865" w:rsidRDefault="002A46C4">
      <w:pPr>
        <w:rPr>
          <w:sz w:val="32"/>
          <w:szCs w:val="32"/>
        </w:rPr>
      </w:pPr>
    </w:p>
    <w:sectPr w:rsidR="002A46C4" w:rsidRPr="00B42865" w:rsidSect="00B42865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BF1D1" w14:textId="77777777" w:rsidR="002970D8" w:rsidRDefault="002970D8" w:rsidP="00B42865">
      <w:r>
        <w:separator/>
      </w:r>
    </w:p>
  </w:endnote>
  <w:endnote w:type="continuationSeparator" w:id="0">
    <w:p w14:paraId="2511B0E1" w14:textId="77777777" w:rsidR="002970D8" w:rsidRDefault="002970D8" w:rsidP="00B4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96DB" w14:textId="77777777" w:rsidR="002970D8" w:rsidRDefault="002970D8" w:rsidP="00B42865">
      <w:r>
        <w:separator/>
      </w:r>
    </w:p>
  </w:footnote>
  <w:footnote w:type="continuationSeparator" w:id="0">
    <w:p w14:paraId="6B85DC8C" w14:textId="77777777" w:rsidR="002970D8" w:rsidRDefault="002970D8" w:rsidP="00B4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D52E" w14:textId="77777777" w:rsidR="00B42865" w:rsidRDefault="00B42865" w:rsidP="00B42865">
    <w:pPr>
      <w:jc w:val="center"/>
      <w:rPr>
        <w:rFonts w:ascii="Times New Roman" w:eastAsia="Times New Roman" w:hAnsi="Times New Roman" w:cs="Times New Roman"/>
        <w:noProof w:val="0"/>
        <w:color w:val="000000"/>
        <w:lang w:eastAsia="pl-PL"/>
      </w:rPr>
    </w:pPr>
    <w:r>
      <w:rPr>
        <w:rFonts w:ascii="Times New Roman" w:eastAsia="Times New Roman" w:hAnsi="Times New Roman" w:cs="Times New Roman"/>
        <w:noProof w:val="0"/>
        <w:color w:val="000000"/>
        <w:lang w:eastAsia="pl-PL"/>
      </w:rPr>
      <w:t>Statut Uniwersytetu Śląskiego ( wyciąg)</w:t>
    </w:r>
  </w:p>
  <w:p w14:paraId="2F110840" w14:textId="77777777" w:rsidR="00B42865" w:rsidRDefault="00B42865" w:rsidP="00B42865">
    <w:pPr>
      <w:jc w:val="center"/>
      <w:rPr>
        <w:rFonts w:ascii="Times New Roman" w:eastAsia="Times New Roman" w:hAnsi="Times New Roman" w:cs="Times New Roman"/>
        <w:noProof w:val="0"/>
        <w:color w:val="000000"/>
        <w:lang w:eastAsia="pl-PL"/>
      </w:rPr>
    </w:pPr>
  </w:p>
  <w:p w14:paraId="3B763E1E" w14:textId="77777777" w:rsidR="00B42865" w:rsidRDefault="00B42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65"/>
    <w:rsid w:val="001951E4"/>
    <w:rsid w:val="002709E5"/>
    <w:rsid w:val="002970D8"/>
    <w:rsid w:val="002A46C4"/>
    <w:rsid w:val="003C3D8E"/>
    <w:rsid w:val="003D374C"/>
    <w:rsid w:val="00423402"/>
    <w:rsid w:val="004F6925"/>
    <w:rsid w:val="005C73BF"/>
    <w:rsid w:val="00634FB4"/>
    <w:rsid w:val="00905F48"/>
    <w:rsid w:val="009D5512"/>
    <w:rsid w:val="00A670B8"/>
    <w:rsid w:val="00B42865"/>
    <w:rsid w:val="00BD4FA6"/>
    <w:rsid w:val="00CA101F"/>
    <w:rsid w:val="00F27C0D"/>
    <w:rsid w:val="00F91B14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01C6"/>
  <w15:chartTrackingRefBased/>
  <w15:docId w15:val="{D3223201-5C1A-D44B-B35E-6E2AA0DA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65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42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65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86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865"/>
    <w:rPr>
      <w:rFonts w:ascii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Jarosz</dc:creator>
  <cp:keywords/>
  <dc:description/>
  <cp:lastModifiedBy>Tomek</cp:lastModifiedBy>
  <cp:revision>2</cp:revision>
  <cp:lastPrinted>2020-07-05T19:19:00Z</cp:lastPrinted>
  <dcterms:created xsi:type="dcterms:W3CDTF">2020-07-30T19:04:00Z</dcterms:created>
  <dcterms:modified xsi:type="dcterms:W3CDTF">2020-07-30T19:04:00Z</dcterms:modified>
</cp:coreProperties>
</file>