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D207" w14:textId="77777777" w:rsidR="009810EB" w:rsidRPr="009810EB" w:rsidRDefault="009810EB" w:rsidP="00F80F1A">
      <w:bookmarkStart w:id="0" w:name="_GoBack"/>
      <w:bookmarkEnd w:id="0"/>
    </w:p>
    <w:p w14:paraId="40BED23E" w14:textId="0181ACF3" w:rsidR="00105D08" w:rsidRPr="00105D08" w:rsidRDefault="00105D08" w:rsidP="00F80F1A">
      <w:r w:rsidRPr="00105D08">
        <w:t>Katowice, 09.03.2022</w:t>
      </w:r>
    </w:p>
    <w:p w14:paraId="739458EE" w14:textId="77777777" w:rsidR="00105D08" w:rsidRPr="00105D08" w:rsidRDefault="00105D08" w:rsidP="00F80F1A"/>
    <w:p w14:paraId="1D249C72" w14:textId="77777777" w:rsidR="00105D08" w:rsidRPr="00821560" w:rsidRDefault="00105D08" w:rsidP="00F80F1A">
      <w:pPr>
        <w:pStyle w:val="Nagwek1"/>
      </w:pPr>
      <w:r w:rsidRPr="00821560">
        <w:t xml:space="preserve">Raport z przeprowadzonych działań zespołu </w:t>
      </w:r>
      <w:proofErr w:type="spellStart"/>
      <w:r w:rsidRPr="00821560">
        <w:t>benchmarkingowego</w:t>
      </w:r>
      <w:proofErr w:type="spellEnd"/>
    </w:p>
    <w:p w14:paraId="7F593816" w14:textId="77777777" w:rsidR="00105D08" w:rsidRPr="00105D08" w:rsidRDefault="00105D08" w:rsidP="00F80F1A">
      <w:pPr>
        <w:pStyle w:val="Podtytu"/>
      </w:pPr>
      <w:r w:rsidRPr="00821560">
        <w:t>Wstęp</w:t>
      </w:r>
      <w:r w:rsidRPr="00105D08">
        <w:t>:</w:t>
      </w:r>
    </w:p>
    <w:p w14:paraId="1CC9ADDD" w14:textId="23924E36" w:rsidR="00105D08" w:rsidRPr="00105D08" w:rsidRDefault="00105D08" w:rsidP="00F80F1A">
      <w:r w:rsidRPr="00105D08">
        <w:t xml:space="preserve">Podczas prac zespołu </w:t>
      </w:r>
      <w:proofErr w:type="spellStart"/>
      <w:r w:rsidRPr="00105D08">
        <w:t>benchmarkingowego</w:t>
      </w:r>
      <w:proofErr w:type="spellEnd"/>
      <w:r w:rsidRPr="00105D08">
        <w:t xml:space="preserve"> poddano analizie ponad 20 uczelni zagranicznych oraz kilkanaście krajowych. Z przeprowadzonej </w:t>
      </w:r>
      <w:r w:rsidRPr="00F80F1A">
        <w:t>analizy</w:t>
      </w:r>
      <w:r w:rsidRPr="00105D08">
        <w:t xml:space="preserve"> wynika, iż następujące uczelnie wyższe posiadają wypracowane uniwersalne modele studiów i/lub dobre praktyki akademickie, którą mogą stanowić źródło inspiracji dla Uniwersytetu Śląskiego.</w:t>
      </w:r>
    </w:p>
    <w:p w14:paraId="001FB328" w14:textId="77777777" w:rsidR="00105D08" w:rsidRDefault="00105D08" w:rsidP="00F80F1A"/>
    <w:p w14:paraId="604AFF72" w14:textId="77777777" w:rsidR="00105D08" w:rsidRPr="00105D08" w:rsidRDefault="00105D08" w:rsidP="00F80F1A"/>
    <w:p w14:paraId="450EEABC" w14:textId="3836AEA7" w:rsidR="00105D08" w:rsidRPr="00105D08" w:rsidRDefault="00105D08" w:rsidP="00F80F1A">
      <w:pPr>
        <w:pStyle w:val="Nagwek2"/>
      </w:pPr>
      <w:r w:rsidRPr="00105D08">
        <w:t>University of Columbia, Nowy York</w:t>
      </w:r>
    </w:p>
    <w:p w14:paraId="62494D64" w14:textId="77413D97" w:rsidR="00105D08" w:rsidRPr="00105D08" w:rsidRDefault="00105D08" w:rsidP="00F80F1A">
      <w:pPr>
        <w:rPr>
          <w:lang w:val="en-US"/>
        </w:rPr>
      </w:pPr>
      <w:r w:rsidRPr="00105D08">
        <w:t xml:space="preserve">Jest to jednostka, której tradycja realizowania modułu uniwersalnego studiów sięga ponad stu lat.  Wielokrotnie przebudowywany system studiów 1 stopnia jest wciąż realizowany w Uniwersytecie w Columbii. </w:t>
      </w:r>
      <w:proofErr w:type="spellStart"/>
      <w:r w:rsidRPr="00105D08">
        <w:rPr>
          <w:lang w:val="en-US"/>
        </w:rPr>
        <w:t>Jednostka</w:t>
      </w:r>
      <w:proofErr w:type="spellEnd"/>
      <w:r w:rsidRPr="00105D08">
        <w:rPr>
          <w:lang w:val="en-US"/>
        </w:rPr>
        <w:t xml:space="preserve">, </w:t>
      </w:r>
      <w:proofErr w:type="spellStart"/>
      <w:r w:rsidRPr="00105D08">
        <w:rPr>
          <w:lang w:val="en-US"/>
        </w:rPr>
        <w:t>która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zarżadza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kształceniem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uniwersyteckim</w:t>
      </w:r>
      <w:proofErr w:type="spellEnd"/>
      <w:r w:rsidRPr="00105D08">
        <w:rPr>
          <w:lang w:val="en-US"/>
        </w:rPr>
        <w:t xml:space="preserve"> to The Core Curriculum Centre, </w:t>
      </w:r>
      <w:proofErr w:type="spellStart"/>
      <w:r w:rsidRPr="00105D08">
        <w:rPr>
          <w:lang w:val="en-US"/>
        </w:rPr>
        <w:t>której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dziekanem</w:t>
      </w:r>
      <w:proofErr w:type="spellEnd"/>
      <w:r w:rsidRPr="00105D08">
        <w:rPr>
          <w:lang w:val="en-US"/>
        </w:rPr>
        <w:t xml:space="preserve"> jest prof. Larry Jackson  Associate Dean of Academic Affairs, Core Curriculum and Undergraduate Programs </w:t>
      </w:r>
    </w:p>
    <w:p w14:paraId="312AF010" w14:textId="77777777" w:rsidR="00105D08" w:rsidRPr="00105D08" w:rsidRDefault="00105D08" w:rsidP="00F80F1A">
      <w:r w:rsidRPr="00105D08">
        <w:t xml:space="preserve">Adres internetowy: </w:t>
      </w:r>
    </w:p>
    <w:p w14:paraId="0901908A" w14:textId="77777777" w:rsidR="008324AB" w:rsidRDefault="00105D08" w:rsidP="00F80F1A">
      <w:r w:rsidRPr="00105D08">
        <w:t>-</w:t>
      </w:r>
      <w:r w:rsidR="008324AB">
        <w:t xml:space="preserve"> </w:t>
      </w:r>
      <w:hyperlink r:id="rId8" w:history="1">
        <w:r w:rsidRPr="00CF10DE">
          <w:rPr>
            <w:rStyle w:val="Hipercze"/>
          </w:rPr>
          <w:t>https://www.college.columbia.edu/core/core</w:t>
        </w:r>
      </w:hyperlink>
    </w:p>
    <w:p w14:paraId="09E0B8A4" w14:textId="1C12BD26" w:rsidR="00105D08" w:rsidRDefault="00105D08" w:rsidP="00F80F1A">
      <w:r>
        <w:t xml:space="preserve">- </w:t>
      </w:r>
      <w:hyperlink r:id="rId9" w:history="1">
        <w:r w:rsidRPr="00CF10DE">
          <w:rPr>
            <w:rStyle w:val="Hipercze"/>
          </w:rPr>
          <w:t>https://ctl.columbia.edu/</w:t>
        </w:r>
      </w:hyperlink>
    </w:p>
    <w:p w14:paraId="7CA45398" w14:textId="3CACFBBC" w:rsidR="00105D08" w:rsidRDefault="00105D08" w:rsidP="00F80F1A">
      <w:r>
        <w:t xml:space="preserve"> </w:t>
      </w:r>
      <w:r w:rsidRPr="00105D08">
        <w:t xml:space="preserve">Uniwersytet posiada również prężnie działające centrum wsparcia dydaktycznego, tj. -Columbia College Center for </w:t>
      </w:r>
      <w:proofErr w:type="spellStart"/>
      <w:r w:rsidRPr="00105D08">
        <w:t>Teaching</w:t>
      </w:r>
      <w:proofErr w:type="spellEnd"/>
      <w:r w:rsidRPr="00105D08">
        <w:t xml:space="preserve"> and Learning, które oferuje pracownikom nas</w:t>
      </w:r>
      <w:r>
        <w:t>tępujące szkolenia i warsztaty:</w:t>
      </w:r>
    </w:p>
    <w:p w14:paraId="291690B3" w14:textId="77777777" w:rsidR="00105D08" w:rsidRPr="00105D08" w:rsidRDefault="00105D08" w:rsidP="00F80F1A">
      <w:pPr>
        <w:pStyle w:val="Akapitzlist"/>
        <w:numPr>
          <w:ilvl w:val="0"/>
          <w:numId w:val="5"/>
        </w:numPr>
      </w:pPr>
      <w:r w:rsidRPr="00105D08">
        <w:rPr>
          <w:lang w:val="en-US"/>
        </w:rPr>
        <w:t xml:space="preserve">Fall 2021 Offerings </w:t>
      </w:r>
    </w:p>
    <w:p w14:paraId="34BDDE9A" w14:textId="77777777" w:rsidR="00105D08" w:rsidRPr="00105D08" w:rsidRDefault="00105D08" w:rsidP="00F80F1A">
      <w:pPr>
        <w:pStyle w:val="Akapitzlist"/>
        <w:numPr>
          <w:ilvl w:val="0"/>
          <w:numId w:val="5"/>
        </w:numPr>
      </w:pPr>
      <w:r w:rsidRPr="00105D08">
        <w:rPr>
          <w:lang w:val="en-US"/>
        </w:rPr>
        <w:t xml:space="preserve">Consultations </w:t>
      </w:r>
    </w:p>
    <w:p w14:paraId="4AD688EC" w14:textId="77777777" w:rsidR="00105D08" w:rsidRPr="00105D08" w:rsidRDefault="00105D08" w:rsidP="00F80F1A">
      <w:pPr>
        <w:pStyle w:val="Akapitzlist"/>
        <w:numPr>
          <w:ilvl w:val="0"/>
          <w:numId w:val="5"/>
        </w:numPr>
      </w:pPr>
      <w:r w:rsidRPr="00105D08">
        <w:rPr>
          <w:lang w:val="en-US"/>
        </w:rPr>
        <w:t xml:space="preserve">Intensives, Institutes, and Seminars </w:t>
      </w:r>
    </w:p>
    <w:p w14:paraId="1079B13E" w14:textId="77777777" w:rsidR="00105D08" w:rsidRPr="00105D08" w:rsidRDefault="00105D08" w:rsidP="00F80F1A">
      <w:pPr>
        <w:pStyle w:val="Akapitzlist"/>
        <w:numPr>
          <w:ilvl w:val="0"/>
          <w:numId w:val="5"/>
        </w:numPr>
      </w:pPr>
      <w:r w:rsidRPr="00105D08">
        <w:rPr>
          <w:lang w:val="en-US"/>
        </w:rPr>
        <w:t xml:space="preserve">Teaching Observations </w:t>
      </w:r>
    </w:p>
    <w:p w14:paraId="5190F95F" w14:textId="77777777" w:rsidR="00105D08" w:rsidRPr="00105D08" w:rsidRDefault="00105D08" w:rsidP="00F80F1A">
      <w:pPr>
        <w:pStyle w:val="Akapitzlist"/>
        <w:numPr>
          <w:ilvl w:val="0"/>
          <w:numId w:val="5"/>
        </w:numPr>
      </w:pPr>
      <w:r w:rsidRPr="00105D08">
        <w:rPr>
          <w:lang w:val="en-US"/>
        </w:rPr>
        <w:lastRenderedPageBreak/>
        <w:t xml:space="preserve">Teaching Orientation </w:t>
      </w:r>
    </w:p>
    <w:p w14:paraId="659E38BC" w14:textId="77777777" w:rsidR="00105D08" w:rsidRPr="00105D08" w:rsidRDefault="00105D08" w:rsidP="00F80F1A">
      <w:pPr>
        <w:pStyle w:val="Akapitzlist"/>
        <w:numPr>
          <w:ilvl w:val="0"/>
          <w:numId w:val="5"/>
        </w:numPr>
      </w:pPr>
      <w:r w:rsidRPr="00105D08">
        <w:rPr>
          <w:lang w:val="en-US"/>
        </w:rPr>
        <w:t xml:space="preserve">Workshops </w:t>
      </w:r>
    </w:p>
    <w:p w14:paraId="4735D678" w14:textId="73D401E7" w:rsidR="00105D08" w:rsidRPr="00105D08" w:rsidRDefault="00105D08" w:rsidP="00F80F1A">
      <w:pPr>
        <w:pStyle w:val="Akapitzlist"/>
        <w:numPr>
          <w:ilvl w:val="0"/>
          <w:numId w:val="5"/>
        </w:numPr>
      </w:pPr>
      <w:r w:rsidRPr="00105D08">
        <w:rPr>
          <w:lang w:val="en-US"/>
        </w:rPr>
        <w:t xml:space="preserve">Workshops To Go </w:t>
      </w:r>
    </w:p>
    <w:p w14:paraId="77719D9F" w14:textId="77777777" w:rsidR="00105D08" w:rsidRPr="00105D08" w:rsidRDefault="00105D08" w:rsidP="00F80F1A">
      <w:r w:rsidRPr="00105D08">
        <w:t xml:space="preserve">Realizacja modułów uniwersyteckich jest obowiązkowa dla wszystkich studentów 1 i 2 roku studiów 1 stopnia. Zajęcia są realizowane w sposób kontaktowy w małych grupach seminaryjnych. Moduły realizowane obecnie w Uniwersytecie w Kolumbii to: </w:t>
      </w:r>
    </w:p>
    <w:p w14:paraId="1B535D38" w14:textId="6C67607A" w:rsidR="00105D08" w:rsidRDefault="008D7747" w:rsidP="00F80F1A">
      <w:pPr>
        <w:pStyle w:val="Akapitzlist"/>
        <w:numPr>
          <w:ilvl w:val="0"/>
          <w:numId w:val="3"/>
        </w:numPr>
        <w:rPr>
          <w:lang w:val="en-GB"/>
        </w:rPr>
      </w:pPr>
      <w:hyperlink r:id="rId10" w:tgtFrame="_blank" w:history="1">
        <w:proofErr w:type="spellStart"/>
        <w:r w:rsidR="00105D08" w:rsidRPr="00105D08">
          <w:rPr>
            <w:rStyle w:val="Hipercze"/>
          </w:rPr>
          <w:t>Literature</w:t>
        </w:r>
        <w:proofErr w:type="spellEnd"/>
        <w:r w:rsidR="00105D08" w:rsidRPr="00105D08">
          <w:rPr>
            <w:rStyle w:val="Hipercze"/>
          </w:rPr>
          <w:t xml:space="preserve"> </w:t>
        </w:r>
        <w:proofErr w:type="spellStart"/>
        <w:r w:rsidR="00105D08" w:rsidRPr="00105D08">
          <w:rPr>
            <w:rStyle w:val="Hipercze"/>
          </w:rPr>
          <w:t>Humanities</w:t>
        </w:r>
        <w:proofErr w:type="spellEnd"/>
      </w:hyperlink>
      <w:r w:rsidR="00105D08" w:rsidRPr="00105D08">
        <w:rPr>
          <w:lang w:val="en-GB"/>
        </w:rPr>
        <w:t> </w:t>
      </w:r>
    </w:p>
    <w:p w14:paraId="0293D5D3" w14:textId="0FC6F61F" w:rsidR="00105D08" w:rsidRDefault="008D7747" w:rsidP="00F80F1A">
      <w:pPr>
        <w:pStyle w:val="Akapitzlist"/>
        <w:numPr>
          <w:ilvl w:val="0"/>
          <w:numId w:val="3"/>
        </w:numPr>
        <w:rPr>
          <w:lang w:val="en-GB"/>
        </w:rPr>
      </w:pPr>
      <w:hyperlink r:id="rId11" w:tgtFrame="_blank" w:history="1">
        <w:proofErr w:type="spellStart"/>
        <w:r w:rsidR="00105D08" w:rsidRPr="00105D08">
          <w:rPr>
            <w:rStyle w:val="Hipercze"/>
          </w:rPr>
          <w:t>Contemporary</w:t>
        </w:r>
        <w:proofErr w:type="spellEnd"/>
        <w:r w:rsidR="00105D08" w:rsidRPr="00105D08">
          <w:rPr>
            <w:rStyle w:val="Hipercze"/>
          </w:rPr>
          <w:t xml:space="preserve"> </w:t>
        </w:r>
        <w:proofErr w:type="spellStart"/>
        <w:r w:rsidR="00105D08" w:rsidRPr="00105D08">
          <w:rPr>
            <w:rStyle w:val="Hipercze"/>
          </w:rPr>
          <w:t>Civilization</w:t>
        </w:r>
        <w:proofErr w:type="spellEnd"/>
      </w:hyperlink>
    </w:p>
    <w:p w14:paraId="5F157A1F" w14:textId="4152BC40" w:rsidR="00105D08" w:rsidRDefault="008D7747" w:rsidP="00F80F1A">
      <w:pPr>
        <w:pStyle w:val="Akapitzlist"/>
        <w:numPr>
          <w:ilvl w:val="0"/>
          <w:numId w:val="3"/>
        </w:numPr>
        <w:rPr>
          <w:lang w:val="en-GB"/>
        </w:rPr>
      </w:pPr>
      <w:hyperlink r:id="rId12" w:tgtFrame="_blank" w:history="1">
        <w:r w:rsidR="00105D08" w:rsidRPr="00105D08">
          <w:rPr>
            <w:rStyle w:val="Hipercze"/>
          </w:rPr>
          <w:t xml:space="preserve">University </w:t>
        </w:r>
        <w:proofErr w:type="spellStart"/>
        <w:r w:rsidR="00105D08" w:rsidRPr="00105D08">
          <w:rPr>
            <w:rStyle w:val="Hipercze"/>
          </w:rPr>
          <w:t>Writing</w:t>
        </w:r>
        <w:proofErr w:type="spellEnd"/>
      </w:hyperlink>
    </w:p>
    <w:p w14:paraId="6B55B7A1" w14:textId="797A0FCC" w:rsidR="00105D08" w:rsidRDefault="008D7747" w:rsidP="00F80F1A">
      <w:pPr>
        <w:pStyle w:val="Akapitzlist"/>
        <w:numPr>
          <w:ilvl w:val="0"/>
          <w:numId w:val="3"/>
        </w:numPr>
        <w:rPr>
          <w:lang w:val="en-GB"/>
        </w:rPr>
      </w:pPr>
      <w:hyperlink r:id="rId13" w:tgtFrame="_blank" w:history="1">
        <w:r w:rsidR="00105D08" w:rsidRPr="00105D08">
          <w:rPr>
            <w:rStyle w:val="Hipercze"/>
          </w:rPr>
          <w:t xml:space="preserve">Art </w:t>
        </w:r>
        <w:proofErr w:type="spellStart"/>
        <w:r w:rsidR="00105D08" w:rsidRPr="00105D08">
          <w:rPr>
            <w:rStyle w:val="Hipercze"/>
          </w:rPr>
          <w:t>Humanities</w:t>
        </w:r>
        <w:proofErr w:type="spellEnd"/>
      </w:hyperlink>
    </w:p>
    <w:p w14:paraId="6B052145" w14:textId="7791D0F9" w:rsidR="00105D08" w:rsidRDefault="008D7747" w:rsidP="00F80F1A">
      <w:pPr>
        <w:pStyle w:val="Akapitzlist"/>
        <w:numPr>
          <w:ilvl w:val="0"/>
          <w:numId w:val="3"/>
        </w:numPr>
        <w:rPr>
          <w:lang w:val="en-GB"/>
        </w:rPr>
      </w:pPr>
      <w:hyperlink r:id="rId14" w:tgtFrame="_blank" w:history="1">
        <w:r w:rsidR="00105D08" w:rsidRPr="00105D08">
          <w:rPr>
            <w:rStyle w:val="Hipercze"/>
          </w:rPr>
          <w:t xml:space="preserve">Music </w:t>
        </w:r>
        <w:proofErr w:type="spellStart"/>
        <w:r w:rsidR="00105D08" w:rsidRPr="00105D08">
          <w:rPr>
            <w:rStyle w:val="Hipercze"/>
          </w:rPr>
          <w:t>Humanities</w:t>
        </w:r>
        <w:proofErr w:type="spellEnd"/>
      </w:hyperlink>
    </w:p>
    <w:p w14:paraId="2260E9DE" w14:textId="6B6CE8F4" w:rsidR="00105D08" w:rsidRPr="00105D08" w:rsidRDefault="008D7747" w:rsidP="00F80F1A">
      <w:pPr>
        <w:pStyle w:val="Akapitzlist"/>
        <w:numPr>
          <w:ilvl w:val="0"/>
          <w:numId w:val="3"/>
        </w:numPr>
        <w:rPr>
          <w:lang w:val="en-GB"/>
        </w:rPr>
      </w:pPr>
      <w:hyperlink r:id="rId15" w:tgtFrame="_blank" w:history="1">
        <w:proofErr w:type="spellStart"/>
        <w:r w:rsidR="00105D08" w:rsidRPr="00105D08">
          <w:rPr>
            <w:rStyle w:val="Hipercze"/>
          </w:rPr>
          <w:t>Frontiers</w:t>
        </w:r>
        <w:proofErr w:type="spellEnd"/>
        <w:r w:rsidR="00105D08" w:rsidRPr="00105D08">
          <w:rPr>
            <w:rStyle w:val="Hipercze"/>
          </w:rPr>
          <w:t xml:space="preserve"> of Science</w:t>
        </w:r>
      </w:hyperlink>
    </w:p>
    <w:p w14:paraId="7AF8BA0B" w14:textId="77777777" w:rsidR="00105D08" w:rsidRDefault="00105D08" w:rsidP="00F80F1A">
      <w:r w:rsidRPr="00105D08">
        <w:t>Należy podkreślić, iż to właśnie z tą prestiżową jednostką Uniwersytet Śląski nawiązał najbliższą współpracę. Do tej pory odbyło się jedno spotkanie online z przedstawicielem jednostki, prof. Jacksonem. Delegacja z naszego uniwersytetu została również zaproszona do wizyty studyjnej w Nowym Yorku. Planuje się również wystąpienie prof. Jacksona podczas jednego z seminariów poświęconych przyszłości kształcenia uniwersyteckiego.</w:t>
      </w:r>
    </w:p>
    <w:p w14:paraId="4C31BFAB" w14:textId="77777777" w:rsidR="00105D08" w:rsidRPr="00105D08" w:rsidRDefault="00105D08" w:rsidP="00F80F1A"/>
    <w:p w14:paraId="33063461" w14:textId="77777777" w:rsidR="00105D08" w:rsidRPr="00105D08" w:rsidRDefault="00105D08" w:rsidP="00F80F1A">
      <w:pPr>
        <w:pStyle w:val="Nagwek2"/>
      </w:pPr>
      <w:proofErr w:type="spellStart"/>
      <w:r w:rsidRPr="00105D08">
        <w:t>Sabanci</w:t>
      </w:r>
      <w:proofErr w:type="spellEnd"/>
      <w:r w:rsidRPr="00105D08">
        <w:t xml:space="preserve"> University, Turcja</w:t>
      </w:r>
    </w:p>
    <w:p w14:paraId="101434CC" w14:textId="77777777" w:rsidR="00105D08" w:rsidRPr="00105D08" w:rsidRDefault="00105D08" w:rsidP="00F80F1A">
      <w:r w:rsidRPr="00105D08">
        <w:t xml:space="preserve">Uniwersytet w </w:t>
      </w:r>
      <w:proofErr w:type="spellStart"/>
      <w:r w:rsidRPr="00105D08">
        <w:t>Sabanci</w:t>
      </w:r>
      <w:proofErr w:type="spellEnd"/>
      <w:r w:rsidRPr="00105D08">
        <w:t xml:space="preserve"> jest drugim najlepiej ocenianym w rankingach uniwersytetem w Turcji. Model kształcenia uniwersalnego realizuje już od ponad 20 lat. Instytucją, która stanowiła wzór odniesienia przy wprowadzaniu zmian w </w:t>
      </w:r>
      <w:proofErr w:type="spellStart"/>
      <w:r w:rsidRPr="00105D08">
        <w:t>kształeniu</w:t>
      </w:r>
      <w:proofErr w:type="spellEnd"/>
      <w:r w:rsidRPr="00105D08">
        <w:t xml:space="preserve"> był Uniwersytet w Columbii, stąd turecki wzorzec jest odzwierciedleniem wzorca amerykańskiego. Dyrektorem jednostki zarządzającej kształceniem uniwersyteckim jest Dr </w:t>
      </w:r>
      <w:proofErr w:type="spellStart"/>
      <w:r w:rsidRPr="00105D08">
        <w:t>Emre</w:t>
      </w:r>
      <w:proofErr w:type="spellEnd"/>
      <w:r w:rsidRPr="00105D08">
        <w:t xml:space="preserve"> </w:t>
      </w:r>
      <w:proofErr w:type="spellStart"/>
      <w:r w:rsidRPr="00105D08">
        <w:t>Erol</w:t>
      </w:r>
      <w:proofErr w:type="spellEnd"/>
      <w:r w:rsidRPr="00105D08">
        <w:t xml:space="preserve"> </w:t>
      </w:r>
      <w:proofErr w:type="spellStart"/>
      <w:r w:rsidRPr="00105D08">
        <w:t>Director</w:t>
      </w:r>
      <w:proofErr w:type="spellEnd"/>
      <w:r w:rsidRPr="00105D08">
        <w:t xml:space="preserve"> of The </w:t>
      </w:r>
      <w:proofErr w:type="spellStart"/>
      <w:r w:rsidRPr="00105D08">
        <w:t>Foundations</w:t>
      </w:r>
      <w:proofErr w:type="spellEnd"/>
      <w:r w:rsidRPr="00105D08">
        <w:t xml:space="preserve"> </w:t>
      </w:r>
      <w:proofErr w:type="spellStart"/>
      <w:r w:rsidRPr="00105D08">
        <w:t>Programme</w:t>
      </w:r>
      <w:proofErr w:type="spellEnd"/>
      <w:r w:rsidRPr="00105D08">
        <w:t>.</w:t>
      </w:r>
    </w:p>
    <w:p w14:paraId="3F093241" w14:textId="3B54A9BE" w:rsidR="00105D08" w:rsidRPr="00B30BFC" w:rsidRDefault="00B30BFC" w:rsidP="00F80F1A">
      <w:r>
        <w:t xml:space="preserve">Strona internetowa </w:t>
      </w:r>
      <w:hyperlink r:id="rId16" w:history="1">
        <w:proofErr w:type="spellStart"/>
        <w:r w:rsidRPr="00B30BFC">
          <w:rPr>
            <w:rStyle w:val="Hipercze"/>
          </w:rPr>
          <w:t>Sabanci</w:t>
        </w:r>
        <w:proofErr w:type="spellEnd"/>
        <w:r w:rsidRPr="00B30BFC">
          <w:rPr>
            <w:rStyle w:val="Hipercze"/>
          </w:rPr>
          <w:t xml:space="preserve"> </w:t>
        </w:r>
        <w:proofErr w:type="spellStart"/>
        <w:r w:rsidRPr="00B30BFC">
          <w:rPr>
            <w:rStyle w:val="Hipercze"/>
          </w:rPr>
          <w:t>Teachers</w:t>
        </w:r>
        <w:proofErr w:type="spellEnd"/>
        <w:r w:rsidRPr="00B30BFC">
          <w:rPr>
            <w:rStyle w:val="Hipercze"/>
          </w:rPr>
          <w:t xml:space="preserve"> Center</w:t>
        </w:r>
      </w:hyperlink>
    </w:p>
    <w:p w14:paraId="5ED9CD97" w14:textId="77777777" w:rsidR="00105D08" w:rsidRPr="00105D08" w:rsidRDefault="00105D08" w:rsidP="00F80F1A">
      <w:pPr>
        <w:rPr>
          <w:lang w:val="en-US"/>
        </w:rPr>
      </w:pPr>
      <w:r w:rsidRPr="00105D08">
        <w:t xml:space="preserve">Model turecki obejmuje 11 modułów uniwersyteckich, które są obowiązkowe dla wszystkich studentów. </w:t>
      </w:r>
      <w:proofErr w:type="spellStart"/>
      <w:r w:rsidRPr="00105D08">
        <w:rPr>
          <w:lang w:val="en-US"/>
        </w:rPr>
        <w:t>Studencji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zostają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automatycznie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zarejstrowani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na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wszystkie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moduły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uniwersyteckie</w:t>
      </w:r>
      <w:proofErr w:type="spellEnd"/>
      <w:r w:rsidRPr="00105D08">
        <w:rPr>
          <w:lang w:val="en-US"/>
        </w:rPr>
        <w:t>.</w:t>
      </w:r>
    </w:p>
    <w:p w14:paraId="4890BBBE" w14:textId="77777777" w:rsidR="00105D08" w:rsidRDefault="00105D08" w:rsidP="00F80F1A">
      <w:pPr>
        <w:pStyle w:val="Akapitzlist"/>
        <w:numPr>
          <w:ilvl w:val="0"/>
          <w:numId w:val="4"/>
        </w:numPr>
        <w:rPr>
          <w:lang w:val="en-US"/>
        </w:rPr>
      </w:pPr>
      <w:r w:rsidRPr="00105D08">
        <w:rPr>
          <w:lang w:val="en-US"/>
        </w:rPr>
        <w:t xml:space="preserve">Academic Literacies </w:t>
      </w:r>
    </w:p>
    <w:p w14:paraId="21C0F8C5" w14:textId="77777777" w:rsidR="00105D08" w:rsidRDefault="00105D08" w:rsidP="00F80F1A">
      <w:pPr>
        <w:pStyle w:val="Akapitzlist"/>
        <w:numPr>
          <w:ilvl w:val="0"/>
          <w:numId w:val="4"/>
        </w:numPr>
        <w:rPr>
          <w:lang w:val="en-US"/>
        </w:rPr>
      </w:pPr>
      <w:r w:rsidRPr="00105D08">
        <w:rPr>
          <w:lang w:val="en-US"/>
        </w:rPr>
        <w:t xml:space="preserve">Principles of Atatürk and the History of the Turkish Revolution Computational Approaches to Problem Solving  </w:t>
      </w:r>
    </w:p>
    <w:p w14:paraId="084040FE" w14:textId="77777777" w:rsidR="00105D08" w:rsidRDefault="00105D08" w:rsidP="00F80F1A">
      <w:pPr>
        <w:pStyle w:val="Akapitzlist"/>
        <w:numPr>
          <w:ilvl w:val="0"/>
          <w:numId w:val="4"/>
        </w:numPr>
        <w:rPr>
          <w:lang w:val="en-US"/>
        </w:rPr>
      </w:pPr>
      <w:r w:rsidRPr="00105D08">
        <w:rPr>
          <w:lang w:val="en-US"/>
        </w:rPr>
        <w:t xml:space="preserve">Calculus  </w:t>
      </w:r>
    </w:p>
    <w:p w14:paraId="0CFAFB43" w14:textId="77777777" w:rsidR="00105D08" w:rsidRDefault="00105D08" w:rsidP="00F80F1A">
      <w:pPr>
        <w:pStyle w:val="Akapitzlist"/>
        <w:numPr>
          <w:ilvl w:val="0"/>
          <w:numId w:val="4"/>
        </w:numPr>
        <w:rPr>
          <w:lang w:val="en-US"/>
        </w:rPr>
      </w:pPr>
      <w:r w:rsidRPr="00105D08">
        <w:rPr>
          <w:lang w:val="en-US"/>
        </w:rPr>
        <w:t xml:space="preserve">Science of Nature  </w:t>
      </w:r>
    </w:p>
    <w:p w14:paraId="3055CF73" w14:textId="77777777" w:rsidR="00105D08" w:rsidRDefault="00105D08" w:rsidP="00F80F1A">
      <w:pPr>
        <w:pStyle w:val="Akapitzlist"/>
        <w:numPr>
          <w:ilvl w:val="0"/>
          <w:numId w:val="4"/>
        </w:numPr>
        <w:rPr>
          <w:lang w:val="en-US"/>
        </w:rPr>
      </w:pPr>
      <w:r w:rsidRPr="00105D08">
        <w:rPr>
          <w:lang w:val="en-US"/>
        </w:rPr>
        <w:t xml:space="preserve">Humanity and Society  </w:t>
      </w:r>
    </w:p>
    <w:p w14:paraId="0350CC55" w14:textId="77777777" w:rsidR="00105D08" w:rsidRPr="00105D08" w:rsidRDefault="00105D08" w:rsidP="00F80F1A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00105D08">
        <w:t>Turkish</w:t>
      </w:r>
      <w:proofErr w:type="spellEnd"/>
      <w:r w:rsidRPr="00105D08">
        <w:t xml:space="preserve"> Language and </w:t>
      </w:r>
      <w:proofErr w:type="spellStart"/>
      <w:r w:rsidRPr="00105D08">
        <w:t>Literature</w:t>
      </w:r>
      <w:proofErr w:type="spellEnd"/>
      <w:r w:rsidRPr="00105D08">
        <w:t xml:space="preserve"> </w:t>
      </w:r>
    </w:p>
    <w:p w14:paraId="1596685E" w14:textId="4DBB7CEB" w:rsidR="00105D08" w:rsidRPr="00105D08" w:rsidRDefault="00105D08" w:rsidP="00F80F1A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00105D08">
        <w:lastRenderedPageBreak/>
        <w:t>Civic</w:t>
      </w:r>
      <w:proofErr w:type="spellEnd"/>
      <w:r w:rsidRPr="00105D08">
        <w:t xml:space="preserve"> </w:t>
      </w:r>
      <w:proofErr w:type="spellStart"/>
      <w:r w:rsidRPr="00105D08">
        <w:t>Involvement</w:t>
      </w:r>
      <w:proofErr w:type="spellEnd"/>
      <w:r w:rsidRPr="00105D08">
        <w:t xml:space="preserve"> </w:t>
      </w:r>
      <w:proofErr w:type="spellStart"/>
      <w:r w:rsidRPr="00105D08">
        <w:t>Projects</w:t>
      </w:r>
      <w:proofErr w:type="spellEnd"/>
    </w:p>
    <w:p w14:paraId="041C92B9" w14:textId="26F06EF1" w:rsidR="00105D08" w:rsidRPr="00105D08" w:rsidRDefault="00105D08" w:rsidP="00F80F1A">
      <w:r w:rsidRPr="00105D08">
        <w:t>Rejestracja na zajęcia dla wszy</w:t>
      </w:r>
      <w:r>
        <w:t xml:space="preserve">stkich studentów obowiązkowa </w:t>
      </w:r>
    </w:p>
    <w:p w14:paraId="5735745C" w14:textId="77777777" w:rsidR="00105D08" w:rsidRPr="00105D08" w:rsidRDefault="00105D08" w:rsidP="00F80F1A">
      <w:r w:rsidRPr="00105D08">
        <w:t xml:space="preserve">Podobnie do Uniwersytetu w Columbii, zespół </w:t>
      </w:r>
      <w:proofErr w:type="spellStart"/>
      <w:r w:rsidRPr="00105D08">
        <w:t>benchmarkingowy</w:t>
      </w:r>
      <w:proofErr w:type="spellEnd"/>
      <w:r w:rsidRPr="00105D08">
        <w:t xml:space="preserve"> nawiązał kontakt z dyrektorem centrum oraz zawiązał współpracę, w ramach której odbyło się już jedno spotkanie online z dyr. </w:t>
      </w:r>
      <w:proofErr w:type="spellStart"/>
      <w:r w:rsidRPr="00105D08">
        <w:t>Emre</w:t>
      </w:r>
      <w:proofErr w:type="spellEnd"/>
      <w:r w:rsidRPr="00105D08">
        <w:t xml:space="preserve"> </w:t>
      </w:r>
      <w:proofErr w:type="spellStart"/>
      <w:r w:rsidRPr="00105D08">
        <w:t>Emrolem</w:t>
      </w:r>
      <w:proofErr w:type="spellEnd"/>
      <w:r w:rsidRPr="00105D08">
        <w:t xml:space="preserve"> oraz otrzymaliśmy zaproszenie do wizyty w campusie </w:t>
      </w:r>
      <w:proofErr w:type="spellStart"/>
      <w:r w:rsidRPr="00105D08">
        <w:t>Sabanci</w:t>
      </w:r>
      <w:proofErr w:type="spellEnd"/>
      <w:r w:rsidRPr="00105D08">
        <w:t xml:space="preserve"> University i bliższego zapoznania się z funkcjonującym systemem. Planuje się również wystąpienie dra </w:t>
      </w:r>
      <w:proofErr w:type="spellStart"/>
      <w:r w:rsidRPr="00105D08">
        <w:t>Erola</w:t>
      </w:r>
      <w:proofErr w:type="spellEnd"/>
      <w:r w:rsidRPr="00105D08">
        <w:t xml:space="preserve"> podczas jednego z seminariów poświęconych przyszłości kształcenia uniwersyteckiego.</w:t>
      </w:r>
    </w:p>
    <w:p w14:paraId="38BDCD42" w14:textId="77777777" w:rsidR="00105D08" w:rsidRPr="00105D08" w:rsidRDefault="00105D08" w:rsidP="00F80F1A"/>
    <w:p w14:paraId="64781CAA" w14:textId="77777777" w:rsidR="00105D08" w:rsidRPr="00105D08" w:rsidRDefault="00105D08" w:rsidP="00F80F1A"/>
    <w:p w14:paraId="6EF08EBB" w14:textId="7B7A2876" w:rsidR="00105D08" w:rsidRPr="00105D08" w:rsidRDefault="00F80F1A" w:rsidP="00F80F1A">
      <w:pPr>
        <w:pStyle w:val="Nagwek2"/>
      </w:pPr>
      <w:r w:rsidRPr="00105D08">
        <w:t xml:space="preserve">Uniwersytet W </w:t>
      </w:r>
      <w:proofErr w:type="spellStart"/>
      <w:r w:rsidRPr="00105D08">
        <w:t>Leidzie</w:t>
      </w:r>
      <w:proofErr w:type="spellEnd"/>
    </w:p>
    <w:p w14:paraId="1DA08822" w14:textId="00C3FD01" w:rsidR="00105D08" w:rsidRPr="00105D08" w:rsidRDefault="00105D08" w:rsidP="00F80F1A">
      <w:r w:rsidRPr="00105D08">
        <w:t>Kolejnym uniwersytetem, którego ofertę dydaktyczną poddal</w:t>
      </w:r>
      <w:r>
        <w:t xml:space="preserve">iśmy skrupulatnej analizie jest </w:t>
      </w:r>
      <w:proofErr w:type="spellStart"/>
      <w:r>
        <w:t>Leiden</w:t>
      </w:r>
      <w:proofErr w:type="spellEnd"/>
      <w:r>
        <w:t xml:space="preserve"> University. Najważniejsze założenia</w:t>
      </w:r>
      <w:r w:rsidRPr="00105D08">
        <w:t xml:space="preserve"> oferty </w:t>
      </w:r>
      <w:proofErr w:type="spellStart"/>
      <w:r w:rsidRPr="00105D08">
        <w:t>ogólnoakademickiej</w:t>
      </w:r>
      <w:proofErr w:type="spellEnd"/>
      <w:r w:rsidRPr="00105D08">
        <w:t xml:space="preserve"> tego uniwersytetu</w:t>
      </w:r>
      <w:r>
        <w:t>:</w:t>
      </w:r>
      <w:r w:rsidRPr="00105D08">
        <w:t xml:space="preserve"> </w:t>
      </w:r>
    </w:p>
    <w:p w14:paraId="32933EEB" w14:textId="77777777" w:rsidR="00105D08" w:rsidRPr="00105D08" w:rsidRDefault="00105D08" w:rsidP="00F80F1A">
      <w:r w:rsidRPr="00105D08">
        <w:t xml:space="preserve">- </w:t>
      </w:r>
      <w:proofErr w:type="spellStart"/>
      <w:r w:rsidRPr="00105D08">
        <w:t>Leiden</w:t>
      </w:r>
      <w:proofErr w:type="spellEnd"/>
      <w:r w:rsidRPr="00105D08">
        <w:t xml:space="preserve"> </w:t>
      </w:r>
      <w:proofErr w:type="spellStart"/>
      <w:r w:rsidRPr="00105D08">
        <w:t>Study</w:t>
      </w:r>
      <w:proofErr w:type="spellEnd"/>
      <w:r w:rsidRPr="00105D08">
        <w:t xml:space="preserve"> System, w ramach którego studenci otrzymują dodatkową opiekę w procesie studiowania. Na początku studiów każdy student odbywa rozmowę kwalifikacyjną dotyczącą zainteresowań; ponadto w trakcie trwania studiów pracuje w małych grupach mentorskich i odbywają regularne spotkania w celu omówienia postępów w nauce. </w:t>
      </w:r>
    </w:p>
    <w:p w14:paraId="55E18A8C" w14:textId="77777777" w:rsidR="00105D08" w:rsidRPr="00105D08" w:rsidRDefault="00105D08" w:rsidP="00F80F1A">
      <w:r w:rsidRPr="00105D08">
        <w:t xml:space="preserve">- Pod koniec pierwszego roku studenci, wraz z tutorem/opiekunem, sporządzają plan dalszych studiów  </w:t>
      </w:r>
    </w:p>
    <w:p w14:paraId="488CFA25" w14:textId="77777777" w:rsidR="00105D08" w:rsidRPr="00105D08" w:rsidRDefault="00105D08" w:rsidP="00F80F1A">
      <w:r w:rsidRPr="00105D08">
        <w:t xml:space="preserve">- Każdy student ma możliwość realizacji MINORS (studia mniejsze) na III roku studiów licencjackich. Pozwala na zbadanie tematów wykraczających poza granice własnego programu studiów. MINORS oferują nową wiedzę, wgląd i umiejętności, być może z zupełnie innej dziedziny studiów. </w:t>
      </w:r>
    </w:p>
    <w:p w14:paraId="63653CC0" w14:textId="77777777" w:rsidR="00105D08" w:rsidRPr="00105D08" w:rsidRDefault="00105D08" w:rsidP="00F80F1A">
      <w:r w:rsidRPr="00105D08">
        <w:t xml:space="preserve">- MINORS są prowadzone przez wykładowców z trzech uniwersytetów: TU Delft, Erasmus University Rotterdam i </w:t>
      </w:r>
      <w:proofErr w:type="spellStart"/>
      <w:r w:rsidRPr="00105D08">
        <w:t>Leiden</w:t>
      </w:r>
      <w:proofErr w:type="spellEnd"/>
      <w:r w:rsidRPr="00105D08">
        <w:t xml:space="preserve"> University.  W roku akademickim 2021/2022 oferowanych jest 57 programów MINOR. W każdym z nich znajdują się kursy obowiązkowe i wybieralne. W większości kursów, część godzin przeznaczona jest na spotkanie z tutorem. </w:t>
      </w:r>
    </w:p>
    <w:p w14:paraId="3DD86D63" w14:textId="77777777" w:rsidR="00105D08" w:rsidRPr="00105D08" w:rsidRDefault="00105D08" w:rsidP="00F80F1A">
      <w:r w:rsidRPr="00105D08">
        <w:t xml:space="preserve">PODUSMOWANIE: oferta wszystkich oferowanych kursów jest bardzo szczegółowo opisana na stronie Uniwersytetu, w ramach wielu kursów wyodrębnione są godziny na indywidualną pracę z tutorem. Uniwersytet w </w:t>
      </w:r>
      <w:proofErr w:type="spellStart"/>
      <w:r w:rsidRPr="00105D08">
        <w:t>Leiden</w:t>
      </w:r>
      <w:proofErr w:type="spellEnd"/>
      <w:r w:rsidRPr="00105D08">
        <w:t xml:space="preserve"> oferuje duże możliwości kształtowania indywidulanej ścieżki rozwoju każdego studenta dzięki </w:t>
      </w:r>
      <w:proofErr w:type="spellStart"/>
      <w:r w:rsidRPr="00105D08">
        <w:t>Leiden</w:t>
      </w:r>
      <w:proofErr w:type="spellEnd"/>
      <w:r w:rsidRPr="00105D08">
        <w:t xml:space="preserve"> </w:t>
      </w:r>
      <w:proofErr w:type="spellStart"/>
      <w:r w:rsidRPr="00105D08">
        <w:t>Study</w:t>
      </w:r>
      <w:proofErr w:type="spellEnd"/>
      <w:r w:rsidRPr="00105D08">
        <w:t xml:space="preserve"> System; stawia też studentom duże wymagania: studenci którzy nie spełnili wymagań rzez okres czterech lat nie będą mogli ponownie zapisać się na ten sam program studiów lub inny program z takim samym programem nauczania na pierwszym roku (</w:t>
      </w:r>
      <w:proofErr w:type="spellStart"/>
      <w:r w:rsidRPr="00105D08">
        <w:t>propaedeuse</w:t>
      </w:r>
      <w:proofErr w:type="spellEnd"/>
      <w:r w:rsidRPr="00105D08">
        <w:t xml:space="preserve">). </w:t>
      </w:r>
    </w:p>
    <w:p w14:paraId="32E94E6D" w14:textId="77777777" w:rsidR="00105D08" w:rsidRPr="00105D08" w:rsidRDefault="00105D08" w:rsidP="00F80F1A">
      <w:r w:rsidRPr="00105D08">
        <w:lastRenderedPageBreak/>
        <w:t xml:space="preserve">W ramach współpracy z Uniwersytetem w </w:t>
      </w:r>
      <w:proofErr w:type="spellStart"/>
      <w:r w:rsidRPr="00105D08">
        <w:t>Leiden</w:t>
      </w:r>
      <w:proofErr w:type="spellEnd"/>
      <w:r w:rsidRPr="00105D08">
        <w:t xml:space="preserve"> zaprosiliśmy Prof. Pedro Russo do wygłoszenia wykładu podczas cyklu seminariów poświęconych przyszłości kształcenia uniwersyteckiego.</w:t>
      </w:r>
    </w:p>
    <w:p w14:paraId="3B726ECF" w14:textId="77777777" w:rsidR="00105D08" w:rsidRPr="00105D08" w:rsidRDefault="00105D08" w:rsidP="00F80F1A"/>
    <w:p w14:paraId="3011D26B" w14:textId="7A7B1667" w:rsidR="00105D08" w:rsidRPr="00105D08" w:rsidRDefault="00F80F1A" w:rsidP="00F80F1A">
      <w:pPr>
        <w:pStyle w:val="Nagwek2"/>
      </w:pPr>
      <w:r w:rsidRPr="00105D08">
        <w:t xml:space="preserve">Uniwersytet </w:t>
      </w:r>
      <w:r>
        <w:t>w</w:t>
      </w:r>
      <w:r w:rsidRPr="00105D08">
        <w:t xml:space="preserve"> Seulu</w:t>
      </w:r>
    </w:p>
    <w:p w14:paraId="79CDC6A8" w14:textId="36FAFB51" w:rsidR="00105D08" w:rsidRPr="00B30BFC" w:rsidRDefault="008D7747" w:rsidP="00F80F1A">
      <w:hyperlink r:id="rId17" w:history="1">
        <w:r w:rsidR="00B30BFC" w:rsidRPr="00B30BFC">
          <w:rPr>
            <w:rStyle w:val="Hipercze"/>
          </w:rPr>
          <w:t>Oferta Uniwersytetu w Seulu</w:t>
        </w:r>
      </w:hyperlink>
    </w:p>
    <w:p w14:paraId="4EF2B98D" w14:textId="791B0F86" w:rsidR="00105D08" w:rsidRPr="00105D08" w:rsidRDefault="00105D08" w:rsidP="00F80F1A">
      <w:r w:rsidRPr="00105D08">
        <w:t xml:space="preserve">Najważniejsze założenia: </w:t>
      </w:r>
    </w:p>
    <w:p w14:paraId="50C53DB3" w14:textId="77777777" w:rsidR="00105D08" w:rsidRPr="00105D08" w:rsidRDefault="00105D08" w:rsidP="00F80F1A">
      <w:r w:rsidRPr="00105D08">
        <w:t xml:space="preserve">- KURSY GE (General </w:t>
      </w:r>
      <w:proofErr w:type="spellStart"/>
      <w:r w:rsidRPr="00105D08">
        <w:t>Education</w:t>
      </w:r>
      <w:proofErr w:type="spellEnd"/>
      <w:r w:rsidRPr="00105D08">
        <w:t xml:space="preserve">) należą do oferty </w:t>
      </w:r>
      <w:proofErr w:type="spellStart"/>
      <w:r w:rsidRPr="00105D08">
        <w:t>ogólnoakademickiej</w:t>
      </w:r>
      <w:proofErr w:type="spellEnd"/>
      <w:r w:rsidRPr="00105D08">
        <w:t xml:space="preserve">. Zaprojektowane jako kursy rozwijające studentów jako intelektualistów na poziomie uniwersyteckim. Jednostką odpowiedzialną za przygotowanie modułów GE jest Wydział </w:t>
      </w:r>
      <w:proofErr w:type="spellStart"/>
      <w:r w:rsidRPr="00105D08">
        <w:t>Artes</w:t>
      </w:r>
      <w:proofErr w:type="spellEnd"/>
      <w:r w:rsidRPr="00105D08">
        <w:t xml:space="preserve"> </w:t>
      </w:r>
      <w:proofErr w:type="spellStart"/>
      <w:r w:rsidRPr="00105D08">
        <w:t>Liberales</w:t>
      </w:r>
      <w:proofErr w:type="spellEnd"/>
      <w:r w:rsidRPr="00105D08">
        <w:t xml:space="preserve"> we współpracy z Wydziałami;  </w:t>
      </w:r>
    </w:p>
    <w:p w14:paraId="39DCCFF3" w14:textId="77777777" w:rsidR="00105D08" w:rsidRPr="00105D08" w:rsidRDefault="00105D08" w:rsidP="00F80F1A">
      <w:r w:rsidRPr="00105D08">
        <w:t xml:space="preserve">W ramach kursów GE są 3 kategorie kursów:  </w:t>
      </w:r>
    </w:p>
    <w:p w14:paraId="2D04B0D1" w14:textId="1DAA367B" w:rsidR="00105D08" w:rsidRDefault="00105D08" w:rsidP="00F80F1A">
      <w:r w:rsidRPr="00105D08">
        <w:t xml:space="preserve">A) </w:t>
      </w:r>
      <w:proofErr w:type="spellStart"/>
      <w:r w:rsidRPr="00105D08">
        <w:t>Academic</w:t>
      </w:r>
      <w:proofErr w:type="spellEnd"/>
      <w:r w:rsidRPr="00105D08">
        <w:t xml:space="preserve"> Foundation – Fundament kształcenia wszystkich studentów. Obejmuje kursy, które rozwijają zdolność studentów do krytycznego myślenia oraz jasnego i efektywnego wyrażania swoich poglądów w mowie i piśmie, zarówno w j</w:t>
      </w:r>
      <w:r>
        <w:t xml:space="preserve">ęzyku ojczystym, jak i obcym.  </w:t>
      </w:r>
    </w:p>
    <w:p w14:paraId="280018EB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 xml:space="preserve">OFEROWANE W RAMACH TEGO KURSY: CRITICAL THINKING AND WRITING; FOREIGN LANGUAGES  </w:t>
      </w:r>
    </w:p>
    <w:p w14:paraId="26C8C4CB" w14:textId="77777777" w:rsidR="00105D08" w:rsidRPr="00105D08" w:rsidRDefault="00105D08" w:rsidP="00F80F1A">
      <w:r w:rsidRPr="00105D08">
        <w:t xml:space="preserve">B) </w:t>
      </w:r>
      <w:proofErr w:type="spellStart"/>
      <w:r w:rsidRPr="00105D08">
        <w:t>Worlds</w:t>
      </w:r>
      <w:proofErr w:type="spellEnd"/>
      <w:r w:rsidRPr="00105D08">
        <w:t xml:space="preserve"> of Knowledge  Kursy w ramach </w:t>
      </w:r>
      <w:proofErr w:type="spellStart"/>
      <w:r w:rsidRPr="00105D08">
        <w:t>Worlds</w:t>
      </w:r>
      <w:proofErr w:type="spellEnd"/>
      <w:r w:rsidRPr="00105D08">
        <w:t xml:space="preserve"> of Knowledge mają na celu kultywowanie zrównoważonego intelektualnego wykształcenia i wnikliwości. Ta kategoria umożliwia studentom zdobycie różnorodnej wiedzy i podstawowych metodologii w każdej dziedzinie akademickiej.  </w:t>
      </w:r>
    </w:p>
    <w:p w14:paraId="7F3255EA" w14:textId="77777777" w:rsidR="00105D08" w:rsidRPr="00105D08" w:rsidRDefault="00105D08" w:rsidP="00F80F1A">
      <w:r w:rsidRPr="00105D08">
        <w:t xml:space="preserve">KURSY: JĘZYK I LITERATURA;  KULTURA I SZTUKA; FILOZOFIA I HISTORIA; POLITYKA I EKONOMIA; CZŁOWIEK I SPOŁECZEŃŚTWO; NATURA I EKOLOGIA; ŻYCIE I ŚRODOWISKO;   </w:t>
      </w:r>
    </w:p>
    <w:p w14:paraId="4916FEB9" w14:textId="77777777" w:rsidR="00105D08" w:rsidRPr="00105D08" w:rsidRDefault="00105D08" w:rsidP="00F80F1A">
      <w:r w:rsidRPr="00105D08">
        <w:t xml:space="preserve">- Kategoria </w:t>
      </w:r>
      <w:proofErr w:type="spellStart"/>
      <w:r w:rsidRPr="00105D08">
        <w:t>Academic</w:t>
      </w:r>
      <w:proofErr w:type="spellEnd"/>
      <w:r w:rsidRPr="00105D08">
        <w:t xml:space="preserve"> Foundation różni się w zależności od wydziału, natomiast zawsze obowiązkowe są “Krytyczne myślenie i pisanie” oraz “Języki obce”;  kategoria </w:t>
      </w:r>
      <w:proofErr w:type="spellStart"/>
      <w:r w:rsidRPr="00105D08">
        <w:t>Worlds</w:t>
      </w:r>
      <w:proofErr w:type="spellEnd"/>
      <w:r w:rsidRPr="00105D08">
        <w:t xml:space="preserve"> of </w:t>
      </w:r>
      <w:proofErr w:type="spellStart"/>
      <w:r w:rsidRPr="00105D08">
        <w:t>Knowlege</w:t>
      </w:r>
      <w:proofErr w:type="spellEnd"/>
      <w:r w:rsidRPr="00105D08">
        <w:t xml:space="preserve"> jest wspólna dla wszystkich wydziałów.  </w:t>
      </w:r>
    </w:p>
    <w:p w14:paraId="1236DDD8" w14:textId="77777777" w:rsidR="00105D08" w:rsidRPr="00105D08" w:rsidRDefault="00105D08" w:rsidP="00F80F1A">
      <w:r w:rsidRPr="00105D08">
        <w:t xml:space="preserve">C) General </w:t>
      </w:r>
      <w:proofErr w:type="spellStart"/>
      <w:r w:rsidRPr="00105D08">
        <w:t>Education</w:t>
      </w:r>
      <w:proofErr w:type="spellEnd"/>
      <w:r w:rsidRPr="00105D08">
        <w:t xml:space="preserve"> </w:t>
      </w:r>
      <w:proofErr w:type="spellStart"/>
      <w:r w:rsidRPr="00105D08">
        <w:t>Elective</w:t>
      </w:r>
      <w:proofErr w:type="spellEnd"/>
      <w:r w:rsidRPr="00105D08">
        <w:t xml:space="preserve"> w ramach kształcenia ogólnego mogą być dowolnie dobierane, tak aby odpowiadały indywidualnym zainteresowaniom studenta. Stanowią podstawę do rozwoju i pionierskiej kariery i charakteru poprzez samorozwój i przygodę z myśleniem.  </w:t>
      </w:r>
    </w:p>
    <w:p w14:paraId="5DE96AC1" w14:textId="77777777" w:rsidR="00105D08" w:rsidRPr="00105D08" w:rsidRDefault="00105D08" w:rsidP="00F80F1A">
      <w:r w:rsidRPr="00105D08">
        <w:t>PODSUMOWANIE: Bardzo rozbudowana oferta (800 stron); duża swoboda wyboru kursów (modułów); skomplikowany system zaliczania semestrów i poziomów studiów.</w:t>
      </w:r>
    </w:p>
    <w:p w14:paraId="5EB14C4C" w14:textId="77777777" w:rsidR="00105D08" w:rsidRPr="00105D08" w:rsidRDefault="00105D08" w:rsidP="00F80F1A"/>
    <w:p w14:paraId="52C8E5D0" w14:textId="1A641AE0" w:rsidR="00105D08" w:rsidRPr="00105D08" w:rsidRDefault="00F80F1A" w:rsidP="00F80F1A">
      <w:pPr>
        <w:pStyle w:val="Nagwek2"/>
      </w:pPr>
      <w:r w:rsidRPr="00105D08">
        <w:lastRenderedPageBreak/>
        <w:t xml:space="preserve">Uniwersytet Witolda Wielkiego </w:t>
      </w:r>
      <w:r>
        <w:t>w</w:t>
      </w:r>
      <w:r w:rsidRPr="00105D08">
        <w:t xml:space="preserve"> Kownie, Litwa</w:t>
      </w:r>
    </w:p>
    <w:p w14:paraId="00252D1D" w14:textId="77777777" w:rsidR="00105D08" w:rsidRPr="00105D08" w:rsidRDefault="00105D08" w:rsidP="00F80F1A">
      <w:pPr>
        <w:rPr>
          <w:lang w:val="en-US"/>
        </w:rPr>
      </w:pPr>
      <w:proofErr w:type="spellStart"/>
      <w:r w:rsidRPr="00105D08">
        <w:rPr>
          <w:lang w:val="en-US"/>
        </w:rPr>
        <w:t>Kontakt</w:t>
      </w:r>
      <w:proofErr w:type="spellEnd"/>
      <w:r w:rsidRPr="00105D08">
        <w:rPr>
          <w:lang w:val="en-US"/>
        </w:rPr>
        <w:t>: Studies Department</w:t>
      </w:r>
    </w:p>
    <w:p w14:paraId="2D406F21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Email studijos@vdu.lt</w:t>
      </w:r>
    </w:p>
    <w:p w14:paraId="1BF4044F" w14:textId="77777777" w:rsidR="00105D08" w:rsidRPr="00105D08" w:rsidRDefault="00105D08" w:rsidP="00F80F1A">
      <w:r w:rsidRPr="00105D08">
        <w:t>LIBERAL STUDY SYSTEM</w:t>
      </w:r>
    </w:p>
    <w:p w14:paraId="7B55F8DA" w14:textId="77777777" w:rsidR="00105D08" w:rsidRPr="00105D08" w:rsidRDefault="00105D08" w:rsidP="00F80F1A">
      <w:r w:rsidRPr="00105D08">
        <w:t>Kształcenie 4 lata+ 1,5/2 – 3, grupy modułów A ,B i C:</w:t>
      </w:r>
    </w:p>
    <w:p w14:paraId="2C38BF34" w14:textId="77777777" w:rsidR="00105D08" w:rsidRPr="00105D08" w:rsidRDefault="00105D08" w:rsidP="00F80F1A">
      <w:r w:rsidRPr="00105D08">
        <w:t>Moduły Ogólnouczelniane: A. Cztery podstawowe grupy przedmiotów (każdy student musi obowiązkowo zrealizować w czasie pierwszych 4 lat po jednym przedmiocie z każdej grupy):</w:t>
      </w:r>
    </w:p>
    <w:p w14:paraId="180BF90C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1.Biomedical, Physical and Technological Sciences</w:t>
      </w:r>
    </w:p>
    <w:p w14:paraId="1E5DFBF5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2. Humanities</w:t>
      </w:r>
    </w:p>
    <w:p w14:paraId="16979B22" w14:textId="77777777" w:rsidR="00105D08" w:rsidRPr="00105D08" w:rsidRDefault="00105D08" w:rsidP="00F80F1A">
      <w:r w:rsidRPr="00105D08">
        <w:t xml:space="preserve">3.Social </w:t>
      </w:r>
      <w:proofErr w:type="spellStart"/>
      <w:r w:rsidRPr="00105D08">
        <w:t>Sciences</w:t>
      </w:r>
      <w:proofErr w:type="spellEnd"/>
    </w:p>
    <w:p w14:paraId="51271282" w14:textId="77777777" w:rsidR="00105D08" w:rsidRPr="00105D08" w:rsidRDefault="00105D08" w:rsidP="00F80F1A">
      <w:r w:rsidRPr="00105D08">
        <w:t xml:space="preserve">4. </w:t>
      </w:r>
      <w:proofErr w:type="spellStart"/>
      <w:r w:rsidRPr="00105D08">
        <w:t>Arts</w:t>
      </w:r>
      <w:proofErr w:type="spellEnd"/>
    </w:p>
    <w:p w14:paraId="62FDF70A" w14:textId="77777777" w:rsidR="00105D08" w:rsidRPr="00105D08" w:rsidRDefault="00105D08" w:rsidP="00F80F1A">
      <w:r w:rsidRPr="00105D08">
        <w:t>Dodatkowo język obcy</w:t>
      </w:r>
    </w:p>
    <w:p w14:paraId="43FB3777" w14:textId="77777777" w:rsidR="00105D08" w:rsidRPr="00105D08" w:rsidRDefault="00105D08" w:rsidP="00F80F1A">
      <w:r w:rsidRPr="00105D08">
        <w:t>Moduły Dodatkowe: B. przedmioty spoza wybranej dyscypliny</w:t>
      </w:r>
    </w:p>
    <w:p w14:paraId="178B9B3D" w14:textId="77777777" w:rsidR="00105D08" w:rsidRPr="00105D08" w:rsidRDefault="00105D08" w:rsidP="00F80F1A">
      <w:r w:rsidRPr="00105D08">
        <w:t>Moduły kierunkowe: C. przedmioty obowiązkowe dla danej dyscypliny</w:t>
      </w:r>
    </w:p>
    <w:p w14:paraId="61CF1FD1" w14:textId="77777777" w:rsidR="00105D08" w:rsidRPr="00105D08" w:rsidRDefault="00105D08" w:rsidP="00F80F1A">
      <w:r w:rsidRPr="00105D08">
        <w:t>Pierwszy stopień studiów - 240 ECTS z czego min. 16 z grupy A i 24 za język obcy</w:t>
      </w:r>
    </w:p>
    <w:p w14:paraId="620478A7" w14:textId="77777777" w:rsidR="00105D08" w:rsidRPr="00105D08" w:rsidRDefault="00105D08" w:rsidP="00F80F1A">
      <w:r w:rsidRPr="00105D08">
        <w:t xml:space="preserve">Program </w:t>
      </w:r>
      <w:proofErr w:type="spellStart"/>
      <w:r w:rsidRPr="00105D08">
        <w:t>Academia</w:t>
      </w:r>
      <w:proofErr w:type="spellEnd"/>
      <w:r w:rsidRPr="00105D08">
        <w:t xml:space="preserve"> cum </w:t>
      </w:r>
      <w:proofErr w:type="spellStart"/>
      <w:r w:rsidRPr="00105D08">
        <w:t>Laude</w:t>
      </w:r>
      <w:proofErr w:type="spellEnd"/>
      <w:r w:rsidRPr="00105D08">
        <w:t xml:space="preserve"> (odpowiednik ISM)</w:t>
      </w:r>
    </w:p>
    <w:p w14:paraId="609595CD" w14:textId="77777777" w:rsidR="00105D08" w:rsidRPr="00105D08" w:rsidRDefault="00105D08" w:rsidP="00F80F1A">
      <w:r w:rsidRPr="00105D08">
        <w:t>„</w:t>
      </w:r>
      <w:proofErr w:type="spellStart"/>
      <w:r w:rsidRPr="00105D08">
        <w:t>Academia</w:t>
      </w:r>
      <w:proofErr w:type="spellEnd"/>
      <w:r w:rsidRPr="00105D08">
        <w:t xml:space="preserve"> cum </w:t>
      </w:r>
      <w:proofErr w:type="spellStart"/>
      <w:r w:rsidRPr="00105D08">
        <w:t>laude</w:t>
      </w:r>
      <w:proofErr w:type="spellEnd"/>
      <w:r w:rsidRPr="00105D08">
        <w:t>” to unikalny indywidualny system studiów, który łączy modele dwóch najlepszych uniwersytetów, Cambridge i Harvard.</w:t>
      </w:r>
    </w:p>
    <w:p w14:paraId="65A0D254" w14:textId="77777777" w:rsidR="00105D08" w:rsidRPr="00105D08" w:rsidRDefault="00105D08" w:rsidP="00F80F1A">
      <w:r w:rsidRPr="00105D08">
        <w:t>System ten funkcjonuje jak uniwersytet wewnątrz uczelni: wysoko wykwalifikowani profesorowie wybrani ze wszystkich wydziałów stwarzają studentom, którzy wygrali konkurs rekrutacyjny, niezbędne warunki do opracowywania indywidualnych planów studiów z kierunków oferowanych na uczelni. Studenci akademii kształcą się w ramach programu równolegle ze studiami kierunkowymi.</w:t>
      </w:r>
    </w:p>
    <w:p w14:paraId="65B1E031" w14:textId="77777777" w:rsidR="00105D08" w:rsidRPr="00105D08" w:rsidRDefault="00105D08" w:rsidP="00F80F1A">
      <w:r w:rsidRPr="00105D08">
        <w:t xml:space="preserve">Studenci mogą wybierać kursy na zasadzie </w:t>
      </w:r>
      <w:proofErr w:type="spellStart"/>
      <w:r w:rsidRPr="00105D08">
        <w:t>artes</w:t>
      </w:r>
      <w:proofErr w:type="spellEnd"/>
      <w:r w:rsidRPr="00105D08">
        <w:t xml:space="preserve"> </w:t>
      </w:r>
      <w:proofErr w:type="spellStart"/>
      <w:r w:rsidRPr="00105D08">
        <w:t>liberales</w:t>
      </w:r>
      <w:proofErr w:type="spellEnd"/>
      <w:r w:rsidRPr="00105D08">
        <w:t xml:space="preserve"> (sztuki wyzwolone) i przez cały okres studiów pracować z preferowanym opiekunem, który jest profesjonalistą w danej dziedzinie, czołowym międzynarodowym naukowcem, badaczem lub uznanym artystą.</w:t>
      </w:r>
    </w:p>
    <w:p w14:paraId="73F2A56B" w14:textId="77777777" w:rsidR="00105D08" w:rsidRPr="00105D08" w:rsidRDefault="00105D08" w:rsidP="00F80F1A">
      <w:r w:rsidRPr="00105D08">
        <w:t>Oprócz pracy indywidualnej z tutorem studenci biorą również udział w spotkaniach akademickich organizowanych raz lub dwa razy w miesiącu. Podczas tych spotkań uczestnicy dyskutują na różne tematy, poznają badania naukowe prowadzone w akademii, włączają się w przeglądy filmów czy prezentacje książek, a także chodzą do teatru czy na piknik.</w:t>
      </w:r>
    </w:p>
    <w:p w14:paraId="3EC0F01C" w14:textId="77777777" w:rsidR="00105D08" w:rsidRPr="00105D08" w:rsidRDefault="00105D08" w:rsidP="00F80F1A"/>
    <w:p w14:paraId="0AC82DEE" w14:textId="55AACA69" w:rsidR="00105D08" w:rsidRPr="00105D08" w:rsidRDefault="00F80F1A" w:rsidP="00F80F1A">
      <w:pPr>
        <w:pStyle w:val="Nagwek2"/>
        <w:spacing w:before="360"/>
      </w:pPr>
      <w:r w:rsidRPr="00105D08">
        <w:lastRenderedPageBreak/>
        <w:t>Stanford University</w:t>
      </w:r>
    </w:p>
    <w:p w14:paraId="3C96A913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>Moduły ogólnouczelniane – głównie wynik odmiennego systemu edukacji</w:t>
      </w:r>
    </w:p>
    <w:p w14:paraId="7AE11EC8" w14:textId="77777777" w:rsidR="00105D08" w:rsidRPr="00F80F1A" w:rsidRDefault="00105D08" w:rsidP="00F80F1A">
      <w:pPr>
        <w:spacing w:line="264" w:lineRule="auto"/>
        <w:rPr>
          <w:spacing w:val="4"/>
          <w:lang w:val="en-US"/>
        </w:rPr>
      </w:pPr>
      <w:r w:rsidRPr="00F80F1A">
        <w:rPr>
          <w:spacing w:val="4"/>
          <w:lang w:val="en-US"/>
        </w:rPr>
        <w:t xml:space="preserve">COLLEGE: </w:t>
      </w:r>
      <w:proofErr w:type="spellStart"/>
      <w:r w:rsidRPr="00F80F1A">
        <w:rPr>
          <w:spacing w:val="4"/>
          <w:lang w:val="en-US"/>
        </w:rPr>
        <w:t>pierwszy</w:t>
      </w:r>
      <w:proofErr w:type="spellEnd"/>
      <w:r w:rsidRPr="00F80F1A">
        <w:rPr>
          <w:spacing w:val="4"/>
          <w:lang w:val="en-US"/>
        </w:rPr>
        <w:t xml:space="preserve"> </w:t>
      </w:r>
      <w:proofErr w:type="spellStart"/>
      <w:r w:rsidRPr="00F80F1A">
        <w:rPr>
          <w:spacing w:val="4"/>
          <w:lang w:val="en-US"/>
        </w:rPr>
        <w:t>rok</w:t>
      </w:r>
      <w:proofErr w:type="spellEnd"/>
      <w:r w:rsidRPr="00F80F1A">
        <w:rPr>
          <w:spacing w:val="4"/>
          <w:lang w:val="en-US"/>
        </w:rPr>
        <w:t>: Civil, Liberal, and Global Education;</w:t>
      </w:r>
    </w:p>
    <w:p w14:paraId="2966D98A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 xml:space="preserve">Kolejne lata: 11 kursów w ramach zdobywania umiejętności miękkich - zajęcia kreatywne </w:t>
      </w:r>
      <w:proofErr w:type="spellStart"/>
      <w:r w:rsidRPr="00F80F1A">
        <w:rPr>
          <w:spacing w:val="4"/>
        </w:rPr>
        <w:t>Ways</w:t>
      </w:r>
      <w:proofErr w:type="spellEnd"/>
      <w:r w:rsidRPr="00F80F1A">
        <w:rPr>
          <w:spacing w:val="4"/>
        </w:rPr>
        <w:t xml:space="preserve"> of </w:t>
      </w:r>
      <w:proofErr w:type="spellStart"/>
      <w:r w:rsidRPr="00F80F1A">
        <w:rPr>
          <w:spacing w:val="4"/>
        </w:rPr>
        <w:t>Thinking</w:t>
      </w:r>
      <w:proofErr w:type="spellEnd"/>
      <w:r w:rsidRPr="00F80F1A">
        <w:rPr>
          <w:spacing w:val="4"/>
        </w:rPr>
        <w:t xml:space="preserve">, </w:t>
      </w:r>
      <w:proofErr w:type="spellStart"/>
      <w:r w:rsidRPr="00F80F1A">
        <w:rPr>
          <w:spacing w:val="4"/>
        </w:rPr>
        <w:t>Ways</w:t>
      </w:r>
      <w:proofErr w:type="spellEnd"/>
      <w:r w:rsidRPr="00F80F1A">
        <w:rPr>
          <w:spacing w:val="4"/>
        </w:rPr>
        <w:t xml:space="preserve"> of </w:t>
      </w:r>
      <w:proofErr w:type="spellStart"/>
      <w:r w:rsidRPr="00F80F1A">
        <w:rPr>
          <w:spacing w:val="4"/>
        </w:rPr>
        <w:t>doing</w:t>
      </w:r>
      <w:proofErr w:type="spellEnd"/>
      <w:r w:rsidRPr="00F80F1A">
        <w:rPr>
          <w:spacing w:val="4"/>
        </w:rPr>
        <w:t xml:space="preserve"> - obowiązkowo, </w:t>
      </w:r>
      <w:proofErr w:type="spellStart"/>
      <w:r w:rsidRPr="00F80F1A">
        <w:rPr>
          <w:spacing w:val="4"/>
        </w:rPr>
        <w:t>Kreatywene</w:t>
      </w:r>
      <w:proofErr w:type="spellEnd"/>
      <w:r w:rsidRPr="00F80F1A">
        <w:rPr>
          <w:spacing w:val="4"/>
        </w:rPr>
        <w:t xml:space="preserve"> pisanie i retoryka – do wyboru,</w:t>
      </w:r>
    </w:p>
    <w:p w14:paraId="69B458C6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>Język obcy – dwa języki do wyboru, osobny program podstawowy i zaawansowany dla studentów kierunków filologicznych.</w:t>
      </w:r>
    </w:p>
    <w:p w14:paraId="46BE955F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 xml:space="preserve">Metoda projektowa, </w:t>
      </w:r>
      <w:proofErr w:type="spellStart"/>
      <w:r w:rsidRPr="00F80F1A">
        <w:rPr>
          <w:spacing w:val="4"/>
        </w:rPr>
        <w:t>research</w:t>
      </w:r>
      <w:proofErr w:type="spellEnd"/>
      <w:r w:rsidRPr="00F80F1A">
        <w:rPr>
          <w:spacing w:val="4"/>
        </w:rPr>
        <w:t xml:space="preserve"> i learning hub – projekty realizowane w niewielkich grupach, w połączeniu z otoczeniem są podstawowym modelem działań pracowników i studentów.</w:t>
      </w:r>
    </w:p>
    <w:p w14:paraId="18753781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>Edukacja licencjacka</w:t>
      </w:r>
    </w:p>
    <w:p w14:paraId="63DF091B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>Rektor ds. edukacji licencjackiej (VPUE) zapewnia zajęcia i seminaria, możliwości badań i podróży za granicę, a także zasoby, wsparcie i programy dla wszystkich studentów studiów licencjackich w Stanford.</w:t>
      </w:r>
    </w:p>
    <w:p w14:paraId="7E6D4851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 xml:space="preserve">Stanford jest wyjątkowy, ponieważ ma siedem szkół zlokalizowanych w jednym przyległym kampusie, a wszystkie z nich mają wyjątkową szerokość i głębię doskonałości. To naturalnie ułatwia </w:t>
      </w:r>
      <w:proofErr w:type="spellStart"/>
      <w:r w:rsidRPr="00F80F1A">
        <w:rPr>
          <w:spacing w:val="4"/>
        </w:rPr>
        <w:t>multidyscyplinarną</w:t>
      </w:r>
      <w:proofErr w:type="spellEnd"/>
      <w:r w:rsidRPr="00F80F1A">
        <w:rPr>
          <w:spacing w:val="4"/>
        </w:rPr>
        <w:t xml:space="preserve"> współpracę.</w:t>
      </w:r>
    </w:p>
    <w:p w14:paraId="417C40C4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>Biuro prorektora ds. edukacji dla absolwentów (VPGE) zapewnia zasoby rozwoju zawodowego, programy stypendialne, możliwości nawiązywania kontaktów międzyszkolnych i inne wsparcie dla studentów studiów magisterskich, doktoranckich i zawodowych w Stanford w ponad 200 programach studiów magisterskich we wszystkich siedmiu szkołach.</w:t>
      </w:r>
    </w:p>
    <w:p w14:paraId="56CD6410" w14:textId="77777777" w:rsidR="00105D08" w:rsidRPr="00F80F1A" w:rsidRDefault="00105D08" w:rsidP="00F80F1A">
      <w:pPr>
        <w:spacing w:line="264" w:lineRule="auto"/>
        <w:rPr>
          <w:spacing w:val="4"/>
        </w:rPr>
      </w:pPr>
      <w:proofErr w:type="spellStart"/>
      <w:r w:rsidRPr="00F80F1A">
        <w:rPr>
          <w:spacing w:val="4"/>
        </w:rPr>
        <w:t>Majors</w:t>
      </w:r>
      <w:proofErr w:type="spellEnd"/>
    </w:p>
    <w:p w14:paraId="208490E2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>Przed wyborem specjalizacji – konsultacje z dyrektorem ds. doradztwa akademickiego (AAD) i doradcą głównym (PMA), a także z doradcami wydziałowymi lub programowymi oraz pracownikami obsługi studentów, aby ocenić, w jaki sposób różne dziedziny akademickie pasują do zainteresowań studentów, ich mocnych stron i celów.</w:t>
      </w:r>
    </w:p>
    <w:p w14:paraId="18B6E421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 xml:space="preserve">Wybiera się spośród bardzo szczegółowych </w:t>
      </w:r>
      <w:proofErr w:type="spellStart"/>
      <w:r w:rsidRPr="00F80F1A">
        <w:rPr>
          <w:spacing w:val="4"/>
        </w:rPr>
        <w:t>obaszarów</w:t>
      </w:r>
      <w:proofErr w:type="spellEnd"/>
      <w:r w:rsidRPr="00F80F1A">
        <w:rPr>
          <w:spacing w:val="4"/>
        </w:rPr>
        <w:t>/kierunków - studia feministyczne, kultura żydowska, astrofizyka, jest ich ponad 80.</w:t>
      </w:r>
    </w:p>
    <w:p w14:paraId="3B5A780A" w14:textId="77777777" w:rsidR="00105D08" w:rsidRPr="00F80F1A" w:rsidRDefault="00105D08" w:rsidP="00F80F1A">
      <w:pPr>
        <w:spacing w:line="264" w:lineRule="auto"/>
        <w:rPr>
          <w:spacing w:val="4"/>
        </w:rPr>
      </w:pPr>
      <w:r w:rsidRPr="00F80F1A">
        <w:rPr>
          <w:spacing w:val="4"/>
        </w:rPr>
        <w:t xml:space="preserve">Przykład – Urban </w:t>
      </w:r>
      <w:proofErr w:type="spellStart"/>
      <w:r w:rsidRPr="00F80F1A">
        <w:rPr>
          <w:spacing w:val="4"/>
        </w:rPr>
        <w:t>Studies</w:t>
      </w:r>
      <w:proofErr w:type="spellEnd"/>
      <w:r w:rsidRPr="00F80F1A">
        <w:rPr>
          <w:spacing w:val="4"/>
        </w:rPr>
        <w:t>: (zawsze najpierw moduł propedeutyczny – wprowadzenie do…) 18 modułów w rdzeniu; 9 (minimum) modułów umiejętności w co najmniej 3 kursach po 3 jednostki każdy</w:t>
      </w:r>
    </w:p>
    <w:p w14:paraId="18BBFE5D" w14:textId="77777777" w:rsidR="00105D08" w:rsidRPr="00105D08" w:rsidRDefault="00105D08" w:rsidP="00F80F1A">
      <w:pPr>
        <w:spacing w:after="240" w:line="264" w:lineRule="auto"/>
      </w:pPr>
      <w:r w:rsidRPr="00105D08">
        <w:t>20 jednostek (minimum) w obszarze koncentracji</w:t>
      </w:r>
    </w:p>
    <w:p w14:paraId="0B4CE13B" w14:textId="77777777" w:rsidR="00F80F1A" w:rsidRDefault="00105D08" w:rsidP="00F80F1A">
      <w:pPr>
        <w:spacing w:after="240" w:line="264" w:lineRule="auto"/>
      </w:pPr>
      <w:r w:rsidRPr="00105D08">
        <w:t>3 jednostki (minimum) w ramach rozwoju zaangażowania społecznego</w:t>
      </w:r>
      <w:r w:rsidR="00F80F1A">
        <w:t xml:space="preserve"> </w:t>
      </w:r>
    </w:p>
    <w:p w14:paraId="550E34D4" w14:textId="23122CC9" w:rsidR="00D53A58" w:rsidRDefault="00D53A58" w:rsidP="00F80F1A">
      <w:pPr>
        <w:spacing w:after="240" w:line="264" w:lineRule="auto"/>
      </w:pPr>
      <w:r>
        <w:t>10 jednostek specjalizacyjnych</w:t>
      </w:r>
    </w:p>
    <w:p w14:paraId="10805DEB" w14:textId="303483A9" w:rsidR="00105D08" w:rsidRPr="00D53A58" w:rsidRDefault="00105D08" w:rsidP="00F80F1A">
      <w:pPr>
        <w:pStyle w:val="Nagwek2"/>
      </w:pPr>
      <w:r w:rsidRPr="00D53A58">
        <w:lastRenderedPageBreak/>
        <w:t>Utrecht University</w:t>
      </w:r>
    </w:p>
    <w:p w14:paraId="279FB4D3" w14:textId="77777777" w:rsidR="00105D08" w:rsidRPr="00105D08" w:rsidRDefault="00105D08" w:rsidP="00F80F1A">
      <w:r w:rsidRPr="00105D08">
        <w:t xml:space="preserve">Uniwersytet bardzo otwarty na współpracę, jest tam osoba, która chętnie się z nami kontaktuje i udziela informacji. </w:t>
      </w:r>
    </w:p>
    <w:p w14:paraId="34E8BBD3" w14:textId="77777777" w:rsidR="00105D08" w:rsidRPr="00105D08" w:rsidRDefault="00105D08" w:rsidP="00F80F1A">
      <w:r w:rsidRPr="00105D08">
        <w:t>Ogólna charakterystyka</w:t>
      </w:r>
    </w:p>
    <w:p w14:paraId="5F7A57D4" w14:textId="77777777" w:rsidR="00105D08" w:rsidRPr="00105D08" w:rsidRDefault="00105D08" w:rsidP="00F80F1A">
      <w:r w:rsidRPr="00105D08">
        <w:t xml:space="preserve">W przypadku Uniwersytetu w Utrechcie należy poczynić pewien podział na początku. Mamy Utrecht University oraz w jego ramach funkcjonuje Utrecht University College. </w:t>
      </w:r>
    </w:p>
    <w:p w14:paraId="73885979" w14:textId="77777777" w:rsidR="00105D08" w:rsidRPr="00105D08" w:rsidRDefault="00105D08" w:rsidP="00F80F1A">
      <w:r w:rsidRPr="00105D08">
        <w:t xml:space="preserve">Jeżeli chodzi o ofertę kursów (modułów) ogólnouczelnianych na Utrecht University, to nie znalazłyśmy informacji na temat takich wspólnych kursów. </w:t>
      </w:r>
    </w:p>
    <w:p w14:paraId="50DD61A7" w14:textId="77777777" w:rsidR="00105D08" w:rsidRPr="00105D08" w:rsidRDefault="00105D08" w:rsidP="00F80F1A">
      <w:r w:rsidRPr="00105D08">
        <w:t>Należy jednak podkreślić, że oferta studiów licencjackich (</w:t>
      </w:r>
      <w:proofErr w:type="spellStart"/>
      <w:r w:rsidRPr="00105D08">
        <w:t>bachelor</w:t>
      </w:r>
      <w:proofErr w:type="spellEnd"/>
      <w:r w:rsidRPr="00105D08">
        <w:t xml:space="preserve">) oraz magisterskich (major) różni się naszej rodzimej. Zobrazujemy to na przykładzie oferty studiów licencjackich. </w:t>
      </w:r>
    </w:p>
    <w:p w14:paraId="57F836AF" w14:textId="77777777" w:rsidR="00105D08" w:rsidRPr="00105D08" w:rsidRDefault="00105D08" w:rsidP="00F80F1A">
      <w:r w:rsidRPr="00105D08">
        <w:t xml:space="preserve">Student ma do wyboru następujące programy (obszary): </w:t>
      </w:r>
    </w:p>
    <w:p w14:paraId="6856AA71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1.</w:t>
      </w:r>
      <w:r w:rsidRPr="00105D08">
        <w:rPr>
          <w:lang w:val="en-US"/>
        </w:rPr>
        <w:tab/>
      </w:r>
      <w:proofErr w:type="spellStart"/>
      <w:r w:rsidRPr="00105D08">
        <w:rPr>
          <w:lang w:val="en-US"/>
        </w:rPr>
        <w:t>Behavioural</w:t>
      </w:r>
      <w:proofErr w:type="spellEnd"/>
      <w:r w:rsidRPr="00105D08">
        <w:rPr>
          <w:lang w:val="en-US"/>
        </w:rPr>
        <w:t xml:space="preserve"> studies and society </w:t>
      </w:r>
    </w:p>
    <w:p w14:paraId="5FD5AD35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2.</w:t>
      </w:r>
      <w:r w:rsidRPr="00105D08">
        <w:rPr>
          <w:lang w:val="en-US"/>
        </w:rPr>
        <w:tab/>
        <w:t xml:space="preserve">Earth and sustainability </w:t>
      </w:r>
    </w:p>
    <w:p w14:paraId="2362A345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3.</w:t>
      </w:r>
      <w:r w:rsidRPr="00105D08">
        <w:rPr>
          <w:lang w:val="en-US"/>
        </w:rPr>
        <w:tab/>
        <w:t xml:space="preserve">Health and life sciences </w:t>
      </w:r>
    </w:p>
    <w:p w14:paraId="1A1E5FD1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4.</w:t>
      </w:r>
      <w:r w:rsidRPr="00105D08">
        <w:rPr>
          <w:lang w:val="en-US"/>
        </w:rPr>
        <w:tab/>
        <w:t xml:space="preserve">Languages and communication </w:t>
      </w:r>
    </w:p>
    <w:p w14:paraId="1A4E8EEC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5.</w:t>
      </w:r>
      <w:r w:rsidRPr="00105D08">
        <w:rPr>
          <w:lang w:val="en-US"/>
        </w:rPr>
        <w:tab/>
        <w:t xml:space="preserve">Law, economics and governance </w:t>
      </w:r>
    </w:p>
    <w:p w14:paraId="52CDBDD6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6.</w:t>
      </w:r>
      <w:r w:rsidRPr="00105D08">
        <w:rPr>
          <w:lang w:val="en-US"/>
        </w:rPr>
        <w:tab/>
        <w:t xml:space="preserve">Media, arts, culture and history </w:t>
      </w:r>
    </w:p>
    <w:p w14:paraId="39F8AD3C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7.</w:t>
      </w:r>
      <w:r w:rsidRPr="00105D08">
        <w:rPr>
          <w:lang w:val="en-US"/>
        </w:rPr>
        <w:tab/>
        <w:t>Multidisciplinary studies</w:t>
      </w:r>
    </w:p>
    <w:p w14:paraId="141A9F41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8.</w:t>
      </w:r>
      <w:r w:rsidRPr="00105D08">
        <w:rPr>
          <w:lang w:val="en-US"/>
        </w:rPr>
        <w:tab/>
        <w:t xml:space="preserve">Religion and philosophy </w:t>
      </w:r>
    </w:p>
    <w:p w14:paraId="5C5C4CE4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9.</w:t>
      </w:r>
      <w:r w:rsidRPr="00105D08">
        <w:rPr>
          <w:lang w:val="en-US"/>
        </w:rPr>
        <w:tab/>
        <w:t>Science</w:t>
      </w:r>
    </w:p>
    <w:p w14:paraId="51E257BE" w14:textId="2A4DBE23" w:rsidR="00105D08" w:rsidRPr="00105D08" w:rsidRDefault="00105D08" w:rsidP="00F80F1A">
      <w:r w:rsidRPr="00105D08">
        <w:t>W ramach każdego programu (obszaru) student może wybrać interesujący go kierunek. Większość kierunków jest  przypisana do kilku obszarów np.  „</w:t>
      </w:r>
      <w:proofErr w:type="spellStart"/>
      <w:r w:rsidRPr="00105D08">
        <w:t>Philosophy</w:t>
      </w:r>
      <w:proofErr w:type="spellEnd"/>
      <w:r w:rsidRPr="00105D08">
        <w:t xml:space="preserve">, </w:t>
      </w:r>
      <w:proofErr w:type="spellStart"/>
      <w:r w:rsidRPr="00105D08">
        <w:t>Politics</w:t>
      </w:r>
      <w:proofErr w:type="spellEnd"/>
      <w:r w:rsidRPr="00105D08">
        <w:t xml:space="preserve"> and </w:t>
      </w:r>
      <w:proofErr w:type="spellStart"/>
      <w:r w:rsidRPr="00105D08">
        <w:t>Economics</w:t>
      </w:r>
      <w:proofErr w:type="spellEnd"/>
      <w:r w:rsidRPr="00105D08">
        <w:t xml:space="preserve">” pojawia się w </w:t>
      </w:r>
      <w:proofErr w:type="spellStart"/>
      <w:r w:rsidRPr="00105D08">
        <w:t>Multidisciplinary</w:t>
      </w:r>
      <w:proofErr w:type="spellEnd"/>
      <w:r w:rsidRPr="00105D08">
        <w:t xml:space="preserve"> </w:t>
      </w:r>
      <w:proofErr w:type="spellStart"/>
      <w:r w:rsidRPr="00105D08">
        <w:t>studies</w:t>
      </w:r>
      <w:proofErr w:type="spellEnd"/>
      <w:r w:rsidRPr="00105D08">
        <w:t xml:space="preserve"> oraz Law, </w:t>
      </w:r>
      <w:proofErr w:type="spellStart"/>
      <w:r w:rsidRPr="00105D08">
        <w:t>economics</w:t>
      </w:r>
      <w:proofErr w:type="spellEnd"/>
      <w:r w:rsidRPr="00105D08">
        <w:t xml:space="preserve"> and </w:t>
      </w:r>
      <w:proofErr w:type="spellStart"/>
      <w:r w:rsidRPr="00105D08">
        <w:t>governance</w:t>
      </w:r>
      <w:proofErr w:type="spellEnd"/>
      <w:r w:rsidRPr="00105D08">
        <w:t xml:space="preserve">. Tak więc nawet na poziomie </w:t>
      </w:r>
      <w:proofErr w:type="spellStart"/>
      <w:r w:rsidRPr="00105D08">
        <w:t>Bachelor</w:t>
      </w:r>
      <w:proofErr w:type="spellEnd"/>
      <w:r w:rsidRPr="00105D08">
        <w:t xml:space="preserve"> oferty ki</w:t>
      </w:r>
      <w:r w:rsidR="00D53A58">
        <w:t xml:space="preserve">erunków są interdyscyplinarne. </w:t>
      </w:r>
    </w:p>
    <w:p w14:paraId="734CEB2A" w14:textId="77777777" w:rsidR="00105D08" w:rsidRPr="00105D08" w:rsidRDefault="00105D08" w:rsidP="00F80F1A"/>
    <w:p w14:paraId="68E68D9C" w14:textId="77777777" w:rsidR="00105D08" w:rsidRPr="00D53A58" w:rsidRDefault="00105D08" w:rsidP="00F80F1A">
      <w:pPr>
        <w:pStyle w:val="Nagwek2"/>
      </w:pPr>
      <w:r w:rsidRPr="00D53A58">
        <w:t>Organizacja kształcenia na Utrecht University College (UCU)</w:t>
      </w:r>
    </w:p>
    <w:p w14:paraId="6FD3947A" w14:textId="77777777" w:rsidR="00105D08" w:rsidRPr="00105D08" w:rsidRDefault="00105D08" w:rsidP="00F80F1A">
      <w:r w:rsidRPr="00105D08">
        <w:t xml:space="preserve">W ramach każdego obszaru (z wskazanych powyżej) można wybrać edukację w </w:t>
      </w:r>
      <w:proofErr w:type="spellStart"/>
      <w:r w:rsidRPr="00105D08">
        <w:t>Utrech</w:t>
      </w:r>
      <w:proofErr w:type="spellEnd"/>
      <w:r w:rsidRPr="00105D08">
        <w:t xml:space="preserve"> University College, który obejmuje międzynarodowy program </w:t>
      </w:r>
      <w:proofErr w:type="spellStart"/>
      <w:r w:rsidRPr="00105D08">
        <w:t>Liberal</w:t>
      </w:r>
      <w:proofErr w:type="spellEnd"/>
      <w:r w:rsidRPr="00105D08">
        <w:t xml:space="preserve"> </w:t>
      </w:r>
      <w:proofErr w:type="spellStart"/>
      <w:r w:rsidRPr="00105D08">
        <w:t>Arts</w:t>
      </w:r>
      <w:proofErr w:type="spellEnd"/>
      <w:r w:rsidRPr="00105D08">
        <w:t xml:space="preserve"> and </w:t>
      </w:r>
      <w:proofErr w:type="spellStart"/>
      <w:r w:rsidRPr="00105D08">
        <w:t>Sciences</w:t>
      </w:r>
      <w:proofErr w:type="spellEnd"/>
      <w:r w:rsidRPr="00105D08">
        <w:t xml:space="preserve">. Student może tutaj sam zaprojektować swoje studia. Program nauczania nie ma tutaj ustalonej struktury – student może łączyć kursy z różnych dziedzin, obszarów. Może dokonywać wyboru spośród 200 kursów oferowanych w następujących dziedzinach: </w:t>
      </w:r>
    </w:p>
    <w:p w14:paraId="22F4015C" w14:textId="77777777" w:rsidR="00105D08" w:rsidRPr="00105D08" w:rsidRDefault="00105D08" w:rsidP="00F80F1A">
      <w:r w:rsidRPr="00105D08">
        <w:lastRenderedPageBreak/>
        <w:t>1.</w:t>
      </w:r>
      <w:r w:rsidRPr="00105D08">
        <w:tab/>
      </w:r>
      <w:proofErr w:type="spellStart"/>
      <w:r w:rsidRPr="00105D08">
        <w:t>Humanities</w:t>
      </w:r>
      <w:proofErr w:type="spellEnd"/>
      <w:r w:rsidRPr="00105D08">
        <w:t xml:space="preserve">: China </w:t>
      </w:r>
      <w:proofErr w:type="spellStart"/>
      <w:r w:rsidRPr="00105D08">
        <w:t>studies</w:t>
      </w:r>
      <w:proofErr w:type="spellEnd"/>
      <w:r w:rsidRPr="00105D08">
        <w:t xml:space="preserve">, </w:t>
      </w:r>
      <w:proofErr w:type="spellStart"/>
      <w:r w:rsidRPr="00105D08">
        <w:t>history</w:t>
      </w:r>
      <w:proofErr w:type="spellEnd"/>
      <w:r w:rsidRPr="00105D08">
        <w:t xml:space="preserve">, </w:t>
      </w:r>
      <w:proofErr w:type="spellStart"/>
      <w:r w:rsidRPr="00105D08">
        <w:t>philosophy</w:t>
      </w:r>
      <w:proofErr w:type="spellEnd"/>
      <w:r w:rsidRPr="00105D08">
        <w:t xml:space="preserve">, </w:t>
      </w:r>
      <w:proofErr w:type="spellStart"/>
      <w:r w:rsidRPr="00105D08">
        <w:t>religious</w:t>
      </w:r>
      <w:proofErr w:type="spellEnd"/>
      <w:r w:rsidRPr="00105D08">
        <w:t xml:space="preserve"> </w:t>
      </w:r>
      <w:proofErr w:type="spellStart"/>
      <w:r w:rsidRPr="00105D08">
        <w:t>studies</w:t>
      </w:r>
      <w:proofErr w:type="spellEnd"/>
      <w:r w:rsidRPr="00105D08">
        <w:t xml:space="preserve">, media and performance </w:t>
      </w:r>
      <w:proofErr w:type="spellStart"/>
      <w:r w:rsidRPr="00105D08">
        <w:t>studies</w:t>
      </w:r>
      <w:proofErr w:type="spellEnd"/>
      <w:r w:rsidRPr="00105D08">
        <w:t xml:space="preserve">, </w:t>
      </w:r>
      <w:proofErr w:type="spellStart"/>
      <w:r w:rsidRPr="00105D08">
        <w:t>literature</w:t>
      </w:r>
      <w:proofErr w:type="spellEnd"/>
      <w:r w:rsidRPr="00105D08">
        <w:t xml:space="preserve"> &amp; </w:t>
      </w:r>
      <w:proofErr w:type="spellStart"/>
      <w:r w:rsidRPr="00105D08">
        <w:t>classics</w:t>
      </w:r>
      <w:proofErr w:type="spellEnd"/>
      <w:r w:rsidRPr="00105D08">
        <w:t xml:space="preserve">, </w:t>
      </w:r>
      <w:proofErr w:type="spellStart"/>
      <w:r w:rsidRPr="00105D08">
        <w:t>linguistics</w:t>
      </w:r>
      <w:proofErr w:type="spellEnd"/>
      <w:r w:rsidRPr="00105D08">
        <w:t>,</w:t>
      </w:r>
    </w:p>
    <w:p w14:paraId="05E4F5C6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2.</w:t>
      </w:r>
      <w:r w:rsidRPr="00105D08">
        <w:rPr>
          <w:lang w:val="en-US"/>
        </w:rPr>
        <w:tab/>
        <w:t>Science: biology, chemistry, Earth &amp;</w:t>
      </w:r>
      <w:proofErr w:type="spellStart"/>
      <w:r w:rsidRPr="00105D08">
        <w:rPr>
          <w:lang w:val="en-US"/>
        </w:rPr>
        <w:t>enviroment</w:t>
      </w:r>
      <w:proofErr w:type="spellEnd"/>
      <w:r w:rsidRPr="00105D08">
        <w:rPr>
          <w:lang w:val="en-US"/>
        </w:rPr>
        <w:t>, mathematic, medical science, physics, cognitive neuroscience,</w:t>
      </w:r>
    </w:p>
    <w:p w14:paraId="3BB56E1E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3.</w:t>
      </w:r>
      <w:r w:rsidRPr="00105D08">
        <w:rPr>
          <w:lang w:val="en-US"/>
        </w:rPr>
        <w:tab/>
        <w:t xml:space="preserve">Social Science: sociology, law, </w:t>
      </w:r>
      <w:proofErr w:type="spellStart"/>
      <w:r w:rsidRPr="00105D08">
        <w:rPr>
          <w:lang w:val="en-US"/>
        </w:rPr>
        <w:t>psyhology</w:t>
      </w:r>
      <w:proofErr w:type="spellEnd"/>
      <w:r w:rsidRPr="00105D08">
        <w:rPr>
          <w:lang w:val="en-US"/>
        </w:rPr>
        <w:t xml:space="preserve">, </w:t>
      </w:r>
      <w:proofErr w:type="spellStart"/>
      <w:r w:rsidRPr="00105D08">
        <w:rPr>
          <w:lang w:val="en-US"/>
        </w:rPr>
        <w:t>antrophology</w:t>
      </w:r>
      <w:proofErr w:type="spellEnd"/>
      <w:r w:rsidRPr="00105D08">
        <w:rPr>
          <w:lang w:val="en-US"/>
        </w:rPr>
        <w:t xml:space="preserve">, political science, geography, economics. </w:t>
      </w:r>
    </w:p>
    <w:p w14:paraId="3A4E4FCA" w14:textId="77777777" w:rsidR="00105D08" w:rsidRPr="00105D08" w:rsidRDefault="00105D08" w:rsidP="00F80F1A">
      <w:pPr>
        <w:rPr>
          <w:lang w:val="en-US"/>
        </w:rPr>
      </w:pPr>
    </w:p>
    <w:p w14:paraId="6957B885" w14:textId="77777777" w:rsidR="00105D08" w:rsidRPr="00105D08" w:rsidRDefault="00105D08" w:rsidP="00F80F1A">
      <w:r w:rsidRPr="00105D08">
        <w:t>Pierwszy rok (</w:t>
      </w:r>
      <w:proofErr w:type="spellStart"/>
      <w:r w:rsidRPr="00105D08">
        <w:t>explore</w:t>
      </w:r>
      <w:proofErr w:type="spellEnd"/>
      <w:r w:rsidRPr="00105D08">
        <w:t>)</w:t>
      </w:r>
    </w:p>
    <w:p w14:paraId="654EB2BC" w14:textId="77777777" w:rsidR="00105D08" w:rsidRPr="00105D08" w:rsidRDefault="00105D08" w:rsidP="00F80F1A">
      <w:r w:rsidRPr="00105D08">
        <w:t>Student uczęszcza na kursy ogólnych umiejętności akademickich, na których rozwija umiejętności pisania, prezentacji i metodyki, a także rozpoczyna  naukę języka obcego. Student wybiera kursy na poziomie podstawowym we wszystkich trzech dziedzinach - naukach ścisłych, naukach społecznych i humanistycznych.</w:t>
      </w:r>
    </w:p>
    <w:p w14:paraId="172BD022" w14:textId="77777777" w:rsidR="00105D08" w:rsidRPr="00105D08" w:rsidRDefault="00105D08" w:rsidP="00F80F1A"/>
    <w:p w14:paraId="06DC692B" w14:textId="77777777" w:rsidR="00105D08" w:rsidRPr="00105D08" w:rsidRDefault="00105D08" w:rsidP="00F80F1A">
      <w:pPr>
        <w:rPr>
          <w:lang w:val="en-US"/>
        </w:rPr>
      </w:pPr>
      <w:proofErr w:type="spellStart"/>
      <w:r w:rsidRPr="00105D08">
        <w:rPr>
          <w:lang w:val="en-US"/>
        </w:rPr>
        <w:t>Drugi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rok</w:t>
      </w:r>
      <w:proofErr w:type="spellEnd"/>
      <w:r w:rsidRPr="00105D08">
        <w:rPr>
          <w:lang w:val="en-US"/>
        </w:rPr>
        <w:t xml:space="preserve"> (expand your knowledge)</w:t>
      </w:r>
    </w:p>
    <w:p w14:paraId="50BB4EAB" w14:textId="77777777" w:rsidR="00105D08" w:rsidRPr="00105D08" w:rsidRDefault="00105D08" w:rsidP="00F80F1A">
      <w:r w:rsidRPr="00105D08">
        <w:t xml:space="preserve">Student poszerza wiedzę oraz umiejętności. Na początku drugiego roku student deklaruje specjalizację w jednej z trzech dziedzin. Może również wybrać specjalizację międzywydziałową. </w:t>
      </w:r>
    </w:p>
    <w:p w14:paraId="3CC5CADE" w14:textId="77777777" w:rsidR="00105D08" w:rsidRPr="00105D08" w:rsidRDefault="00105D08" w:rsidP="00F80F1A"/>
    <w:p w14:paraId="0B046AD6" w14:textId="77777777" w:rsidR="00105D08" w:rsidRPr="00105D08" w:rsidRDefault="00105D08" w:rsidP="00F80F1A">
      <w:r w:rsidRPr="00105D08">
        <w:t>Trzeci rok (</w:t>
      </w:r>
      <w:proofErr w:type="spellStart"/>
      <w:r w:rsidRPr="00105D08">
        <w:t>focus</w:t>
      </w:r>
      <w:proofErr w:type="spellEnd"/>
      <w:r w:rsidRPr="00105D08">
        <w:t xml:space="preserve"> on </w:t>
      </w:r>
      <w:proofErr w:type="spellStart"/>
      <w:r w:rsidRPr="00105D08">
        <w:t>thesis</w:t>
      </w:r>
      <w:proofErr w:type="spellEnd"/>
      <w:r w:rsidRPr="00105D08">
        <w:t>)</w:t>
      </w:r>
    </w:p>
    <w:p w14:paraId="43835275" w14:textId="77777777" w:rsidR="00105D08" w:rsidRPr="00105D08" w:rsidRDefault="00105D08" w:rsidP="00F80F1A">
      <w:r w:rsidRPr="00105D08">
        <w:t xml:space="preserve">Zwieńczeniem tego roku jest przygotowanie pracy naukowej bądź artykułu naukowego na wybrany przez studenta temat. </w:t>
      </w:r>
    </w:p>
    <w:p w14:paraId="1FFF2D9E" w14:textId="77777777" w:rsidR="00105D08" w:rsidRPr="00105D08" w:rsidRDefault="00105D08" w:rsidP="00F80F1A"/>
    <w:p w14:paraId="1B85DB72" w14:textId="77777777" w:rsidR="00105D08" w:rsidRPr="00105D08" w:rsidRDefault="00105D08" w:rsidP="00F80F1A">
      <w:r w:rsidRPr="00105D08">
        <w:t>Jedynym przedmiotem obowiązkowym dla studentów UCU jest „</w:t>
      </w:r>
      <w:proofErr w:type="spellStart"/>
      <w:r w:rsidRPr="00105D08">
        <w:t>Research</w:t>
      </w:r>
      <w:proofErr w:type="spellEnd"/>
      <w:r w:rsidRPr="00105D08">
        <w:t xml:space="preserve"> in </w:t>
      </w:r>
      <w:proofErr w:type="spellStart"/>
      <w:r w:rsidRPr="00105D08">
        <w:t>Context</w:t>
      </w:r>
      <w:proofErr w:type="spellEnd"/>
      <w:r w:rsidRPr="00105D08">
        <w:t xml:space="preserve">”. Jest to przedmiot na pierwszym roku studiów. Pozostałe przedmioty są do wyboru. </w:t>
      </w:r>
    </w:p>
    <w:p w14:paraId="79405E1B" w14:textId="77777777" w:rsidR="00105D08" w:rsidRPr="00105D08" w:rsidRDefault="00105D08" w:rsidP="00F80F1A"/>
    <w:p w14:paraId="35672CC4" w14:textId="77777777" w:rsidR="00105D08" w:rsidRPr="00105D08" w:rsidRDefault="00105D08" w:rsidP="00F80F1A">
      <w:r w:rsidRPr="00105D08">
        <w:t xml:space="preserve">Studenci tworzą własny program studiów – muszą w jego ramach łączyć co najmniej dwa obszary (np. </w:t>
      </w:r>
      <w:proofErr w:type="spellStart"/>
      <w:r w:rsidRPr="00105D08">
        <w:t>social</w:t>
      </w:r>
      <w:proofErr w:type="spellEnd"/>
      <w:r w:rsidRPr="00105D08">
        <w:t xml:space="preserve"> science i </w:t>
      </w:r>
      <w:proofErr w:type="spellStart"/>
      <w:r w:rsidRPr="00105D08">
        <w:t>humanities</w:t>
      </w:r>
      <w:proofErr w:type="spellEnd"/>
      <w:r w:rsidRPr="00105D08">
        <w:t xml:space="preserve">). </w:t>
      </w:r>
    </w:p>
    <w:p w14:paraId="522D37E3" w14:textId="77777777" w:rsidR="00105D08" w:rsidRPr="00105D08" w:rsidRDefault="00105D08" w:rsidP="00F80F1A"/>
    <w:p w14:paraId="2BC5F3C1" w14:textId="77777777" w:rsidR="00105D08" w:rsidRPr="00105D08" w:rsidRDefault="00105D08" w:rsidP="00F80F1A">
      <w:r w:rsidRPr="00105D08">
        <w:t>Spośród 24 przedmiotów, które student musi zaliczyć - 1/3 może dotyczyć jednego obszaru.</w:t>
      </w:r>
    </w:p>
    <w:p w14:paraId="6425095B" w14:textId="77777777" w:rsidR="00105D08" w:rsidRPr="00105D08" w:rsidRDefault="00105D08" w:rsidP="00F80F1A"/>
    <w:p w14:paraId="03841498" w14:textId="39278CD6" w:rsidR="00D53A58" w:rsidRDefault="008D7747" w:rsidP="00F80F1A">
      <w:pPr>
        <w:rPr>
          <w:lang w:val="en-US"/>
        </w:rPr>
      </w:pPr>
      <w:hyperlink r:id="rId18" w:history="1">
        <w:r w:rsidR="00105D08" w:rsidRPr="00B30BFC">
          <w:rPr>
            <w:rStyle w:val="Hipercze"/>
            <w:lang w:val="en-US"/>
          </w:rPr>
          <w:t>Przykładowe curriculum dla obszaru Political Science, Philosophy, History and Economics</w:t>
        </w:r>
      </w:hyperlink>
    </w:p>
    <w:p w14:paraId="125401B4" w14:textId="6532E081" w:rsidR="00105D08" w:rsidRPr="00105D08" w:rsidRDefault="00D53A58" w:rsidP="00F80F1A">
      <w:pPr>
        <w:rPr>
          <w:lang w:val="en-US"/>
        </w:rPr>
      </w:pPr>
      <w:r>
        <w:rPr>
          <w:lang w:val="en-US"/>
        </w:rPr>
        <w:t xml:space="preserve"> </w:t>
      </w:r>
    </w:p>
    <w:p w14:paraId="05248C10" w14:textId="1EDEB919" w:rsidR="00105D08" w:rsidRPr="00105D08" w:rsidRDefault="00105D08" w:rsidP="00F80F1A">
      <w:r w:rsidRPr="00105D08">
        <w:lastRenderedPageBreak/>
        <w:t xml:space="preserve">Każdy student UCU ma osobistego tutora, który doradza mu w doborze poszczególnych kursów. Tutor monitoruje postępy studenta oraz sygnalizuje przeszkody w realizacji założonego programu. </w:t>
      </w:r>
    </w:p>
    <w:p w14:paraId="2823D4DD" w14:textId="616FBBA3" w:rsidR="00105D08" w:rsidRPr="00105D08" w:rsidRDefault="00105D08" w:rsidP="00F80F1A">
      <w:r w:rsidRPr="00105D08">
        <w:t xml:space="preserve">Szczegóły na temat </w:t>
      </w:r>
      <w:proofErr w:type="spellStart"/>
      <w:r w:rsidRPr="00105D08">
        <w:t>tutoringu</w:t>
      </w:r>
      <w:proofErr w:type="spellEnd"/>
      <w:r w:rsidRPr="00105D08">
        <w:t xml:space="preserve"> na UCU: </w:t>
      </w:r>
      <w:hyperlink r:id="rId19" w:history="1">
        <w:r w:rsidR="00B30BFC" w:rsidRPr="006E3FDC">
          <w:rPr>
            <w:rStyle w:val="Hipercze"/>
          </w:rPr>
          <w:t>https://students.uu.nl/en/university-college-utrecht/practical-information/advising-and-counselling/tutor-system</w:t>
        </w:r>
      </w:hyperlink>
      <w:r w:rsidR="00B30BFC">
        <w:t xml:space="preserve"> </w:t>
      </w:r>
      <w:r w:rsidRPr="00105D08">
        <w:t xml:space="preserve"> </w:t>
      </w:r>
    </w:p>
    <w:p w14:paraId="01A9F47C" w14:textId="77777777" w:rsidR="00105D08" w:rsidRPr="00105D08" w:rsidRDefault="00105D08" w:rsidP="00F80F1A">
      <w:r w:rsidRPr="00105D08">
        <w:t xml:space="preserve">Każdy student musi wybrać 4 kursy na semestr – w ciągu jednego roku akademickiego powinien  zrealizować 8 kursów. </w:t>
      </w:r>
    </w:p>
    <w:p w14:paraId="7014F67C" w14:textId="77777777" w:rsidR="00105D08" w:rsidRPr="00105D08" w:rsidRDefault="00105D08" w:rsidP="00F80F1A">
      <w:r w:rsidRPr="00105D08">
        <w:t xml:space="preserve">Wszystkie przedmioty są zaprojektowane jako zajęcia kontaktowe, ale w związku z pandemią wprowadzili zajęcia hybrydowe bądź całkowicie zdalne. </w:t>
      </w:r>
    </w:p>
    <w:p w14:paraId="6F40F126" w14:textId="77777777" w:rsidR="00105D08" w:rsidRPr="00105D08" w:rsidRDefault="00105D08" w:rsidP="00F80F1A">
      <w:r w:rsidRPr="00105D08">
        <w:t xml:space="preserve">Forma zajęć jest mieszana – jeden przedmiot może obejmować zarówno wykład jak zajęcia warsztatowe. </w:t>
      </w:r>
    </w:p>
    <w:p w14:paraId="29703F29" w14:textId="77777777" w:rsidR="00105D08" w:rsidRPr="00105D08" w:rsidRDefault="00105D08" w:rsidP="00F80F1A">
      <w:r w:rsidRPr="00105D08">
        <w:t>Jak studenci rejestrują się na kursy?</w:t>
      </w:r>
    </w:p>
    <w:p w14:paraId="5233C137" w14:textId="77777777" w:rsidR="00105D08" w:rsidRPr="00105D08" w:rsidRDefault="00105D08" w:rsidP="00F80F1A">
      <w:r w:rsidRPr="00105D08">
        <w:t xml:space="preserve">Studenci w wyszukiwaniu i planowaniu kursów korzystają z specjalnego narzędzia:  Course </w:t>
      </w:r>
      <w:proofErr w:type="spellStart"/>
      <w:r w:rsidRPr="00105D08">
        <w:t>planner</w:t>
      </w:r>
      <w:proofErr w:type="spellEnd"/>
      <w:r w:rsidRPr="00105D08">
        <w:t xml:space="preserve"> </w:t>
      </w:r>
    </w:p>
    <w:p w14:paraId="26883319" w14:textId="77777777" w:rsidR="00105D08" w:rsidRPr="00105D08" w:rsidRDefault="00105D08" w:rsidP="00F80F1A">
      <w:r w:rsidRPr="00105D08">
        <w:t xml:space="preserve">Rejestracja na zajęcia przebiega za pomocą system OSIRIS. </w:t>
      </w:r>
    </w:p>
    <w:p w14:paraId="521D10EF" w14:textId="77777777" w:rsidR="00105D08" w:rsidRPr="00105D08" w:rsidRDefault="00105D08" w:rsidP="00F80F1A">
      <w:r w:rsidRPr="00105D08">
        <w:t xml:space="preserve">Rejestracja na zajęcia zaczyna się tuż po przerwie semestralnej.  </w:t>
      </w:r>
    </w:p>
    <w:p w14:paraId="15551F0A" w14:textId="059B89DA" w:rsidR="00105D08" w:rsidRPr="00105D08" w:rsidRDefault="00105D08" w:rsidP="00F80F1A">
      <w:r w:rsidRPr="00105D08">
        <w:t xml:space="preserve">Terminy rejestracji są publikowane w kalendarzu wydarzeń akademickich.  </w:t>
      </w:r>
    </w:p>
    <w:p w14:paraId="47CB1092" w14:textId="2AA81A56" w:rsidR="00105D08" w:rsidRPr="00105D08" w:rsidRDefault="00105D08" w:rsidP="00F80F1A">
      <w:r w:rsidRPr="00105D08">
        <w:t xml:space="preserve">Jeżeli student nie załapie się na I turę rejestracji, musi zapisać się na zajęcia, w których zostały miejsca.  </w:t>
      </w:r>
    </w:p>
    <w:p w14:paraId="54478D46" w14:textId="77777777" w:rsidR="00105D08" w:rsidRPr="00105D08" w:rsidRDefault="00105D08" w:rsidP="00F80F1A">
      <w:r w:rsidRPr="00105D08">
        <w:t xml:space="preserve">Przy rejestracji są stosowane kryteria priorytetowe tj. poziom studiów oraz wymagania związane z ukończeniem studiów.  </w:t>
      </w:r>
    </w:p>
    <w:p w14:paraId="5803A745" w14:textId="77777777" w:rsidR="00105D08" w:rsidRPr="00105D08" w:rsidRDefault="00105D08" w:rsidP="00F80F1A">
      <w:r w:rsidRPr="00105D08">
        <w:t xml:space="preserve">Gwarantowane miejsca na kursie są ważne tylko wtedy, gdy student kwalifikuje się do kursu (tj. spełnia wymagania wstępne) oraz wtedy gdy zapis na kurs koliduje czasowo z innym potwierdzonym kursem </w:t>
      </w:r>
    </w:p>
    <w:p w14:paraId="1F34F10A" w14:textId="77777777" w:rsidR="00105D08" w:rsidRPr="00105D08" w:rsidRDefault="00105D08" w:rsidP="00F80F1A">
      <w:r w:rsidRPr="00105D08">
        <w:t>Ewaluacja</w:t>
      </w:r>
    </w:p>
    <w:p w14:paraId="4D0FC07C" w14:textId="77777777" w:rsidR="00105D08" w:rsidRPr="00105D08" w:rsidRDefault="00105D08" w:rsidP="00F80F1A">
      <w:r w:rsidRPr="00105D08">
        <w:t xml:space="preserve">Każde zajęcia są ewaluowane na podstawie amerykańskiego systemu GPA (Grade Point </w:t>
      </w:r>
      <w:proofErr w:type="spellStart"/>
      <w:r w:rsidRPr="00105D08">
        <w:t>Average</w:t>
      </w:r>
      <w:proofErr w:type="spellEnd"/>
      <w:r w:rsidRPr="00105D08">
        <w:t>)</w:t>
      </w:r>
    </w:p>
    <w:p w14:paraId="70582332" w14:textId="77777777" w:rsidR="00105D08" w:rsidRPr="00105D08" w:rsidRDefault="00105D08" w:rsidP="00F80F1A">
      <w:r w:rsidRPr="00105D08">
        <w:t xml:space="preserve">Przykładowe zajęcia </w:t>
      </w:r>
    </w:p>
    <w:p w14:paraId="004B2051" w14:textId="77777777" w:rsidR="00105D08" w:rsidRPr="00105D08" w:rsidRDefault="00105D08" w:rsidP="00F80F1A">
      <w:r w:rsidRPr="00105D08">
        <w:t>Studenci UCU mogą dobierać przedmioty z oferty 230 kursów</w:t>
      </w:r>
    </w:p>
    <w:p w14:paraId="5D236D4F" w14:textId="77777777" w:rsidR="00105D08" w:rsidRPr="00105D08" w:rsidRDefault="00105D08" w:rsidP="00F80F1A">
      <w:r w:rsidRPr="00105D08">
        <w:t xml:space="preserve">Przykładowe kursy na rok 2021/2022: </w:t>
      </w:r>
    </w:p>
    <w:p w14:paraId="33255E25" w14:textId="77777777" w:rsidR="00105D08" w:rsidRPr="00105D08" w:rsidRDefault="00105D08" w:rsidP="00F80F1A">
      <w:r w:rsidRPr="00105D08">
        <w:t>1.</w:t>
      </w:r>
      <w:r w:rsidRPr="00105D08">
        <w:tab/>
      </w:r>
      <w:proofErr w:type="spellStart"/>
      <w:r w:rsidRPr="00105D08">
        <w:t>Research</w:t>
      </w:r>
      <w:proofErr w:type="spellEnd"/>
      <w:r w:rsidRPr="00105D08">
        <w:t xml:space="preserve"> in </w:t>
      </w:r>
      <w:proofErr w:type="spellStart"/>
      <w:r w:rsidRPr="00105D08">
        <w:t>Context</w:t>
      </w:r>
      <w:proofErr w:type="spellEnd"/>
      <w:r w:rsidRPr="00105D08">
        <w:t xml:space="preserve"> </w:t>
      </w:r>
    </w:p>
    <w:p w14:paraId="3B998FA0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2.</w:t>
      </w:r>
      <w:r w:rsidRPr="00105D08">
        <w:rPr>
          <w:lang w:val="en-US"/>
        </w:rPr>
        <w:tab/>
        <w:t xml:space="preserve">Mathematics for Liberal Arts and Science  </w:t>
      </w:r>
    </w:p>
    <w:p w14:paraId="0D27D355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lastRenderedPageBreak/>
        <w:t>3.</w:t>
      </w:r>
      <w:r w:rsidRPr="00105D08">
        <w:rPr>
          <w:lang w:val="en-US"/>
        </w:rPr>
        <w:tab/>
        <w:t xml:space="preserve">Academic internship preparation  </w:t>
      </w:r>
    </w:p>
    <w:p w14:paraId="4BE30E10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4.</w:t>
      </w:r>
      <w:r w:rsidRPr="00105D08">
        <w:rPr>
          <w:lang w:val="en-US"/>
        </w:rPr>
        <w:tab/>
        <w:t xml:space="preserve">Creative Writing  </w:t>
      </w:r>
    </w:p>
    <w:p w14:paraId="609F5FC4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5.</w:t>
      </w:r>
      <w:r w:rsidRPr="00105D08">
        <w:rPr>
          <w:lang w:val="en-US"/>
        </w:rPr>
        <w:tab/>
        <w:t xml:space="preserve">Modern Art.  </w:t>
      </w:r>
    </w:p>
    <w:p w14:paraId="5D29C7E1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6.</w:t>
      </w:r>
      <w:r w:rsidRPr="00105D08">
        <w:rPr>
          <w:lang w:val="en-US"/>
        </w:rPr>
        <w:tab/>
        <w:t xml:space="preserve">Transitional Justice </w:t>
      </w:r>
    </w:p>
    <w:p w14:paraId="26E5EF3C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7.</w:t>
      </w:r>
      <w:r w:rsidRPr="00105D08">
        <w:rPr>
          <w:lang w:val="en-US"/>
        </w:rPr>
        <w:tab/>
        <w:t xml:space="preserve">Language Form and Meaning </w:t>
      </w:r>
    </w:p>
    <w:p w14:paraId="5E17AB3C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8.</w:t>
      </w:r>
      <w:r w:rsidRPr="00105D08">
        <w:rPr>
          <w:lang w:val="en-US"/>
        </w:rPr>
        <w:tab/>
        <w:t xml:space="preserve">Introduction to Literature </w:t>
      </w:r>
    </w:p>
    <w:p w14:paraId="4D10FFDA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9.</w:t>
      </w:r>
      <w:r w:rsidRPr="00105D08">
        <w:rPr>
          <w:lang w:val="en-US"/>
        </w:rPr>
        <w:tab/>
        <w:t xml:space="preserve">Law, Society and Justice </w:t>
      </w:r>
    </w:p>
    <w:p w14:paraId="20342CFB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10.</w:t>
      </w:r>
      <w:r w:rsidRPr="00105D08">
        <w:rPr>
          <w:lang w:val="en-US"/>
        </w:rPr>
        <w:tab/>
        <w:t xml:space="preserve">Introduction to Law </w:t>
      </w:r>
    </w:p>
    <w:p w14:paraId="0CAE6A69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11.</w:t>
      </w:r>
      <w:r w:rsidRPr="00105D08">
        <w:rPr>
          <w:lang w:val="en-US"/>
        </w:rPr>
        <w:tab/>
        <w:t xml:space="preserve">Introduction to Psychology </w:t>
      </w:r>
    </w:p>
    <w:p w14:paraId="1A34EDBA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12.</w:t>
      </w:r>
      <w:r w:rsidRPr="00105D08">
        <w:rPr>
          <w:lang w:val="en-US"/>
        </w:rPr>
        <w:tab/>
        <w:t>Politics of Belonging</w:t>
      </w:r>
    </w:p>
    <w:p w14:paraId="7B90B928" w14:textId="77777777" w:rsidR="00105D08" w:rsidRPr="00105D08" w:rsidRDefault="00105D08" w:rsidP="00F80F1A">
      <w:pPr>
        <w:rPr>
          <w:lang w:val="en-US"/>
        </w:rPr>
      </w:pPr>
    </w:p>
    <w:p w14:paraId="7A1C2365" w14:textId="77777777" w:rsidR="00105D08" w:rsidRPr="00D53A58" w:rsidRDefault="00105D08" w:rsidP="00F80F1A">
      <w:pPr>
        <w:pStyle w:val="Nagwek2"/>
        <w:rPr>
          <w:lang w:val="en-US"/>
        </w:rPr>
      </w:pPr>
      <w:r w:rsidRPr="00D53A58">
        <w:rPr>
          <w:lang w:val="en-US"/>
        </w:rPr>
        <w:t>Erasmus University Rotterdam</w:t>
      </w:r>
    </w:p>
    <w:p w14:paraId="2486E13D" w14:textId="77777777" w:rsidR="00105D08" w:rsidRPr="00105D08" w:rsidRDefault="00105D08" w:rsidP="00F80F1A">
      <w:r w:rsidRPr="00105D08">
        <w:t xml:space="preserve">Z wymienioną powyżej jednostką nie udało się nawiązać kontaktu mailowego, jednakże zespół zebrał następujące informacje na temat kształcenia uniwersalnego. </w:t>
      </w:r>
    </w:p>
    <w:p w14:paraId="657BAB43" w14:textId="77777777" w:rsidR="00105D08" w:rsidRPr="00105D08" w:rsidRDefault="00105D08" w:rsidP="00F80F1A">
      <w:r w:rsidRPr="00105D08">
        <w:t>Ogólna charakterystyka</w:t>
      </w:r>
    </w:p>
    <w:p w14:paraId="54661BD4" w14:textId="77777777" w:rsidR="00105D08" w:rsidRPr="00105D08" w:rsidRDefault="00105D08" w:rsidP="00F80F1A">
      <w:r w:rsidRPr="00105D08">
        <w:t xml:space="preserve">Podobnie jak w przypadku Utrechtu – jest Erasmus </w:t>
      </w:r>
      <w:proofErr w:type="spellStart"/>
      <w:r w:rsidRPr="00105D08">
        <w:t>Universty</w:t>
      </w:r>
      <w:proofErr w:type="spellEnd"/>
      <w:r w:rsidRPr="00105D08">
        <w:t xml:space="preserve"> oraz działający w ramach tego pierwszego - Erasmus University College (EUC), który oferuje program </w:t>
      </w:r>
      <w:proofErr w:type="spellStart"/>
      <w:r w:rsidRPr="00105D08">
        <w:t>Liberal</w:t>
      </w:r>
      <w:proofErr w:type="spellEnd"/>
      <w:r w:rsidRPr="00105D08">
        <w:t xml:space="preserve"> </w:t>
      </w:r>
      <w:proofErr w:type="spellStart"/>
      <w:r w:rsidRPr="00105D08">
        <w:t>Arts</w:t>
      </w:r>
      <w:proofErr w:type="spellEnd"/>
      <w:r w:rsidRPr="00105D08">
        <w:t xml:space="preserve"> and </w:t>
      </w:r>
      <w:proofErr w:type="spellStart"/>
      <w:r w:rsidRPr="00105D08">
        <w:t>Sciences</w:t>
      </w:r>
      <w:proofErr w:type="spellEnd"/>
      <w:r w:rsidRPr="00105D08">
        <w:t xml:space="preserve">. </w:t>
      </w:r>
    </w:p>
    <w:p w14:paraId="6C4682D5" w14:textId="77777777" w:rsidR="00105D08" w:rsidRPr="00105D08" w:rsidRDefault="00105D08" w:rsidP="00F80F1A">
      <w:r w:rsidRPr="00105D08">
        <w:t xml:space="preserve">W ramach EUC student musi zrealizować </w:t>
      </w:r>
      <w:proofErr w:type="spellStart"/>
      <w:r w:rsidRPr="00105D08">
        <w:t>Academic</w:t>
      </w:r>
      <w:proofErr w:type="spellEnd"/>
      <w:r w:rsidRPr="00105D08">
        <w:t xml:space="preserve"> </w:t>
      </w:r>
      <w:proofErr w:type="spellStart"/>
      <w:r w:rsidRPr="00105D08">
        <w:t>Core</w:t>
      </w:r>
      <w:proofErr w:type="spellEnd"/>
      <w:r w:rsidRPr="00105D08">
        <w:t xml:space="preserve"> </w:t>
      </w:r>
      <w:proofErr w:type="spellStart"/>
      <w:r w:rsidRPr="00105D08">
        <w:t>Cirruculum</w:t>
      </w:r>
      <w:proofErr w:type="spellEnd"/>
      <w:r w:rsidRPr="00105D08">
        <w:t xml:space="preserve"> (ACC). </w:t>
      </w:r>
    </w:p>
    <w:p w14:paraId="68161804" w14:textId="77777777" w:rsidR="00105D08" w:rsidRPr="00105D08" w:rsidRDefault="00105D08" w:rsidP="00F80F1A">
      <w:r w:rsidRPr="00105D08">
        <w:t xml:space="preserve">Organizacja kształcenia na EUC (program </w:t>
      </w:r>
      <w:proofErr w:type="spellStart"/>
      <w:r w:rsidRPr="00105D08">
        <w:t>bachelor</w:t>
      </w:r>
      <w:proofErr w:type="spellEnd"/>
      <w:r w:rsidRPr="00105D08">
        <w:t>)</w:t>
      </w:r>
    </w:p>
    <w:p w14:paraId="32A44E5C" w14:textId="77777777" w:rsidR="00105D08" w:rsidRPr="00105D08" w:rsidRDefault="00105D08" w:rsidP="00F80F1A">
      <w:r w:rsidRPr="00105D08">
        <w:t xml:space="preserve">Pierwszy rok </w:t>
      </w:r>
    </w:p>
    <w:p w14:paraId="645EF164" w14:textId="77777777" w:rsidR="00105D08" w:rsidRPr="00105D08" w:rsidRDefault="00105D08" w:rsidP="00F80F1A">
      <w:r w:rsidRPr="00105D08">
        <w:t xml:space="preserve">Student mus zrealizować 12 kursów. Aż 9 z nich stanowi ACC. </w:t>
      </w:r>
    </w:p>
    <w:p w14:paraId="295F7E98" w14:textId="77777777" w:rsidR="00105D08" w:rsidRPr="00105D08" w:rsidRDefault="00105D08" w:rsidP="00F80F1A">
      <w:proofErr w:type="spellStart"/>
      <w:r w:rsidRPr="00105D08">
        <w:t>Academic</w:t>
      </w:r>
      <w:proofErr w:type="spellEnd"/>
      <w:r w:rsidRPr="00105D08">
        <w:t xml:space="preserve"> </w:t>
      </w:r>
      <w:proofErr w:type="spellStart"/>
      <w:r w:rsidRPr="00105D08">
        <w:t>Core</w:t>
      </w:r>
      <w:proofErr w:type="spellEnd"/>
      <w:r w:rsidRPr="00105D08">
        <w:t xml:space="preserve"> składa się z pięciu obszarów, których celem jest wdrożenie studenta w podstawowe umiejętności akademickie (pisanie, metodologia, projektowanie badań) oraz zapoznanie z różnymi kierunkami studiów.  ACC to więc 4 kursy umiejętności akademickich i 5 kursów interdyscyplinarnych. Pozostałe trzy kursy są do wyboru. </w:t>
      </w:r>
    </w:p>
    <w:p w14:paraId="4F884AF6" w14:textId="77777777" w:rsidR="00105D08" w:rsidRPr="00105D08" w:rsidRDefault="00105D08" w:rsidP="00F80F1A">
      <w:r w:rsidRPr="00105D08">
        <w:t>Pod koniec pierwszego roku student wybiera specjalizację.</w:t>
      </w:r>
    </w:p>
    <w:p w14:paraId="3AB08C9E" w14:textId="77777777" w:rsidR="00105D08" w:rsidRPr="00105D08" w:rsidRDefault="00105D08" w:rsidP="00F80F1A">
      <w:pPr>
        <w:rPr>
          <w:lang w:val="en-US"/>
        </w:rPr>
      </w:pPr>
      <w:proofErr w:type="spellStart"/>
      <w:r w:rsidRPr="00105D08">
        <w:rPr>
          <w:lang w:val="en-US"/>
        </w:rPr>
        <w:t>Przykładowe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kursy</w:t>
      </w:r>
      <w:proofErr w:type="spellEnd"/>
      <w:r w:rsidRPr="00105D08">
        <w:rPr>
          <w:lang w:val="en-US"/>
        </w:rPr>
        <w:t xml:space="preserve"> ACC:  </w:t>
      </w:r>
    </w:p>
    <w:p w14:paraId="220F6DA8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1.</w:t>
      </w:r>
      <w:r w:rsidRPr="00105D08">
        <w:rPr>
          <w:lang w:val="en-US"/>
        </w:rPr>
        <w:tab/>
      </w:r>
      <w:proofErr w:type="spellStart"/>
      <w:r w:rsidRPr="00105D08">
        <w:rPr>
          <w:lang w:val="en-US"/>
        </w:rPr>
        <w:t>Human&amp;Society</w:t>
      </w:r>
      <w:proofErr w:type="spellEnd"/>
      <w:r w:rsidRPr="00105D08">
        <w:rPr>
          <w:lang w:val="en-US"/>
        </w:rPr>
        <w:t xml:space="preserve"> Academic Skills </w:t>
      </w:r>
    </w:p>
    <w:p w14:paraId="44EE7ADB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2.</w:t>
      </w:r>
      <w:r w:rsidRPr="00105D08">
        <w:rPr>
          <w:lang w:val="en-US"/>
        </w:rPr>
        <w:tab/>
        <w:t xml:space="preserve">Core Economics </w:t>
      </w:r>
    </w:p>
    <w:p w14:paraId="0BEBFF93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lastRenderedPageBreak/>
        <w:t>3.</w:t>
      </w:r>
      <w:r w:rsidRPr="00105D08">
        <w:rPr>
          <w:lang w:val="en-US"/>
        </w:rPr>
        <w:tab/>
        <w:t xml:space="preserve">Basics of Life  </w:t>
      </w:r>
    </w:p>
    <w:p w14:paraId="77B85FF9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4.</w:t>
      </w:r>
      <w:r w:rsidRPr="00105D08">
        <w:rPr>
          <w:lang w:val="en-US"/>
        </w:rPr>
        <w:tab/>
        <w:t xml:space="preserve">Quantitative Research &amp; Analysis </w:t>
      </w:r>
    </w:p>
    <w:p w14:paraId="7746CEC9" w14:textId="77777777" w:rsidR="00105D08" w:rsidRPr="00105D08" w:rsidRDefault="00105D08" w:rsidP="00F80F1A">
      <w:r w:rsidRPr="00105D08">
        <w:t xml:space="preserve">Drugi i trzeci rok </w:t>
      </w:r>
    </w:p>
    <w:p w14:paraId="7277F49F" w14:textId="77777777" w:rsidR="00105D08" w:rsidRPr="00105D08" w:rsidRDefault="00105D08" w:rsidP="00F80F1A">
      <w:r w:rsidRPr="00105D08">
        <w:t xml:space="preserve">Student wybiera specjalizację. EUC oferuje szeroką ich gamę w dziedzinie ekonomii i biznesu, nauk humanistycznych, nauk przyrodniczych oraz nauk społecznych i behawioralnych. Student może uzupełnić swój program nauczania kombinacją przedmiotów do wyboru. </w:t>
      </w:r>
    </w:p>
    <w:p w14:paraId="7EF05E7C" w14:textId="77777777" w:rsidR="00105D08" w:rsidRPr="00105D08" w:rsidRDefault="00105D08" w:rsidP="00F80F1A">
      <w:r w:rsidRPr="00105D08">
        <w:t>Na trzecim roku student może zrealizować kształcenie za granicą bądź  zapisać się na kursy realizowane poza kampusem uniwersyteckim.</w:t>
      </w:r>
    </w:p>
    <w:p w14:paraId="6BDB9DE9" w14:textId="553B5113" w:rsidR="00D53A58" w:rsidRDefault="00105D08" w:rsidP="00F80F1A">
      <w:r w:rsidRPr="00105D08">
        <w:t xml:space="preserve">Katalog kursów na rok 2021/2022: </w:t>
      </w:r>
      <w:hyperlink r:id="rId20" w:history="1">
        <w:r w:rsidR="00D53A58" w:rsidRPr="00CF10DE">
          <w:rPr>
            <w:rStyle w:val="Hipercze"/>
          </w:rPr>
          <w:t>https://www.eur.nl/en/euc/media/2021-05-euc-course-catalogue-2021-2022-may1</w:t>
        </w:r>
      </w:hyperlink>
    </w:p>
    <w:p w14:paraId="67FB55ED" w14:textId="5FA22596" w:rsidR="00105D08" w:rsidRPr="00105D08" w:rsidRDefault="00D53A58" w:rsidP="00F80F1A">
      <w:r>
        <w:t xml:space="preserve"> </w:t>
      </w:r>
    </w:p>
    <w:p w14:paraId="301C503F" w14:textId="77777777" w:rsidR="00105D08" w:rsidRPr="00D53A58" w:rsidRDefault="00105D08" w:rsidP="00F80F1A">
      <w:pPr>
        <w:pStyle w:val="Nagwek2"/>
      </w:pPr>
      <w:r w:rsidRPr="00D53A58">
        <w:t>Albert-</w:t>
      </w:r>
      <w:proofErr w:type="spellStart"/>
      <w:r w:rsidRPr="00D53A58">
        <w:t>Ludwigs</w:t>
      </w:r>
      <w:proofErr w:type="spellEnd"/>
      <w:r w:rsidRPr="00D53A58">
        <w:t>-</w:t>
      </w:r>
      <w:proofErr w:type="spellStart"/>
      <w:r w:rsidRPr="00D53A58">
        <w:t>Universität</w:t>
      </w:r>
      <w:proofErr w:type="spellEnd"/>
      <w:r w:rsidRPr="00D53A58">
        <w:t xml:space="preserve"> Freiburg</w:t>
      </w:r>
    </w:p>
    <w:p w14:paraId="493F50FC" w14:textId="77777777" w:rsidR="00105D08" w:rsidRPr="00105D08" w:rsidRDefault="00105D08" w:rsidP="00F80F1A">
      <w:r w:rsidRPr="00105D08">
        <w:t xml:space="preserve">Uniwersytet bardzo otwarty na współpracę, jest tam osoba która chętnie się z nami kontaktuje i udziela informacji. </w:t>
      </w:r>
    </w:p>
    <w:p w14:paraId="1D12B40F" w14:textId="77777777" w:rsidR="00105D08" w:rsidRPr="00105D08" w:rsidRDefault="00105D08" w:rsidP="00F80F1A">
      <w:r w:rsidRPr="00105D08">
        <w:t>Ogólna charakterystyka</w:t>
      </w:r>
    </w:p>
    <w:p w14:paraId="71925520" w14:textId="77777777" w:rsidR="00105D08" w:rsidRPr="00105D08" w:rsidRDefault="00105D08" w:rsidP="00F80F1A">
      <w:r w:rsidRPr="00105D08">
        <w:t xml:space="preserve">W podstawowym roku kształcenia studenci mogą zapisać się na </w:t>
      </w:r>
      <w:proofErr w:type="spellStart"/>
      <w:r w:rsidRPr="00105D08">
        <w:t>Profession-oriented</w:t>
      </w:r>
      <w:proofErr w:type="spellEnd"/>
      <w:r w:rsidRPr="00105D08">
        <w:t xml:space="preserve"> </w:t>
      </w:r>
      <w:proofErr w:type="spellStart"/>
      <w:r w:rsidRPr="00105D08">
        <w:t>Skills</w:t>
      </w:r>
      <w:proofErr w:type="spellEnd"/>
      <w:r w:rsidRPr="00105D08">
        <w:t xml:space="preserve"> a więc kursy nakierowane na szlifowanie konkretnych umiejętności zawodowych. Są to kursy dedykowane dla studentów studiów licencjackich i prawniczych. </w:t>
      </w:r>
    </w:p>
    <w:p w14:paraId="15D896E0" w14:textId="77777777" w:rsidR="00105D08" w:rsidRPr="00105D08" w:rsidRDefault="00105D08" w:rsidP="00F80F1A">
      <w:r w:rsidRPr="00105D08">
        <w:t xml:space="preserve">Poza tym w niemieckiej edukacji nie oferuje się modułów ogólnouczelnianych, jak już – to wykłady ogólnodostępne tzw. </w:t>
      </w:r>
      <w:proofErr w:type="spellStart"/>
      <w:r w:rsidRPr="00105D08">
        <w:t>Ringvorlesungen</w:t>
      </w:r>
      <w:proofErr w:type="spellEnd"/>
      <w:r w:rsidRPr="00105D08">
        <w:t xml:space="preserve">, podczas których prezentowane są zagadnienia z wielu dziedzin, ale dotyczące tego samego problemu. </w:t>
      </w:r>
    </w:p>
    <w:p w14:paraId="3120D8BB" w14:textId="77777777" w:rsidR="00105D08" w:rsidRPr="00105D08" w:rsidRDefault="00105D08" w:rsidP="00F80F1A">
      <w:r w:rsidRPr="00105D08">
        <w:t xml:space="preserve">Kursy e-learningowe (tutaj nie mamy pewności, czy są one ogólnodostępne dla wszystkich studentów – uzyskaliśmy informacje o nich mailowo): </w:t>
      </w:r>
    </w:p>
    <w:p w14:paraId="5427511A" w14:textId="448C8EE4" w:rsidR="00105D08" w:rsidRPr="006B7CD9" w:rsidRDefault="00105D08" w:rsidP="006B7CD9">
      <w:pPr>
        <w:pStyle w:val="Akapitzlist"/>
        <w:numPr>
          <w:ilvl w:val="0"/>
          <w:numId w:val="16"/>
        </w:numPr>
        <w:rPr>
          <w:lang w:val="en-US"/>
        </w:rPr>
      </w:pPr>
      <w:r w:rsidRPr="006B7CD9">
        <w:rPr>
          <w:lang w:val="en-US"/>
        </w:rPr>
        <w:t xml:space="preserve">FOSTER </w:t>
      </w:r>
      <w:proofErr w:type="spellStart"/>
      <w:r w:rsidRPr="006B7CD9">
        <w:rPr>
          <w:lang w:val="en-US"/>
        </w:rPr>
        <w:t>OpenScience</w:t>
      </w:r>
      <w:proofErr w:type="spellEnd"/>
    </w:p>
    <w:p w14:paraId="6D871586" w14:textId="77777777" w:rsidR="006B7CD9" w:rsidRDefault="00105D08" w:rsidP="00F80F1A">
      <w:pPr>
        <w:pStyle w:val="Akapitzlist"/>
        <w:numPr>
          <w:ilvl w:val="0"/>
          <w:numId w:val="16"/>
        </w:numPr>
        <w:rPr>
          <w:lang w:val="en-US"/>
        </w:rPr>
      </w:pPr>
      <w:proofErr w:type="spellStart"/>
      <w:r w:rsidRPr="006B7CD9">
        <w:rPr>
          <w:lang w:val="en-US"/>
        </w:rPr>
        <w:t>Cricital</w:t>
      </w:r>
      <w:proofErr w:type="spellEnd"/>
      <w:r w:rsidRPr="006B7CD9">
        <w:rPr>
          <w:lang w:val="en-US"/>
        </w:rPr>
        <w:t xml:space="preserve"> Media Literacy</w:t>
      </w:r>
    </w:p>
    <w:p w14:paraId="78C4D510" w14:textId="3AD3E1B8" w:rsidR="00105D08" w:rsidRPr="006B7CD9" w:rsidRDefault="00105D08" w:rsidP="00F80F1A">
      <w:pPr>
        <w:pStyle w:val="Akapitzlist"/>
        <w:numPr>
          <w:ilvl w:val="0"/>
          <w:numId w:val="16"/>
        </w:numPr>
        <w:rPr>
          <w:lang w:val="en-US"/>
        </w:rPr>
      </w:pPr>
      <w:proofErr w:type="spellStart"/>
      <w:r w:rsidRPr="006B7CD9">
        <w:rPr>
          <w:lang w:val="en-US"/>
        </w:rPr>
        <w:t>Praktikum</w:t>
      </w:r>
      <w:proofErr w:type="spellEnd"/>
      <w:r w:rsidRPr="006B7CD9">
        <w:rPr>
          <w:lang w:val="en-US"/>
        </w:rPr>
        <w:t xml:space="preserve"> plus (for accompanied internships)</w:t>
      </w:r>
    </w:p>
    <w:p w14:paraId="322EC06C" w14:textId="77777777" w:rsidR="00105D08" w:rsidRPr="00105D08" w:rsidRDefault="00105D08" w:rsidP="00F80F1A">
      <w:r w:rsidRPr="00105D08">
        <w:t xml:space="preserve">Tutaj podobnie, jak w Utrechcie i Rotterdamie, w ramach Uniwersytetu funkcjonuje odrębna jednostka University College Freiburg (UCF). Jest to jednostka funkcjonująca poza „głównym” Uniwersytetem. College oferuje kształcenie </w:t>
      </w:r>
      <w:proofErr w:type="spellStart"/>
      <w:r w:rsidRPr="00105D08">
        <w:t>pozakierunkowe</w:t>
      </w:r>
      <w:proofErr w:type="spellEnd"/>
      <w:r w:rsidRPr="00105D08">
        <w:t xml:space="preserve">. Można tam ukończyć studia o charakterze </w:t>
      </w:r>
      <w:proofErr w:type="spellStart"/>
      <w:r w:rsidRPr="00105D08">
        <w:t>Artes</w:t>
      </w:r>
      <w:proofErr w:type="spellEnd"/>
      <w:r w:rsidRPr="00105D08">
        <w:t xml:space="preserve"> </w:t>
      </w:r>
      <w:proofErr w:type="spellStart"/>
      <w:r w:rsidRPr="00105D08">
        <w:t>Liberales</w:t>
      </w:r>
      <w:proofErr w:type="spellEnd"/>
      <w:r w:rsidRPr="00105D08">
        <w:t xml:space="preserve"> (to druga opcja studiowania tam, obok studiów podyplomowych). Wprawdzie podają, że z ich oferty mogą skorzystać studenci całego uniwersytetu, ale taka oferta traktowana jest dla tychże jako dodatkowa. </w:t>
      </w:r>
    </w:p>
    <w:p w14:paraId="4698C195" w14:textId="77777777" w:rsidR="00105D08" w:rsidRPr="00105D08" w:rsidRDefault="00105D08" w:rsidP="00F80F1A">
      <w:r w:rsidRPr="00105D08">
        <w:lastRenderedPageBreak/>
        <w:t xml:space="preserve">University College Freiburg oferuje 2 kursy w każdym semestrze, wybierane przez studentów wszystkich kierunków (Tematy: „Nauka – technologia – społeczeństwo”) </w:t>
      </w:r>
    </w:p>
    <w:p w14:paraId="6D473C81" w14:textId="77777777" w:rsidR="00105D08" w:rsidRPr="00105D08" w:rsidRDefault="00105D08" w:rsidP="00F80F1A">
      <w:pPr>
        <w:rPr>
          <w:lang w:val="en-US"/>
        </w:rPr>
      </w:pPr>
      <w:r w:rsidRPr="00105D08">
        <w:t xml:space="preserve">Na UCF studenci mają do zaliczenia przedmioty CORE, które obejmują łącznie 56 punktów ECTS. </w:t>
      </w:r>
      <w:proofErr w:type="spellStart"/>
      <w:r w:rsidRPr="00105D08">
        <w:rPr>
          <w:lang w:val="en-US"/>
        </w:rPr>
        <w:t>Przykładowe</w:t>
      </w:r>
      <w:proofErr w:type="spellEnd"/>
      <w:r w:rsidRPr="00105D08">
        <w:rPr>
          <w:lang w:val="en-US"/>
        </w:rPr>
        <w:t xml:space="preserve"> CORE: </w:t>
      </w:r>
    </w:p>
    <w:p w14:paraId="60E916B9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+</w:t>
      </w:r>
      <w:r w:rsidRPr="00105D08">
        <w:rPr>
          <w:lang w:val="en-US"/>
        </w:rPr>
        <w:tab/>
        <w:t xml:space="preserve">Performing Leadership: Theatre, Film, Television and Beyond </w:t>
      </w:r>
    </w:p>
    <w:p w14:paraId="6919ACC4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+</w:t>
      </w:r>
      <w:r w:rsidRPr="00105D08">
        <w:rPr>
          <w:lang w:val="en-US"/>
        </w:rPr>
        <w:tab/>
        <w:t xml:space="preserve">Rhetoric and Techniques of Presentation </w:t>
      </w:r>
    </w:p>
    <w:p w14:paraId="1905DB2F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+</w:t>
      </w:r>
      <w:r w:rsidRPr="00105D08">
        <w:rPr>
          <w:lang w:val="en-US"/>
        </w:rPr>
        <w:tab/>
        <w:t xml:space="preserve">Drug Development and Regulation </w:t>
      </w:r>
    </w:p>
    <w:p w14:paraId="10B656D8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+</w:t>
      </w:r>
      <w:r w:rsidRPr="00105D08">
        <w:rPr>
          <w:lang w:val="en-US"/>
        </w:rPr>
        <w:tab/>
        <w:t xml:space="preserve">Global Sustainability Goals </w:t>
      </w:r>
    </w:p>
    <w:p w14:paraId="3E2E5BDC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+</w:t>
      </w:r>
      <w:r w:rsidRPr="00105D08">
        <w:rPr>
          <w:lang w:val="en-US"/>
        </w:rPr>
        <w:tab/>
        <w:t xml:space="preserve">Foundational Year: Research and Presentation </w:t>
      </w:r>
    </w:p>
    <w:p w14:paraId="1386D407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+</w:t>
      </w:r>
      <w:r w:rsidRPr="00105D08">
        <w:rPr>
          <w:lang w:val="en-US"/>
        </w:rPr>
        <w:tab/>
        <w:t xml:space="preserve">EPICUR: Topics in European Identities: Memory, Images, Utopias </w:t>
      </w:r>
    </w:p>
    <w:p w14:paraId="3680C07F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+</w:t>
      </w:r>
      <w:r w:rsidRPr="00105D08">
        <w:rPr>
          <w:lang w:val="en-US"/>
        </w:rPr>
        <w:tab/>
        <w:t xml:space="preserve">EPICUR: Collaboration Across Cultures: A Case Method </w:t>
      </w:r>
      <w:proofErr w:type="spellStart"/>
      <w:r w:rsidRPr="00105D08">
        <w:rPr>
          <w:lang w:val="en-US"/>
        </w:rPr>
        <w:t>Aproach</w:t>
      </w:r>
      <w:proofErr w:type="spellEnd"/>
      <w:r w:rsidRPr="00105D08">
        <w:rPr>
          <w:lang w:val="en-US"/>
        </w:rPr>
        <w:t xml:space="preserve"> </w:t>
      </w:r>
    </w:p>
    <w:p w14:paraId="0465AB92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>+</w:t>
      </w:r>
      <w:r w:rsidRPr="00105D08">
        <w:rPr>
          <w:lang w:val="en-US"/>
        </w:rPr>
        <w:tab/>
        <w:t xml:space="preserve">Climate Change and Biodiversity </w:t>
      </w:r>
    </w:p>
    <w:p w14:paraId="30F13E2B" w14:textId="77777777" w:rsidR="00105D08" w:rsidRPr="00105D08" w:rsidRDefault="00105D08" w:rsidP="00F80F1A">
      <w:pPr>
        <w:rPr>
          <w:lang w:val="en-US"/>
        </w:rPr>
      </w:pPr>
    </w:p>
    <w:p w14:paraId="31EACF70" w14:textId="77777777" w:rsidR="00105D08" w:rsidRPr="00D53A58" w:rsidRDefault="00105D08" w:rsidP="00F80F1A">
      <w:pPr>
        <w:pStyle w:val="Nagwek2"/>
        <w:rPr>
          <w:lang w:val="en-US"/>
        </w:rPr>
      </w:pPr>
      <w:r w:rsidRPr="00D53A58">
        <w:rPr>
          <w:lang w:val="en-US"/>
        </w:rPr>
        <w:t>University of Southern Denmark</w:t>
      </w:r>
    </w:p>
    <w:p w14:paraId="1824D109" w14:textId="77777777" w:rsidR="00105D08" w:rsidRPr="00105D08" w:rsidRDefault="00105D08" w:rsidP="00F80F1A">
      <w:r w:rsidRPr="00105D08">
        <w:t xml:space="preserve">Uniwersytet bardzo otwarty na współpracę, pozostajemy w kontakcie z osobą, która chętnie się udziela informacji w kwestii organizacji </w:t>
      </w:r>
      <w:proofErr w:type="spellStart"/>
      <w:r w:rsidRPr="00105D08">
        <w:t>kształćenia</w:t>
      </w:r>
      <w:proofErr w:type="spellEnd"/>
      <w:r w:rsidRPr="00105D08">
        <w:t>. Zespół pozostaje w kontakcie  z osobą, która projektowała moduł i jest chętna do tego, aby dalej współpracować. Zaoferowano możliwość dostępu do całego modułu ogólnouczelnianego online.</w:t>
      </w:r>
    </w:p>
    <w:p w14:paraId="5773F579" w14:textId="77777777" w:rsidR="00105D08" w:rsidRPr="00105D08" w:rsidRDefault="00105D08" w:rsidP="00F80F1A">
      <w:r w:rsidRPr="00105D08">
        <w:t>Charakterystyka modułu</w:t>
      </w:r>
    </w:p>
    <w:p w14:paraId="169D0D6F" w14:textId="77777777" w:rsidR="00105D08" w:rsidRPr="00105D08" w:rsidRDefault="00105D08" w:rsidP="00F80F1A">
      <w:r w:rsidRPr="00105D08">
        <w:t>Dla wszystkich wydziałów jest prowadzony kurs wprowadzający „</w:t>
      </w:r>
      <w:proofErr w:type="spellStart"/>
      <w:r w:rsidRPr="00105D08">
        <w:t>Introductory</w:t>
      </w:r>
      <w:proofErr w:type="spellEnd"/>
      <w:r w:rsidRPr="00105D08">
        <w:t xml:space="preserve"> </w:t>
      </w:r>
      <w:proofErr w:type="spellStart"/>
      <w:r w:rsidRPr="00105D08">
        <w:t>course</w:t>
      </w:r>
      <w:proofErr w:type="spellEnd"/>
      <w:r w:rsidRPr="00105D08">
        <w:t xml:space="preserve"> for the UN </w:t>
      </w:r>
      <w:proofErr w:type="spellStart"/>
      <w:r w:rsidRPr="00105D08">
        <w:t>Sustainable</w:t>
      </w:r>
      <w:proofErr w:type="spellEnd"/>
      <w:r w:rsidRPr="00105D08">
        <w:t xml:space="preserve"> Development </w:t>
      </w:r>
      <w:proofErr w:type="spellStart"/>
      <w:r w:rsidRPr="00105D08">
        <w:t>Goals</w:t>
      </w:r>
      <w:proofErr w:type="spellEnd"/>
      <w:r w:rsidRPr="00105D08">
        <w:t xml:space="preserve">”. Jest to kurs prowadzony online, ma 1 ECTS. To jest odpowiednik naszego modułu ogólnouczelnianego. Dla wszystkich wydziałów jest prowadzony jeden, taki sam kurs. </w:t>
      </w:r>
    </w:p>
    <w:p w14:paraId="22191313" w14:textId="77777777" w:rsidR="00105D08" w:rsidRPr="00105D08" w:rsidRDefault="00105D08" w:rsidP="00F80F1A">
      <w:r w:rsidRPr="00105D08">
        <w:t xml:space="preserve">Utworzenie tego modułu było czasochłonnym przedsięwzięciem, w którego organizacji brali udział zarówno dydaktycy, badacze, koordynatorzy projektów, jak i sekretarze ze wszystkich wydziałów. Po wdrożeniu kurs został zintegrowany na wszystkich programach licencjackich na uniwersytecie. </w:t>
      </w:r>
    </w:p>
    <w:p w14:paraId="36FD78C6" w14:textId="77777777" w:rsidR="00105D08" w:rsidRPr="00105D08" w:rsidRDefault="00105D08" w:rsidP="00F80F1A">
      <w:r w:rsidRPr="00105D08">
        <w:t xml:space="preserve">W przypadku innych kursów, które są oferowane w więcej niż jednym programie, format jest zwykle taki, że wykładowca jest odpowiedzialny za kurs (może to być kurs inżynierski z matematyki stosowanej). Jest on następnie udostępniany studentom wydziału jako jeden z przedmiotów fakultatywnych. Wydział prowadzący kurs (w przykładzie Inżynieria) może </w:t>
      </w:r>
      <w:r w:rsidRPr="00105D08">
        <w:lastRenderedPageBreak/>
        <w:t>udostępnić kurs studentom z innych wydziałów, ale inne wydziały będą musiały formalnie zatwierdzić, że kurs może być częścią zajęć fakultatywnych ich studentów.</w:t>
      </w:r>
    </w:p>
    <w:p w14:paraId="350F189A" w14:textId="77777777" w:rsidR="00105D08" w:rsidRPr="00105D08" w:rsidRDefault="00105D08" w:rsidP="00F80F1A">
      <w:r w:rsidRPr="00105D08">
        <w:t xml:space="preserve">Nauczyciele akademicy prowadzący moduł ogólnouczelniany nie są zobligowani do odbywania dodatkowych kursów. Nauczyciele są jednak zapraszani na spotkania informacyjne w związku z prowadzonym zajęciami. </w:t>
      </w:r>
    </w:p>
    <w:p w14:paraId="1F2F892A" w14:textId="77777777" w:rsidR="00105D08" w:rsidRPr="00105D08" w:rsidRDefault="00105D08" w:rsidP="00F80F1A"/>
    <w:p w14:paraId="7DADD317" w14:textId="1E2F80D7" w:rsidR="00105D08" w:rsidRPr="00D53A58" w:rsidRDefault="00105D08" w:rsidP="00F80F1A">
      <w:pPr>
        <w:pStyle w:val="Nagwek2"/>
      </w:pPr>
      <w:r w:rsidRPr="00D53A58">
        <w:t>Uniwersytet Szczeciński</w:t>
      </w:r>
    </w:p>
    <w:p w14:paraId="10881A76" w14:textId="77777777" w:rsidR="00105D08" w:rsidRPr="00105D08" w:rsidRDefault="00105D08" w:rsidP="00F80F1A">
      <w:r w:rsidRPr="00105D08">
        <w:t xml:space="preserve">Na Uniwersytecie Szczecińskim występuje: Wykład ogólnouczelniany [moduł]. Wykłady są obowiązkowe, wprowadzone do planu studiów na mocy stosownej Uchwały - realizowane są na 3 i 4 semestrze studiów na każdym kierunku, każdy wykład po 15 godz. za 1 ECTS (studia niestacjonarne 10 godz.). Przedmioty prowadzone w sposób kontaktowy, na zaliczenie. Wykłady te są realizowane   niezależnie od przedmiotów hum/społ. </w:t>
      </w:r>
    </w:p>
    <w:p w14:paraId="506BD325" w14:textId="77777777" w:rsidR="00105D08" w:rsidRPr="00105D08" w:rsidRDefault="00105D08" w:rsidP="00F80F1A">
      <w:r w:rsidRPr="00105D08">
        <w:t xml:space="preserve">Liczba godzin kierunkowych oscyluje wokół 1600 godz. za 139 ECTS </w:t>
      </w:r>
    </w:p>
    <w:p w14:paraId="539007B5" w14:textId="77777777" w:rsidR="00105D08" w:rsidRPr="00105D08" w:rsidRDefault="00105D08" w:rsidP="00F80F1A">
      <w:r w:rsidRPr="00105D08">
        <w:t xml:space="preserve">(bez seminarium i pracowni dyplomowej za (62 ECTS), języków, WF i innych - 19ECTS) </w:t>
      </w:r>
    </w:p>
    <w:p w14:paraId="57849FB7" w14:textId="77777777" w:rsidR="00105D08" w:rsidRPr="00105D08" w:rsidRDefault="00105D08" w:rsidP="00F80F1A">
      <w:r w:rsidRPr="00105D08">
        <w:t xml:space="preserve">Przykładowe moduły: </w:t>
      </w:r>
    </w:p>
    <w:p w14:paraId="15F01E14" w14:textId="77777777" w:rsidR="00105D08" w:rsidRPr="00105D08" w:rsidRDefault="00105D08" w:rsidP="00F80F1A">
      <w:r w:rsidRPr="00105D08">
        <w:t>a.</w:t>
      </w:r>
      <w:r w:rsidRPr="00105D08">
        <w:tab/>
        <w:t xml:space="preserve">Nowe media w praktyce </w:t>
      </w:r>
    </w:p>
    <w:p w14:paraId="37BE9CA3" w14:textId="77777777" w:rsidR="00105D08" w:rsidRPr="00105D08" w:rsidRDefault="00105D08" w:rsidP="00F80F1A">
      <w:r w:rsidRPr="00105D08">
        <w:t>b.</w:t>
      </w:r>
      <w:r w:rsidRPr="00105D08">
        <w:tab/>
        <w:t xml:space="preserve">Mowa nienawiści </w:t>
      </w:r>
    </w:p>
    <w:p w14:paraId="268BFBF9" w14:textId="77777777" w:rsidR="00105D08" w:rsidRPr="00105D08" w:rsidRDefault="00105D08" w:rsidP="00F80F1A">
      <w:r w:rsidRPr="00105D08">
        <w:t>c.</w:t>
      </w:r>
      <w:r w:rsidRPr="00105D08">
        <w:tab/>
        <w:t>Techniki manipulacji medialnej</w:t>
      </w:r>
    </w:p>
    <w:p w14:paraId="634E425E" w14:textId="77777777" w:rsidR="00105D08" w:rsidRPr="00105D08" w:rsidRDefault="00105D08" w:rsidP="00F80F1A">
      <w:r w:rsidRPr="00105D08">
        <w:t xml:space="preserve">Wybór i rejestracja po zalogowaniu na platformie: https://e-prodziekan.usz.edu.pl/ </w:t>
      </w:r>
    </w:p>
    <w:p w14:paraId="4C54F1DB" w14:textId="77777777" w:rsidR="00105D08" w:rsidRPr="00105D08" w:rsidRDefault="00105D08" w:rsidP="00F80F1A"/>
    <w:p w14:paraId="71CF3300" w14:textId="77777777" w:rsidR="00105D08" w:rsidRPr="00D53A58" w:rsidRDefault="00105D08" w:rsidP="00F80F1A">
      <w:pPr>
        <w:pStyle w:val="Nagwek2"/>
      </w:pPr>
      <w:r w:rsidRPr="00D53A58">
        <w:t>Uniwersytet Gdański</w:t>
      </w:r>
    </w:p>
    <w:p w14:paraId="34E47C0A" w14:textId="6B402A19" w:rsidR="00105D08" w:rsidRDefault="00B30BFC" w:rsidP="00F80F1A">
      <w:r>
        <w:t xml:space="preserve">Informacje o wykładach ogólnouczelnianych: </w:t>
      </w:r>
      <w:hyperlink r:id="rId21" w:history="1">
        <w:r w:rsidRPr="006E3FDC">
          <w:rPr>
            <w:rStyle w:val="Hipercze"/>
          </w:rPr>
          <w:t>https://ug.edu.pl/studenci/studia-i-i-ii-stopnia-oraz-jednolite-magisterskie/studiowanie-na-ug/wyklady-ogolnouczelniane</w:t>
        </w:r>
      </w:hyperlink>
    </w:p>
    <w:p w14:paraId="3C775AFB" w14:textId="77777777" w:rsidR="00105D08" w:rsidRPr="00105D08" w:rsidRDefault="00105D08" w:rsidP="00F80F1A">
      <w:r w:rsidRPr="00105D08">
        <w:t xml:space="preserve">Na Uniwersytecie Gdańskim wykłady ogólnouczelniane realizowane są w wymiarze 30 h i można za nie uzyskać 2 punkty ECTS, kończą się uzyskaniem zaliczenia z oceną. Wykłady prowadzone są w formie e-learningowej lub on-line. </w:t>
      </w:r>
    </w:p>
    <w:p w14:paraId="49EA36BC" w14:textId="77777777" w:rsidR="00105D08" w:rsidRPr="00105D08" w:rsidRDefault="00105D08" w:rsidP="00F80F1A">
      <w:r w:rsidRPr="00105D08">
        <w:t>Z analizy siatek różnych kierunków wynika, że studenci mają do realizacji tylko jeden przedmiot ogólnouczelniany.</w:t>
      </w:r>
    </w:p>
    <w:p w14:paraId="3942A530" w14:textId="77777777" w:rsidR="00105D08" w:rsidRPr="00105D08" w:rsidRDefault="00105D08" w:rsidP="00F80F1A">
      <w:r w:rsidRPr="00105D08">
        <w:t>Wykłady ogólnouczelniane dla stacjonarnych studiów pierwszego stopnia oraz stacjonarnych jednolitych studiów magisterskich realizowane są w określonych z góry dniach i godzinach (np. - poniedziałki, godz. 17.00 - 18.30;  - wtorki, godz. 8.00 - 9.30)</w:t>
      </w:r>
    </w:p>
    <w:p w14:paraId="4CC7E293" w14:textId="77777777" w:rsidR="00105D08" w:rsidRPr="00105D08" w:rsidRDefault="00105D08" w:rsidP="00F80F1A">
      <w:r w:rsidRPr="00105D08">
        <w:lastRenderedPageBreak/>
        <w:t xml:space="preserve">Zapisy na wykłady ogólnouczelniane są prowadzone w sposób elektroniczny poprzez Portal Studenta. </w:t>
      </w:r>
    </w:p>
    <w:p w14:paraId="2B4C0DD3" w14:textId="77777777" w:rsidR="00105D08" w:rsidRPr="00105D08" w:rsidRDefault="00105D08" w:rsidP="00F80F1A">
      <w:r w:rsidRPr="00105D08">
        <w:t xml:space="preserve">Studenci wybierają wykład ogólnouczelniany spośród wykładów ogólnouczelnianych </w:t>
      </w:r>
      <w:r w:rsidRPr="00D53A58">
        <w:rPr>
          <w:b/>
        </w:rPr>
        <w:t>oferowanych przez inne Wydziały niż Wydział macierzysty studenta.</w:t>
      </w:r>
    </w:p>
    <w:p w14:paraId="1FBB2B20" w14:textId="77777777" w:rsidR="00105D08" w:rsidRPr="00105D08" w:rsidRDefault="00105D08" w:rsidP="00F80F1A">
      <w:r w:rsidRPr="00105D08">
        <w:t>Przykład</w:t>
      </w:r>
    </w:p>
    <w:p w14:paraId="38F94619" w14:textId="51312BDB" w:rsidR="00105D08" w:rsidRPr="00105D08" w:rsidRDefault="00105D08" w:rsidP="00F80F1A">
      <w:r w:rsidRPr="00105D08">
        <w:t>Oferta wykładów ogólnouczelnianych w semestrze letnim w roku akademickim 2021/2022</w:t>
      </w:r>
      <w:r w:rsidR="0031455D">
        <w:t xml:space="preserve">: </w:t>
      </w:r>
      <w:r w:rsidRPr="00105D08">
        <w:t xml:space="preserve"> </w:t>
      </w:r>
      <w:hyperlink r:id="rId22" w:history="1">
        <w:r w:rsidR="0031455D" w:rsidRPr="006E3FDC">
          <w:rPr>
            <w:rStyle w:val="Hipercze"/>
          </w:rPr>
          <w:t>https://ug.edu.pl/studenci/studia-i-i-ii-stopnia-oraz-jednolite-magisterskie/studiowanie-na-ug/wyklady-ogolnouczelniane/oferta-w-semestrze-letnim-20212022</w:t>
        </w:r>
      </w:hyperlink>
    </w:p>
    <w:p w14:paraId="4E0301D3" w14:textId="77777777" w:rsidR="00105D08" w:rsidRPr="00105D08" w:rsidRDefault="00105D08" w:rsidP="00F80F1A">
      <w:r w:rsidRPr="00105D08">
        <w:t xml:space="preserve"> (każdy wydział proponuje pewną pulę przedmiotów) </w:t>
      </w:r>
    </w:p>
    <w:p w14:paraId="4DB1179B" w14:textId="6AA55917" w:rsidR="00105D08" w:rsidRPr="00105D08" w:rsidRDefault="00105D08" w:rsidP="00F80F1A"/>
    <w:p w14:paraId="1DE3706C" w14:textId="77777777" w:rsidR="00105D08" w:rsidRPr="00105D08" w:rsidRDefault="00105D08" w:rsidP="00F80F1A">
      <w:r w:rsidRPr="00105D08">
        <w:t xml:space="preserve">Tajemnice mózgu </w:t>
      </w:r>
    </w:p>
    <w:p w14:paraId="395CB447" w14:textId="77777777" w:rsidR="00105D08" w:rsidRPr="00105D08" w:rsidRDefault="00105D08" w:rsidP="00F80F1A">
      <w:r w:rsidRPr="00105D08">
        <w:t xml:space="preserve">Ochrona przyrody i środowiska </w:t>
      </w:r>
    </w:p>
    <w:p w14:paraId="347CE7DA" w14:textId="77777777" w:rsidR="00105D08" w:rsidRPr="00105D08" w:rsidRDefault="00105D08" w:rsidP="00F80F1A">
      <w:r w:rsidRPr="00105D08">
        <w:t xml:space="preserve">Substancje toksyczne i ekotoksykologia - współczesne zagrożenia,   </w:t>
      </w:r>
    </w:p>
    <w:p w14:paraId="36D76ACA" w14:textId="77777777" w:rsidR="00105D08" w:rsidRPr="00105D08" w:rsidRDefault="00105D08" w:rsidP="00F80F1A">
      <w:r w:rsidRPr="00105D08">
        <w:t xml:space="preserve">Rekultywacja terenów zdegradowanych i gospodarka odpadami jako przeciwdziałanie zagrożeniu epidemicznemu,   </w:t>
      </w:r>
    </w:p>
    <w:p w14:paraId="0128A400" w14:textId="77777777" w:rsidR="00105D08" w:rsidRPr="00105D08" w:rsidRDefault="00105D08" w:rsidP="00F80F1A">
      <w:r w:rsidRPr="00105D08">
        <w:t xml:space="preserve">Astrobiologia i Medycyna Kosmiczna,  </w:t>
      </w:r>
    </w:p>
    <w:p w14:paraId="0F283499" w14:textId="77777777" w:rsidR="00105D08" w:rsidRPr="00105D08" w:rsidRDefault="00105D08" w:rsidP="00F80F1A">
      <w:r w:rsidRPr="00105D08">
        <w:t xml:space="preserve">Żywienie w sporcie,  </w:t>
      </w:r>
    </w:p>
    <w:p w14:paraId="14768596" w14:textId="77777777" w:rsidR="00105D08" w:rsidRPr="00105D08" w:rsidRDefault="00105D08" w:rsidP="00F80F1A">
      <w:r w:rsidRPr="00105D08">
        <w:t xml:space="preserve">Lobbing międzynarodowy,  </w:t>
      </w:r>
    </w:p>
    <w:p w14:paraId="21EF8CB8" w14:textId="77777777" w:rsidR="00105D08" w:rsidRPr="00105D08" w:rsidRDefault="00105D08" w:rsidP="00F80F1A">
      <w:r w:rsidRPr="00105D08">
        <w:t xml:space="preserve">Systemy podatkowe we współczesnym świecie, </w:t>
      </w:r>
    </w:p>
    <w:p w14:paraId="7DF63A08" w14:textId="77777777" w:rsidR="00105D08" w:rsidRPr="00105D08" w:rsidRDefault="00105D08" w:rsidP="00F80F1A">
      <w:r w:rsidRPr="00105D08">
        <w:t xml:space="preserve">Zarządzanie marką,  </w:t>
      </w:r>
    </w:p>
    <w:p w14:paraId="6A1D3C87" w14:textId="77777777" w:rsidR="00105D08" w:rsidRPr="00105D08" w:rsidRDefault="00105D08" w:rsidP="00F80F1A">
      <w:r w:rsidRPr="00105D08">
        <w:t xml:space="preserve">Akademia Filmu Polskiego,  </w:t>
      </w:r>
    </w:p>
    <w:p w14:paraId="7EA7F3C3" w14:textId="77777777" w:rsidR="00105D08" w:rsidRPr="00105D08" w:rsidRDefault="00105D08" w:rsidP="00F80F1A">
      <w:r w:rsidRPr="00105D08">
        <w:t xml:space="preserve">Dlaczego pranie, to największe zmartwienie mamy? Jak język reklamy (i nie tylko) kreuje świat w różnych tekstach kultury, </w:t>
      </w:r>
    </w:p>
    <w:p w14:paraId="0C3F6F30" w14:textId="77777777" w:rsidR="00105D08" w:rsidRPr="00105D08" w:rsidRDefault="00105D08" w:rsidP="00F80F1A">
      <w:r w:rsidRPr="00105D08">
        <w:t xml:space="preserve">Czytanie ikony. W kręgu literatury, teatru, filmu,  </w:t>
      </w:r>
    </w:p>
    <w:p w14:paraId="789934EA" w14:textId="77777777" w:rsidR="00105D08" w:rsidRPr="00105D08" w:rsidRDefault="00105D08" w:rsidP="00F80F1A">
      <w:r w:rsidRPr="00105D08">
        <w:t xml:space="preserve">Kultura a ekologia. Wyzwania epoki </w:t>
      </w:r>
      <w:proofErr w:type="spellStart"/>
      <w:r w:rsidRPr="00105D08">
        <w:t>antropocenu</w:t>
      </w:r>
      <w:proofErr w:type="spellEnd"/>
      <w:r w:rsidRPr="00105D08">
        <w:t xml:space="preserve">,  </w:t>
      </w:r>
    </w:p>
    <w:p w14:paraId="288FE2DB" w14:textId="77777777" w:rsidR="00105D08" w:rsidRPr="00105D08" w:rsidRDefault="00105D08" w:rsidP="00F80F1A">
      <w:r w:rsidRPr="00105D08">
        <w:t xml:space="preserve">Mity i obrazy w relacjach polsko-niemieckich,  </w:t>
      </w:r>
    </w:p>
    <w:p w14:paraId="32FEAA20" w14:textId="77777777" w:rsidR="00105D08" w:rsidRPr="00105D08" w:rsidRDefault="00105D08" w:rsidP="00F80F1A">
      <w:r w:rsidRPr="00105D08">
        <w:t xml:space="preserve">"Do wakacji będziesz mówić!" - konteksty nauki języków obcych,  </w:t>
      </w:r>
    </w:p>
    <w:p w14:paraId="6ED15ACC" w14:textId="77777777" w:rsidR="00105D08" w:rsidRPr="00105D08" w:rsidRDefault="00105D08" w:rsidP="00F80F1A">
      <w:pPr>
        <w:rPr>
          <w:lang w:val="en-US"/>
        </w:rPr>
      </w:pPr>
      <w:proofErr w:type="spellStart"/>
      <w:r w:rsidRPr="00105D08">
        <w:rPr>
          <w:lang w:val="en-US"/>
        </w:rPr>
        <w:t>Średniowieczna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symbolika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ikonograficzna</w:t>
      </w:r>
      <w:proofErr w:type="spellEnd"/>
      <w:r w:rsidRPr="00105D08">
        <w:rPr>
          <w:lang w:val="en-US"/>
        </w:rPr>
        <w:t xml:space="preserve">, </w:t>
      </w:r>
    </w:p>
    <w:p w14:paraId="709547C1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 xml:space="preserve">Middle Eastern Religions nowadays: An Interdisciplinary, Multicultural Approach?  </w:t>
      </w:r>
    </w:p>
    <w:p w14:paraId="29EEBCDD" w14:textId="77777777" w:rsidR="00105D08" w:rsidRPr="00105D08" w:rsidRDefault="00105D08" w:rsidP="00F80F1A">
      <w:r w:rsidRPr="00105D08">
        <w:t xml:space="preserve">Stymulacje komputerowe w naukach ścisłych i przyrodniczych,  </w:t>
      </w:r>
    </w:p>
    <w:p w14:paraId="46D0269A" w14:textId="77777777" w:rsidR="00105D08" w:rsidRPr="00105D08" w:rsidRDefault="00105D08" w:rsidP="00F80F1A">
      <w:r w:rsidRPr="00105D08">
        <w:lastRenderedPageBreak/>
        <w:t xml:space="preserve">Astronomia, </w:t>
      </w:r>
    </w:p>
    <w:p w14:paraId="3A65C440" w14:textId="77777777" w:rsidR="00105D08" w:rsidRPr="00105D08" w:rsidRDefault="00105D08" w:rsidP="00F80F1A">
      <w:r w:rsidRPr="00105D08">
        <w:t xml:space="preserve">Debaty polityczne,  </w:t>
      </w:r>
    </w:p>
    <w:p w14:paraId="6D26B113" w14:textId="77777777" w:rsidR="00105D08" w:rsidRPr="00105D08" w:rsidRDefault="00105D08" w:rsidP="00F80F1A">
      <w:r w:rsidRPr="00105D08">
        <w:t xml:space="preserve">Problemy społeczne o globalnym zasięgu – jak sobie z nimi radzić?,  </w:t>
      </w:r>
    </w:p>
    <w:p w14:paraId="00642057" w14:textId="77777777" w:rsidR="00105D08" w:rsidRPr="00105D08" w:rsidRDefault="00105D08" w:rsidP="00F80F1A">
      <w:r w:rsidRPr="00105D08">
        <w:t xml:space="preserve">Architektura Szczęścia,  </w:t>
      </w:r>
    </w:p>
    <w:p w14:paraId="1C395597" w14:textId="77777777" w:rsidR="00105D08" w:rsidRPr="00105D08" w:rsidRDefault="00105D08" w:rsidP="00F80F1A">
      <w:r w:rsidRPr="00105D08">
        <w:t xml:space="preserve">Dezintegracja w stosunkach międzynarodowych. Skutki polityczne i gospodarcze, </w:t>
      </w:r>
    </w:p>
    <w:p w14:paraId="5E954D3C" w14:textId="6246EA0C" w:rsidR="00105D08" w:rsidRPr="00105D08" w:rsidRDefault="00105D08" w:rsidP="00F80F1A">
      <w:r w:rsidRPr="00105D08">
        <w:t xml:space="preserve">Społeczeństwo informacyjne - współczesna zmiana społeczna, </w:t>
      </w:r>
    </w:p>
    <w:p w14:paraId="20C0D4AF" w14:textId="77777777" w:rsidR="00105D08" w:rsidRPr="00105D08" w:rsidRDefault="00105D08" w:rsidP="00F80F1A">
      <w:r w:rsidRPr="00105D08">
        <w:t xml:space="preserve">Społeczeństwo kontra problemy społeczne. O pomaganiu w teorii i praktyce,  </w:t>
      </w:r>
    </w:p>
    <w:p w14:paraId="20AC07E8" w14:textId="77777777" w:rsidR="00105D08" w:rsidRPr="00105D08" w:rsidRDefault="00105D08" w:rsidP="00F80F1A">
      <w:r w:rsidRPr="00105D08">
        <w:t xml:space="preserve">Retoryka podręczna,  </w:t>
      </w:r>
    </w:p>
    <w:p w14:paraId="02B809F4" w14:textId="77777777" w:rsidR="00105D08" w:rsidRPr="00105D08" w:rsidRDefault="00105D08" w:rsidP="00F80F1A">
      <w:r w:rsidRPr="00105D08">
        <w:t xml:space="preserve">Świat w kryzysie klimatycznym: koniec dobrobytu czy zmiana w kierunku jakości życia?,  </w:t>
      </w:r>
    </w:p>
    <w:p w14:paraId="696291BB" w14:textId="36C81AB5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 xml:space="preserve">Why wellbeing matters?, </w:t>
      </w:r>
    </w:p>
    <w:p w14:paraId="057DA6B4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 xml:space="preserve">From Shakespeare with love. How to cope in the modern world,  </w:t>
      </w:r>
    </w:p>
    <w:p w14:paraId="407103DC" w14:textId="77777777" w:rsidR="00105D08" w:rsidRPr="00105D08" w:rsidRDefault="00105D08" w:rsidP="00F80F1A">
      <w:r w:rsidRPr="00105D08">
        <w:t xml:space="preserve">Logistyka we współczesnej gospodarce </w:t>
      </w:r>
    </w:p>
    <w:p w14:paraId="4AADD8CD" w14:textId="35B56EF7" w:rsidR="00105D08" w:rsidRPr="00105D08" w:rsidRDefault="00105D08" w:rsidP="00F80F1A">
      <w:r w:rsidRPr="00105D08">
        <w:t xml:space="preserve">Doświadczenie sztuki w ujęciu </w:t>
      </w:r>
      <w:proofErr w:type="spellStart"/>
      <w:r w:rsidRPr="00105D08">
        <w:t>neuroestetyki</w:t>
      </w:r>
      <w:proofErr w:type="spellEnd"/>
      <w:r w:rsidRPr="00105D08">
        <w:t xml:space="preserve">,  </w:t>
      </w:r>
    </w:p>
    <w:p w14:paraId="0A630E10" w14:textId="77777777" w:rsidR="00105D08" w:rsidRPr="00105D08" w:rsidRDefault="00105D08" w:rsidP="00F80F1A">
      <w:r w:rsidRPr="00105D08">
        <w:t xml:space="preserve">Wpływ działalności człowieka na ekosystemy morskie i oceaniczne, ze szczególnym uwzględnieniem rejonów polarnych,  </w:t>
      </w:r>
    </w:p>
    <w:p w14:paraId="151F2A45" w14:textId="77777777" w:rsidR="00105D08" w:rsidRPr="00105D08" w:rsidRDefault="00105D08" w:rsidP="00F80F1A">
      <w:r w:rsidRPr="00105D08">
        <w:t xml:space="preserve">Monitoring środowiska a współczesne problemy ekosystemów morskich i lądowych,  </w:t>
      </w:r>
    </w:p>
    <w:p w14:paraId="67A56438" w14:textId="77777777" w:rsidR="00105D08" w:rsidRPr="00105D08" w:rsidRDefault="00105D08" w:rsidP="00F80F1A">
      <w:r w:rsidRPr="00105D08">
        <w:t xml:space="preserve">Źródła -wybrane problemy krenologiczne,  </w:t>
      </w:r>
    </w:p>
    <w:p w14:paraId="4F02994D" w14:textId="77777777" w:rsidR="00105D08" w:rsidRPr="00105D08" w:rsidRDefault="00105D08" w:rsidP="00F80F1A">
      <w:proofErr w:type="spellStart"/>
      <w:r w:rsidRPr="00105D08">
        <w:t>Climate</w:t>
      </w:r>
      <w:proofErr w:type="spellEnd"/>
      <w:r w:rsidRPr="00105D08">
        <w:t xml:space="preserve"> </w:t>
      </w:r>
      <w:proofErr w:type="spellStart"/>
      <w:r w:rsidRPr="00105D08">
        <w:t>Change</w:t>
      </w:r>
      <w:proofErr w:type="spellEnd"/>
      <w:r w:rsidRPr="00105D08">
        <w:t xml:space="preserve">,  </w:t>
      </w:r>
    </w:p>
    <w:p w14:paraId="31BFFA76" w14:textId="77777777" w:rsidR="00105D08" w:rsidRPr="00105D08" w:rsidRDefault="00105D08" w:rsidP="00F80F1A">
      <w:pPr>
        <w:rPr>
          <w:lang w:val="en-US"/>
        </w:rPr>
      </w:pPr>
      <w:proofErr w:type="spellStart"/>
      <w:r w:rsidRPr="00105D08">
        <w:rPr>
          <w:lang w:val="en-US"/>
        </w:rPr>
        <w:t>Gospodarowanie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wodą</w:t>
      </w:r>
      <w:proofErr w:type="spellEnd"/>
      <w:r w:rsidRPr="00105D08">
        <w:rPr>
          <w:lang w:val="en-US"/>
        </w:rPr>
        <w:t xml:space="preserve"> w </w:t>
      </w:r>
      <w:proofErr w:type="spellStart"/>
      <w:r w:rsidRPr="00105D08">
        <w:rPr>
          <w:lang w:val="en-US"/>
        </w:rPr>
        <w:t>mieście</w:t>
      </w:r>
      <w:proofErr w:type="spellEnd"/>
      <w:r w:rsidRPr="00105D08">
        <w:rPr>
          <w:lang w:val="en-US"/>
        </w:rPr>
        <w:t xml:space="preserve">,  </w:t>
      </w:r>
    </w:p>
    <w:p w14:paraId="2CF85264" w14:textId="77777777" w:rsidR="00105D08" w:rsidRPr="00105D08" w:rsidRDefault="00105D08" w:rsidP="00F80F1A">
      <w:pPr>
        <w:rPr>
          <w:lang w:val="en-US"/>
        </w:rPr>
      </w:pPr>
      <w:r w:rsidRPr="00105D08">
        <w:rPr>
          <w:lang w:val="en-US"/>
        </w:rPr>
        <w:t xml:space="preserve">Restoring lakes: Approaches, outcomes and challenges,  </w:t>
      </w:r>
    </w:p>
    <w:p w14:paraId="4D7D91C8" w14:textId="77777777" w:rsidR="00105D08" w:rsidRPr="00105D08" w:rsidRDefault="00105D08" w:rsidP="00F80F1A">
      <w:r w:rsidRPr="00105D08">
        <w:t xml:space="preserve">Od Jezusa Chrystusa do O.J. Simpsona – słynne procesy w dziejach ludzkości,  </w:t>
      </w:r>
    </w:p>
    <w:p w14:paraId="654E7C1F" w14:textId="77777777" w:rsidR="00105D08" w:rsidRPr="00105D08" w:rsidRDefault="00105D08" w:rsidP="00F80F1A">
      <w:r w:rsidRPr="00105D08">
        <w:t xml:space="preserve">Prawo ochrony klimatu,  </w:t>
      </w:r>
    </w:p>
    <w:p w14:paraId="0EFCA2A2" w14:textId="77777777" w:rsidR="00105D08" w:rsidRPr="00105D08" w:rsidRDefault="00105D08" w:rsidP="00F80F1A">
      <w:r w:rsidRPr="00105D08">
        <w:t xml:space="preserve">Prawo żeglugi morskiej: bezpieczne statki i czyste morza,  </w:t>
      </w:r>
    </w:p>
    <w:p w14:paraId="0CF7CD83" w14:textId="77777777" w:rsidR="00105D08" w:rsidRPr="00105D08" w:rsidRDefault="00105D08" w:rsidP="00F80F1A">
      <w:r w:rsidRPr="00105D08">
        <w:t xml:space="preserve">Od Kaliguli do Stalina. Najwięksi zbrodniarze świata,  </w:t>
      </w:r>
    </w:p>
    <w:p w14:paraId="1993D7F5" w14:textId="77777777" w:rsidR="00105D08" w:rsidRPr="00105D08" w:rsidRDefault="00105D08" w:rsidP="00F80F1A">
      <w:r w:rsidRPr="00105D08">
        <w:t xml:space="preserve">Europejskie prawo klimatyczne, </w:t>
      </w:r>
    </w:p>
    <w:p w14:paraId="57D0A2C7" w14:textId="77777777" w:rsidR="00105D08" w:rsidRPr="00105D08" w:rsidRDefault="00105D08" w:rsidP="00F80F1A">
      <w:r w:rsidRPr="00105D08">
        <w:t xml:space="preserve">Prawo własności intelektualnej - współczesne wyzwania,  </w:t>
      </w:r>
    </w:p>
    <w:p w14:paraId="7A017EC9" w14:textId="77777777" w:rsidR="00105D08" w:rsidRPr="00105D08" w:rsidRDefault="00105D08" w:rsidP="00F80F1A">
      <w:r w:rsidRPr="00105D08">
        <w:t xml:space="preserve">Prawo nowych technologii,  </w:t>
      </w:r>
    </w:p>
    <w:p w14:paraId="2669E4B3" w14:textId="77777777" w:rsidR="00105D08" w:rsidRPr="00105D08" w:rsidRDefault="00105D08" w:rsidP="00F80F1A">
      <w:r w:rsidRPr="00105D08">
        <w:t xml:space="preserve">Prawa człowieka XXI w. - między teorią a praktyką,  </w:t>
      </w:r>
    </w:p>
    <w:p w14:paraId="47776E49" w14:textId="77777777" w:rsidR="00105D08" w:rsidRPr="00105D08" w:rsidRDefault="00105D08" w:rsidP="00F80F1A">
      <w:r w:rsidRPr="00105D08">
        <w:lastRenderedPageBreak/>
        <w:t xml:space="preserve">Podstawy kryminalistyki i prawa dowodowego,  </w:t>
      </w:r>
    </w:p>
    <w:p w14:paraId="4BCEB665" w14:textId="77777777" w:rsidR="00105D08" w:rsidRPr="00105D08" w:rsidRDefault="00105D08" w:rsidP="00F80F1A">
      <w:r w:rsidRPr="00105D08">
        <w:t xml:space="preserve">Organizacja międzynarodowych rozgrywek piłki nożnej FIFA i UEFA,  </w:t>
      </w:r>
    </w:p>
    <w:p w14:paraId="54380C4B" w14:textId="77777777" w:rsidR="00105D08" w:rsidRPr="00105D08" w:rsidRDefault="00105D08" w:rsidP="00F80F1A">
      <w:r w:rsidRPr="00105D08">
        <w:t xml:space="preserve">Przepisy Gry w piłkę nożną,  </w:t>
      </w:r>
    </w:p>
    <w:p w14:paraId="053C7DA7" w14:textId="77777777" w:rsidR="00105D08" w:rsidRPr="00105D08" w:rsidRDefault="00105D08" w:rsidP="00F80F1A">
      <w:r w:rsidRPr="00105D08">
        <w:t xml:space="preserve">Podstawy prawa karnego, </w:t>
      </w:r>
    </w:p>
    <w:p w14:paraId="7CAD326D" w14:textId="77777777" w:rsidR="00105D08" w:rsidRPr="00105D08" w:rsidRDefault="00105D08" w:rsidP="00F80F1A">
      <w:r w:rsidRPr="00105D08">
        <w:t xml:space="preserve">Recepta na niepewne czasy w biznesie, czyli o ubezpieczeniach,  </w:t>
      </w:r>
    </w:p>
    <w:p w14:paraId="1B7479BC" w14:textId="77777777" w:rsidR="00105D08" w:rsidRPr="00105D08" w:rsidRDefault="00105D08" w:rsidP="00F80F1A">
      <w:pPr>
        <w:rPr>
          <w:lang w:val="en-US"/>
        </w:rPr>
      </w:pPr>
      <w:r w:rsidRPr="00105D08">
        <w:t xml:space="preserve">Cykl wykładów: Biotechnologia XXI wieku - osiągnięcia, szanse, wyzwania, różni prowadzący, koordynator - prodziekan ds. </w:t>
      </w:r>
      <w:proofErr w:type="spellStart"/>
      <w:r w:rsidRPr="00105D08">
        <w:rPr>
          <w:lang w:val="en-US"/>
        </w:rPr>
        <w:t>Kształcenia</w:t>
      </w:r>
      <w:proofErr w:type="spellEnd"/>
      <w:r w:rsidRPr="00105D08">
        <w:rPr>
          <w:lang w:val="en-US"/>
        </w:rPr>
        <w:t xml:space="preserve"> </w:t>
      </w:r>
    </w:p>
    <w:p w14:paraId="5E6ED7C5" w14:textId="77777777" w:rsidR="00105D08" w:rsidRPr="00105D08" w:rsidRDefault="00105D08" w:rsidP="00F80F1A">
      <w:r w:rsidRPr="00105D08">
        <w:rPr>
          <w:lang w:val="en-US"/>
        </w:rPr>
        <w:t xml:space="preserve">Lecture series: Biotechnology of the 21st century - achievements, opportunities, challenges, </w:t>
      </w:r>
      <w:proofErr w:type="spellStart"/>
      <w:r w:rsidRPr="00105D08">
        <w:rPr>
          <w:lang w:val="en-US"/>
        </w:rPr>
        <w:t>różni</w:t>
      </w:r>
      <w:proofErr w:type="spellEnd"/>
      <w:r w:rsidRPr="00105D08">
        <w:rPr>
          <w:lang w:val="en-US"/>
        </w:rPr>
        <w:t xml:space="preserve"> </w:t>
      </w:r>
      <w:proofErr w:type="spellStart"/>
      <w:r w:rsidRPr="00105D08">
        <w:rPr>
          <w:lang w:val="en-US"/>
        </w:rPr>
        <w:t>prowadzący</w:t>
      </w:r>
      <w:proofErr w:type="spellEnd"/>
      <w:r w:rsidRPr="00105D08">
        <w:rPr>
          <w:lang w:val="en-US"/>
        </w:rPr>
        <w:t xml:space="preserve">, </w:t>
      </w:r>
      <w:proofErr w:type="spellStart"/>
      <w:r w:rsidRPr="00105D08">
        <w:rPr>
          <w:lang w:val="en-US"/>
        </w:rPr>
        <w:t>koordynator</w:t>
      </w:r>
      <w:proofErr w:type="spellEnd"/>
      <w:r w:rsidRPr="00105D08">
        <w:rPr>
          <w:lang w:val="en-US"/>
        </w:rPr>
        <w:t xml:space="preserve"> - </w:t>
      </w:r>
      <w:proofErr w:type="spellStart"/>
      <w:r w:rsidRPr="00105D08">
        <w:rPr>
          <w:lang w:val="en-US"/>
        </w:rPr>
        <w:t>prodziekan</w:t>
      </w:r>
      <w:proofErr w:type="spellEnd"/>
      <w:r w:rsidRPr="00105D08">
        <w:rPr>
          <w:lang w:val="en-US"/>
        </w:rPr>
        <w:t xml:space="preserve"> ds. </w:t>
      </w:r>
      <w:r w:rsidRPr="00105D08">
        <w:t>Kształcenia</w:t>
      </w:r>
    </w:p>
    <w:p w14:paraId="5D587C6D" w14:textId="77777777" w:rsidR="00105D08" w:rsidRPr="00105D08" w:rsidRDefault="00105D08" w:rsidP="00F80F1A"/>
    <w:p w14:paraId="26AA55F7" w14:textId="77777777" w:rsidR="00105D08" w:rsidRPr="00D53A58" w:rsidRDefault="00105D08" w:rsidP="00F80F1A">
      <w:pPr>
        <w:pStyle w:val="Nagwek2"/>
      </w:pPr>
      <w:r w:rsidRPr="00D53A58">
        <w:t>Uniwersytet Warszawski</w:t>
      </w:r>
    </w:p>
    <w:p w14:paraId="6FB09B93" w14:textId="77777777" w:rsidR="00105D08" w:rsidRPr="00105D08" w:rsidRDefault="00105D08" w:rsidP="00F80F1A">
      <w:r w:rsidRPr="00105D08">
        <w:t xml:space="preserve">Kierunek </w:t>
      </w:r>
      <w:proofErr w:type="spellStart"/>
      <w:r w:rsidRPr="00105D08">
        <w:t>Artes</w:t>
      </w:r>
      <w:proofErr w:type="spellEnd"/>
      <w:r w:rsidRPr="00105D08">
        <w:t xml:space="preserve"> </w:t>
      </w:r>
      <w:proofErr w:type="spellStart"/>
      <w:r w:rsidRPr="00105D08">
        <w:t>Liberales</w:t>
      </w:r>
      <w:proofErr w:type="spellEnd"/>
      <w:r w:rsidRPr="00105D08">
        <w:t xml:space="preserve"> realizowany na Wydziale </w:t>
      </w:r>
      <w:proofErr w:type="spellStart"/>
      <w:r w:rsidRPr="00105D08">
        <w:t>Artes</w:t>
      </w:r>
      <w:proofErr w:type="spellEnd"/>
      <w:r w:rsidRPr="00105D08">
        <w:t xml:space="preserve"> </w:t>
      </w:r>
      <w:proofErr w:type="spellStart"/>
      <w:r w:rsidRPr="00105D08">
        <w:t>Liberales</w:t>
      </w:r>
      <w:proofErr w:type="spellEnd"/>
      <w:r w:rsidRPr="00105D08">
        <w:t xml:space="preserve"> (http://al.uw.edu.pl).</w:t>
      </w:r>
    </w:p>
    <w:p w14:paraId="654D551B" w14:textId="77777777" w:rsidR="00105D08" w:rsidRPr="00105D08" w:rsidRDefault="00105D08" w:rsidP="00F80F1A">
      <w:r w:rsidRPr="00105D08">
        <w:t xml:space="preserve">W ramach studiów </w:t>
      </w:r>
      <w:r w:rsidRPr="00D53A58">
        <w:t xml:space="preserve">I stopnia na kierunku </w:t>
      </w:r>
      <w:proofErr w:type="spellStart"/>
      <w:r w:rsidRPr="00D53A58">
        <w:t>Artes</w:t>
      </w:r>
      <w:proofErr w:type="spellEnd"/>
      <w:r w:rsidRPr="00D53A58">
        <w:t xml:space="preserve"> </w:t>
      </w:r>
      <w:proofErr w:type="spellStart"/>
      <w:r w:rsidRPr="00D53A58">
        <w:t>liberales</w:t>
      </w:r>
      <w:proofErr w:type="spellEnd"/>
      <w:r w:rsidRPr="00105D08">
        <w:t xml:space="preserve"> student zobowiązany jest zrealizować przedmioty w wymiarze </w:t>
      </w:r>
      <w:r w:rsidRPr="00D53A58">
        <w:t>nie mniej niż 60 ECTS rocznie i 180 ECTS w ciągu trzech lat studiów</w:t>
      </w:r>
      <w:r w:rsidRPr="00105D08">
        <w:t>, w tym:</w:t>
      </w:r>
    </w:p>
    <w:p w14:paraId="62F24F7C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Następujące przedmioty obowiązkowe:</w:t>
      </w:r>
    </w:p>
    <w:p w14:paraId="07154828" w14:textId="77777777" w:rsidR="00D53A58" w:rsidRDefault="00105D08" w:rsidP="00F80F1A">
      <w:pPr>
        <w:pStyle w:val="Akapitzlist"/>
        <w:numPr>
          <w:ilvl w:val="1"/>
          <w:numId w:val="6"/>
        </w:numPr>
      </w:pPr>
      <w:r w:rsidRPr="00D53A58">
        <w:t>Sztuka pracy naukowej (8 ECTS, 60 godzin, na pierwszym roku);</w:t>
      </w:r>
    </w:p>
    <w:p w14:paraId="2148BC65" w14:textId="77777777" w:rsidR="00D53A58" w:rsidRDefault="00105D08" w:rsidP="00F80F1A">
      <w:pPr>
        <w:pStyle w:val="Akapitzlist"/>
        <w:numPr>
          <w:ilvl w:val="1"/>
          <w:numId w:val="6"/>
        </w:numPr>
      </w:pPr>
      <w:r w:rsidRPr="00D53A58">
        <w:t>Lektura tekstu artystycznego (10 ECTS, 90 godzin, na pierwszym roku);</w:t>
      </w:r>
    </w:p>
    <w:p w14:paraId="7B8B24DE" w14:textId="77777777" w:rsidR="00D53A58" w:rsidRDefault="00105D08" w:rsidP="00F80F1A">
      <w:pPr>
        <w:pStyle w:val="Akapitzlist"/>
        <w:numPr>
          <w:ilvl w:val="1"/>
          <w:numId w:val="6"/>
        </w:numPr>
      </w:pPr>
      <w:r w:rsidRPr="00D53A58">
        <w:t>Proseminarium licencjackie (7 ECTS, 60 godzin, na drugim roku);</w:t>
      </w:r>
    </w:p>
    <w:p w14:paraId="1AF46769" w14:textId="77777777" w:rsidR="00D53A58" w:rsidRDefault="00105D08" w:rsidP="00F80F1A">
      <w:pPr>
        <w:pStyle w:val="Akapitzlist"/>
        <w:numPr>
          <w:ilvl w:val="1"/>
          <w:numId w:val="6"/>
        </w:numPr>
      </w:pPr>
      <w:r w:rsidRPr="00D53A58">
        <w:t>Seminarium dyplomowe (10 ECTS, 60 godzin, na trzecim roku);</w:t>
      </w:r>
    </w:p>
    <w:p w14:paraId="0582423E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Przedmioty do wyboru w ramach wyzwań kierunkowych w wymiarze 16 ECTS z każdego z sześciu wyzwań kierunkowych (łącznie należy uzyskać 96 ECTS w ciągu trzech lat studiów);</w:t>
      </w:r>
    </w:p>
    <w:p w14:paraId="03C1067D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Studencki projekt zespołowy(3 ECTS na drugim roku studiów);</w:t>
      </w:r>
    </w:p>
    <w:p w14:paraId="0D9C88F4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Przedmioty do wyboru z oferty Wydziału ”</w:t>
      </w:r>
      <w:proofErr w:type="spellStart"/>
      <w:r w:rsidRPr="00D53A58">
        <w:t>Artes</w:t>
      </w:r>
      <w:proofErr w:type="spellEnd"/>
      <w:r w:rsidRPr="00D53A58">
        <w:t xml:space="preserve"> </w:t>
      </w:r>
      <w:proofErr w:type="spellStart"/>
      <w:r w:rsidRPr="00D53A58">
        <w:t>Liberales</w:t>
      </w:r>
      <w:proofErr w:type="spellEnd"/>
      <w:r w:rsidRPr="00D53A58">
        <w:t>”(łącznie należy uzyskać 24 ECTS w ciągu trzech lat studiów);</w:t>
      </w:r>
    </w:p>
    <w:p w14:paraId="484CDB17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Przedmioty ogólnouniwersyteckie (łącznie należy uzyskać 9 ECTS w ciągu trzech lat studiów);</w:t>
      </w:r>
    </w:p>
    <w:p w14:paraId="1E827618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Technologie informacyjne (2 ECTS na pierwszym roku studiów);</w:t>
      </w:r>
    </w:p>
    <w:p w14:paraId="0B0634AA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Lektoraty z języka obcego (8 ECTS, 240 godzin w ciągu trzech lat studiów);</w:t>
      </w:r>
    </w:p>
    <w:p w14:paraId="4DBBE10E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Egzamin z języka obcego na poziomie B2 (2 ECTS, do końca trzeciego roku studiów);</w:t>
      </w:r>
    </w:p>
    <w:p w14:paraId="69834D8D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Zajęcia z wychowania fizycznego (90 godzin);</w:t>
      </w:r>
    </w:p>
    <w:p w14:paraId="60FB934D" w14:textId="77777777" w:rsidR="00D53A58" w:rsidRDefault="00105D08" w:rsidP="00F80F1A">
      <w:pPr>
        <w:pStyle w:val="Akapitzlist"/>
        <w:numPr>
          <w:ilvl w:val="0"/>
          <w:numId w:val="6"/>
        </w:numPr>
      </w:pPr>
      <w:r w:rsidRPr="00D53A58">
        <w:t>Szkolenie BHP (0,5 ECTS, na pierwszym roku studiów);</w:t>
      </w:r>
    </w:p>
    <w:p w14:paraId="5E3858E4" w14:textId="00EE885D" w:rsidR="0031455D" w:rsidRDefault="00105D08" w:rsidP="00F80F1A">
      <w:pPr>
        <w:pStyle w:val="Akapitzlist"/>
        <w:numPr>
          <w:ilvl w:val="0"/>
          <w:numId w:val="6"/>
        </w:numPr>
      </w:pPr>
      <w:r w:rsidRPr="00D53A58">
        <w:lastRenderedPageBreak/>
        <w:t>Szkolenie Podstawy ochrony własności intelektualnej - POWI (0,5 ECTS, na pierwszym roku studiów).</w:t>
      </w:r>
    </w:p>
    <w:p w14:paraId="127DDC4D" w14:textId="700A825F" w:rsidR="0031455D" w:rsidRPr="0031455D" w:rsidRDefault="00105D08" w:rsidP="00F80F1A">
      <w:r w:rsidRPr="00105D08">
        <w:t>Wyzwania kierunkowe (odpowiadają na podstawowe problemy współczesnej rzeczywistości polskiej, europejskiej i światowej): W ramach każdego z nich proponowane są różnorodne zajęcia, prowadzone przez specjalistów z wielu dziedzin i dyscyplin naukowych Poniżej lista Wyzwań kierunkowych</w:t>
      </w:r>
      <w:r w:rsidR="0031455D">
        <w:t>:</w:t>
      </w:r>
    </w:p>
    <w:p w14:paraId="418BF3CB" w14:textId="2B62EEFA" w:rsidR="00105D08" w:rsidRDefault="008D7747" w:rsidP="00F80F1A">
      <w:hyperlink r:id="rId23" w:history="1">
        <w:r w:rsidR="0031455D" w:rsidRPr="006E3FDC">
          <w:rPr>
            <w:rStyle w:val="Hipercze"/>
          </w:rPr>
          <w:t>http://clas.al.uw.edu.pl/dla-studentow/studia-i-stopnia-nowe/wyzwania-kierunkowe-new</w:t>
        </w:r>
      </w:hyperlink>
    </w:p>
    <w:p w14:paraId="31149414" w14:textId="0E80BB74" w:rsidR="00105D08" w:rsidRDefault="008D7747" w:rsidP="00F80F1A">
      <w:hyperlink r:id="rId24" w:history="1">
        <w:r w:rsidR="00D53A58" w:rsidRPr="00CF10DE">
          <w:rPr>
            <w:rStyle w:val="Hipercze"/>
          </w:rPr>
          <w:t>http://www.clas.mish.uw.edu.pl/dla-studentow/studia-i-st/wyzwania-kierunkowe</w:t>
        </w:r>
      </w:hyperlink>
    </w:p>
    <w:p w14:paraId="7D819B3A" w14:textId="5F8E6176" w:rsidR="00105D08" w:rsidRPr="00D53A58" w:rsidRDefault="0031455D" w:rsidP="00F80F1A">
      <w:r>
        <w:t>L</w:t>
      </w:r>
      <w:r w:rsidR="00105D08" w:rsidRPr="00D53A58">
        <w:t>ista Wyzwań Kierunkowych</w:t>
      </w:r>
      <w:r>
        <w:t>:</w:t>
      </w:r>
    </w:p>
    <w:p w14:paraId="3ADEEEEE" w14:textId="77777777" w:rsidR="00D53A58" w:rsidRDefault="00105D08" w:rsidP="00F80F1A">
      <w:r w:rsidRPr="00D53A58">
        <w:t>Kultury i religie</w:t>
      </w:r>
    </w:p>
    <w:p w14:paraId="741F112A" w14:textId="77777777" w:rsidR="00D53A58" w:rsidRDefault="00105D08" w:rsidP="00F80F1A">
      <w:pPr>
        <w:pStyle w:val="Akapitzlist"/>
        <w:numPr>
          <w:ilvl w:val="0"/>
          <w:numId w:val="8"/>
        </w:numPr>
      </w:pPr>
      <w:r w:rsidRPr="00D53A58">
        <w:t>sacrum – profanum</w:t>
      </w:r>
    </w:p>
    <w:p w14:paraId="7F27A9C5" w14:textId="77777777" w:rsidR="00D53A58" w:rsidRDefault="00105D08" w:rsidP="00F80F1A">
      <w:pPr>
        <w:pStyle w:val="Akapitzlist"/>
        <w:numPr>
          <w:ilvl w:val="0"/>
          <w:numId w:val="8"/>
        </w:numPr>
      </w:pPr>
      <w:r w:rsidRPr="00D53A58">
        <w:t>sztuka sakralna</w:t>
      </w:r>
    </w:p>
    <w:p w14:paraId="5C017F97" w14:textId="77777777" w:rsidR="00D53A58" w:rsidRDefault="00105D08" w:rsidP="00F80F1A">
      <w:pPr>
        <w:pStyle w:val="Akapitzlist"/>
        <w:numPr>
          <w:ilvl w:val="0"/>
          <w:numId w:val="8"/>
        </w:numPr>
      </w:pPr>
      <w:r w:rsidRPr="00D53A58">
        <w:t>dialogu międzycywilizacyjny i różnorodność kulturowa</w:t>
      </w:r>
    </w:p>
    <w:p w14:paraId="2C502BD2" w14:textId="77777777" w:rsidR="00D53A58" w:rsidRDefault="00105D08" w:rsidP="00F80F1A">
      <w:pPr>
        <w:pStyle w:val="Akapitzlist"/>
        <w:numPr>
          <w:ilvl w:val="0"/>
          <w:numId w:val="8"/>
        </w:numPr>
      </w:pPr>
      <w:r w:rsidRPr="00D53A58">
        <w:t>analiza zjawisk kultury</w:t>
      </w:r>
    </w:p>
    <w:p w14:paraId="05FE1797" w14:textId="77777777" w:rsidR="00D53A58" w:rsidRDefault="00105D08" w:rsidP="00F80F1A">
      <w:pPr>
        <w:pStyle w:val="Akapitzlist"/>
        <w:numPr>
          <w:ilvl w:val="0"/>
          <w:numId w:val="8"/>
        </w:numPr>
      </w:pPr>
      <w:r w:rsidRPr="00D53A58">
        <w:t>religie i wyznania</w:t>
      </w:r>
    </w:p>
    <w:p w14:paraId="000C9CD3" w14:textId="7FDBB64C" w:rsidR="00105D08" w:rsidRPr="00D53A58" w:rsidRDefault="00105D08" w:rsidP="00F80F1A">
      <w:pPr>
        <w:pStyle w:val="Akapitzlist"/>
        <w:numPr>
          <w:ilvl w:val="0"/>
          <w:numId w:val="8"/>
        </w:numPr>
      </w:pPr>
      <w:r w:rsidRPr="00D53A58">
        <w:t>obrzędy religijne i praktyki kulturowe</w:t>
      </w:r>
    </w:p>
    <w:p w14:paraId="7EE8EC84" w14:textId="77777777" w:rsidR="00105D08" w:rsidRPr="00D53A58" w:rsidRDefault="00105D08" w:rsidP="00F80F1A">
      <w:r w:rsidRPr="00D53A58">
        <w:t>Historie i tożsamości</w:t>
      </w:r>
    </w:p>
    <w:p w14:paraId="0D0CE6F7" w14:textId="77777777" w:rsidR="00D53A58" w:rsidRDefault="00105D08" w:rsidP="00F80F1A">
      <w:pPr>
        <w:pStyle w:val="Akapitzlist"/>
        <w:numPr>
          <w:ilvl w:val="0"/>
          <w:numId w:val="9"/>
        </w:numPr>
      </w:pPr>
      <w:r w:rsidRPr="00D53A58">
        <w:t>tradycja i współczesność</w:t>
      </w:r>
    </w:p>
    <w:p w14:paraId="01C654BA" w14:textId="77777777" w:rsidR="00D53A58" w:rsidRDefault="00105D08" w:rsidP="00F80F1A">
      <w:pPr>
        <w:pStyle w:val="Akapitzlist"/>
        <w:numPr>
          <w:ilvl w:val="0"/>
          <w:numId w:val="9"/>
        </w:numPr>
      </w:pPr>
      <w:r w:rsidRPr="00D53A58">
        <w:t>postawy wobec Innych w przeszłości i obecnie</w:t>
      </w:r>
    </w:p>
    <w:p w14:paraId="63DC80A8" w14:textId="77777777" w:rsidR="00D53A58" w:rsidRDefault="00105D08" w:rsidP="00F80F1A">
      <w:pPr>
        <w:pStyle w:val="Akapitzlist"/>
        <w:numPr>
          <w:ilvl w:val="0"/>
          <w:numId w:val="9"/>
        </w:numPr>
      </w:pPr>
      <w:r w:rsidRPr="00D53A58">
        <w:t>tożsamość indywidualna i zbiorowa</w:t>
      </w:r>
    </w:p>
    <w:p w14:paraId="5CF80AFA" w14:textId="77777777" w:rsidR="00D53A58" w:rsidRDefault="00105D08" w:rsidP="00F80F1A">
      <w:pPr>
        <w:pStyle w:val="Akapitzlist"/>
        <w:numPr>
          <w:ilvl w:val="0"/>
          <w:numId w:val="9"/>
        </w:numPr>
      </w:pPr>
      <w:r w:rsidRPr="00D53A58">
        <w:t>kultura literacka</w:t>
      </w:r>
    </w:p>
    <w:p w14:paraId="665B675D" w14:textId="77777777" w:rsidR="00D53A58" w:rsidRDefault="00105D08" w:rsidP="00F80F1A">
      <w:pPr>
        <w:pStyle w:val="Akapitzlist"/>
        <w:numPr>
          <w:ilvl w:val="0"/>
          <w:numId w:val="9"/>
        </w:numPr>
      </w:pPr>
      <w:r w:rsidRPr="00D53A58">
        <w:t>język, znak, świadomość</w:t>
      </w:r>
    </w:p>
    <w:p w14:paraId="732139B2" w14:textId="5B993AFE" w:rsidR="00105D08" w:rsidRPr="00D53A58" w:rsidRDefault="00105D08" w:rsidP="00F80F1A">
      <w:pPr>
        <w:pStyle w:val="Akapitzlist"/>
        <w:numPr>
          <w:ilvl w:val="0"/>
          <w:numId w:val="9"/>
        </w:numPr>
      </w:pPr>
      <w:r w:rsidRPr="00D53A58">
        <w:t>rewitalizacja języków i kultur</w:t>
      </w:r>
    </w:p>
    <w:p w14:paraId="1B8B642E" w14:textId="77777777" w:rsidR="00D53A58" w:rsidRDefault="00D53A58" w:rsidP="00F80F1A">
      <w:r>
        <w:t>Demos i polis</w:t>
      </w:r>
    </w:p>
    <w:p w14:paraId="229F44F7" w14:textId="77777777" w:rsidR="00D53A58" w:rsidRPr="00D53A58" w:rsidRDefault="00105D08" w:rsidP="00F80F1A">
      <w:pPr>
        <w:pStyle w:val="Akapitzlist"/>
        <w:numPr>
          <w:ilvl w:val="0"/>
          <w:numId w:val="10"/>
        </w:numPr>
        <w:rPr>
          <w:b/>
        </w:rPr>
      </w:pPr>
      <w:r w:rsidRPr="00D53A58">
        <w:t>państwo, prawo i postawy obywatelskie</w:t>
      </w:r>
    </w:p>
    <w:p w14:paraId="5992A777" w14:textId="77777777" w:rsidR="00D53A58" w:rsidRPr="00D53A58" w:rsidRDefault="00105D08" w:rsidP="00F80F1A">
      <w:pPr>
        <w:pStyle w:val="Akapitzlist"/>
        <w:numPr>
          <w:ilvl w:val="0"/>
          <w:numId w:val="10"/>
        </w:numPr>
        <w:rPr>
          <w:b/>
        </w:rPr>
      </w:pPr>
      <w:r w:rsidRPr="00D53A58">
        <w:t>ruchy społeczne</w:t>
      </w:r>
    </w:p>
    <w:p w14:paraId="4E2E6AB0" w14:textId="77777777" w:rsidR="00D53A58" w:rsidRPr="00D53A58" w:rsidRDefault="00105D08" w:rsidP="00F80F1A">
      <w:pPr>
        <w:pStyle w:val="Akapitzlist"/>
        <w:numPr>
          <w:ilvl w:val="0"/>
          <w:numId w:val="10"/>
        </w:numPr>
        <w:rPr>
          <w:b/>
        </w:rPr>
      </w:pPr>
      <w:r w:rsidRPr="00D53A58">
        <w:t>jednostka a zbiorowość</w:t>
      </w:r>
    </w:p>
    <w:p w14:paraId="36A74C36" w14:textId="77777777" w:rsidR="00D53A58" w:rsidRPr="00D53A58" w:rsidRDefault="00105D08" w:rsidP="00F80F1A">
      <w:pPr>
        <w:pStyle w:val="Akapitzlist"/>
        <w:numPr>
          <w:ilvl w:val="0"/>
          <w:numId w:val="10"/>
        </w:numPr>
        <w:rPr>
          <w:b/>
        </w:rPr>
      </w:pPr>
      <w:r w:rsidRPr="00D53A58">
        <w:t>praktyka polityki i pojęcie polityczności</w:t>
      </w:r>
    </w:p>
    <w:p w14:paraId="0ADD8ACC" w14:textId="77777777" w:rsidR="00D53A58" w:rsidRPr="00D53A58" w:rsidRDefault="00105D08" w:rsidP="00F80F1A">
      <w:pPr>
        <w:pStyle w:val="Akapitzlist"/>
        <w:numPr>
          <w:ilvl w:val="0"/>
          <w:numId w:val="10"/>
        </w:numPr>
        <w:rPr>
          <w:b/>
        </w:rPr>
      </w:pPr>
      <w:r w:rsidRPr="00D53A58">
        <w:t>dzieje myśli obywatelskiej</w:t>
      </w:r>
    </w:p>
    <w:p w14:paraId="53B84CC8" w14:textId="70226F86" w:rsidR="00105D08" w:rsidRPr="00D53A58" w:rsidRDefault="00105D08" w:rsidP="00F80F1A">
      <w:pPr>
        <w:pStyle w:val="Akapitzlist"/>
        <w:numPr>
          <w:ilvl w:val="0"/>
          <w:numId w:val="10"/>
        </w:numPr>
        <w:rPr>
          <w:b/>
        </w:rPr>
      </w:pPr>
      <w:r w:rsidRPr="00D53A58">
        <w:t>analiza najważniejszych zjawisk społecznych współczesności</w:t>
      </w:r>
    </w:p>
    <w:p w14:paraId="606666DA" w14:textId="77777777" w:rsidR="00105D08" w:rsidRPr="00D53A58" w:rsidRDefault="00105D08" w:rsidP="00F80F1A">
      <w:r w:rsidRPr="00D53A58">
        <w:t>Mądrość i filozofia</w:t>
      </w:r>
    </w:p>
    <w:p w14:paraId="7626192D" w14:textId="77777777" w:rsidR="00D53A58" w:rsidRDefault="00105D08" w:rsidP="00F80F1A">
      <w:pPr>
        <w:pStyle w:val="Akapitzlist"/>
        <w:numPr>
          <w:ilvl w:val="0"/>
          <w:numId w:val="11"/>
        </w:numPr>
      </w:pPr>
      <w:r w:rsidRPr="00D53A58">
        <w:t>najważniejsze postaci z historii filozofii i psychologii</w:t>
      </w:r>
    </w:p>
    <w:p w14:paraId="7AFB9EF7" w14:textId="77777777" w:rsidR="00D53A58" w:rsidRDefault="00105D08" w:rsidP="00F80F1A">
      <w:pPr>
        <w:pStyle w:val="Akapitzlist"/>
        <w:numPr>
          <w:ilvl w:val="0"/>
          <w:numId w:val="11"/>
        </w:numPr>
      </w:pPr>
      <w:r w:rsidRPr="00D53A58">
        <w:t>główne zagadnienia, idei i koncepcji filozoficznych i psychologicznych</w:t>
      </w:r>
    </w:p>
    <w:p w14:paraId="48D55A7B" w14:textId="77777777" w:rsidR="00D53A58" w:rsidRDefault="00105D08" w:rsidP="00F80F1A">
      <w:pPr>
        <w:pStyle w:val="Akapitzlist"/>
        <w:numPr>
          <w:ilvl w:val="0"/>
          <w:numId w:val="11"/>
        </w:numPr>
      </w:pPr>
      <w:r w:rsidRPr="00D53A58">
        <w:t>wrażliwość filozoficzna jako sposób doświadczania świata</w:t>
      </w:r>
    </w:p>
    <w:p w14:paraId="1786BEEF" w14:textId="77777777" w:rsidR="00D53A58" w:rsidRDefault="00105D08" w:rsidP="00F80F1A">
      <w:pPr>
        <w:pStyle w:val="Akapitzlist"/>
        <w:numPr>
          <w:ilvl w:val="0"/>
          <w:numId w:val="11"/>
        </w:numPr>
      </w:pPr>
      <w:r w:rsidRPr="00D53A58">
        <w:lastRenderedPageBreak/>
        <w:t>filozofia i psychologia wobec wyzwań współczesności</w:t>
      </w:r>
    </w:p>
    <w:p w14:paraId="662D02E1" w14:textId="77777777" w:rsidR="00D53A58" w:rsidRDefault="00105D08" w:rsidP="00F80F1A">
      <w:pPr>
        <w:pStyle w:val="Akapitzlist"/>
        <w:numPr>
          <w:ilvl w:val="0"/>
          <w:numId w:val="11"/>
        </w:numPr>
      </w:pPr>
      <w:r w:rsidRPr="00D53A58">
        <w:t>problematyka etyczna w tekstach kultury</w:t>
      </w:r>
    </w:p>
    <w:p w14:paraId="615452C3" w14:textId="67D45A56" w:rsidR="00105D08" w:rsidRPr="00D53A58" w:rsidRDefault="00105D08" w:rsidP="00F80F1A">
      <w:pPr>
        <w:pStyle w:val="Akapitzlist"/>
        <w:numPr>
          <w:ilvl w:val="0"/>
          <w:numId w:val="11"/>
        </w:numPr>
      </w:pPr>
      <w:r w:rsidRPr="00D53A58">
        <w:t>kategoria trwania i zmiany</w:t>
      </w:r>
    </w:p>
    <w:p w14:paraId="7AF7F28E" w14:textId="77777777" w:rsidR="00105D08" w:rsidRPr="00105D08" w:rsidRDefault="00105D08" w:rsidP="00F80F1A">
      <w:r w:rsidRPr="00105D08">
        <w:t xml:space="preserve">Przykładowe przedmioty  </w:t>
      </w:r>
    </w:p>
    <w:p w14:paraId="429028FC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Semiotyka kultury.  </w:t>
      </w:r>
    </w:p>
    <w:p w14:paraId="6520F15B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Krytyczne teorie kultury wobec neoliberalizmu.  </w:t>
      </w:r>
    </w:p>
    <w:p w14:paraId="392A0193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Metafora i poznanie.  </w:t>
      </w:r>
    </w:p>
    <w:p w14:paraId="60EA0BEF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Alexis de </w:t>
      </w:r>
      <w:proofErr w:type="spellStart"/>
      <w:r w:rsidRPr="00D53A58">
        <w:t>Tocqueville</w:t>
      </w:r>
      <w:proofErr w:type="spellEnd"/>
      <w:r w:rsidRPr="00D53A58">
        <w:t xml:space="preserve"> albo Ameryka w demokracji.  </w:t>
      </w:r>
    </w:p>
    <w:p w14:paraId="0841D204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Alain </w:t>
      </w:r>
      <w:proofErr w:type="spellStart"/>
      <w:r w:rsidRPr="00D53A58">
        <w:t>Badiou</w:t>
      </w:r>
      <w:proofErr w:type="spellEnd"/>
      <w:r w:rsidRPr="00D53A58">
        <w:t xml:space="preserve"> albo polityczna teoria mnogości.  </w:t>
      </w:r>
    </w:p>
    <w:p w14:paraId="2A48E983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Giorgio </w:t>
      </w:r>
      <w:proofErr w:type="spellStart"/>
      <w:r w:rsidRPr="00D53A58">
        <w:t>Agamben</w:t>
      </w:r>
      <w:proofErr w:type="spellEnd"/>
      <w:r w:rsidRPr="00D53A58">
        <w:t xml:space="preserve"> albo radykalna pasywność.  </w:t>
      </w:r>
    </w:p>
    <w:p w14:paraId="1F45CBB9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Technika i uspołecznienie. Kontynuacje i rozwinięcia .  </w:t>
      </w:r>
    </w:p>
    <w:p w14:paraId="22819ACD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Wiara, nauka, tajemnica. Magia antyczna w kulturze.  </w:t>
      </w:r>
    </w:p>
    <w:p w14:paraId="20B8F0E9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Filozofia i miłość. Filozofia i obraz świata.  </w:t>
      </w:r>
    </w:p>
    <w:p w14:paraId="753DEC1A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„W połowie szklanka jest pusta”. Pesymizm w filozofii Arthura Schopenhauera, Friedricha Nietzschego i Emila </w:t>
      </w:r>
      <w:proofErr w:type="spellStart"/>
      <w:r w:rsidRPr="00D53A58">
        <w:t>Ciorana</w:t>
      </w:r>
      <w:proofErr w:type="spellEnd"/>
      <w:r w:rsidRPr="00D53A58">
        <w:t xml:space="preserve">.  </w:t>
      </w:r>
    </w:p>
    <w:p w14:paraId="5BCA9374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Rewolucja informacyjna – etyczne i prawne aspekty nowych technologii informacyjnych. Prowadzą: Szymański Sebastian, Kowalczyk Łukasz (3700-KON170-AL) </w:t>
      </w:r>
    </w:p>
    <w:p w14:paraId="1CAAF174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Poszukiwanie mądrości: drogi starożytne. Platon i Arystoteles.  </w:t>
      </w:r>
    </w:p>
    <w:p w14:paraId="20FA29DE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Kino awangardowe i eksperymentalne </w:t>
      </w:r>
    </w:p>
    <w:p w14:paraId="04ED525A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Logika i metodologia.  </w:t>
      </w:r>
    </w:p>
    <w:p w14:paraId="265A3969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Literatura niepełnosprawności.  </w:t>
      </w:r>
    </w:p>
    <w:p w14:paraId="4F8E8EE1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Czego możemy nauczyć się od koni? Przywództwo, komunikacja, praca w zespole.  </w:t>
      </w:r>
    </w:p>
    <w:p w14:paraId="17732EA2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Poszukiwanie mądrości: drogi nowożytne. Od rewolucji kopernikańskiej do rewolucji.  </w:t>
      </w:r>
    </w:p>
    <w:p w14:paraId="01DFD44A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Zobowiązania w prawie rzymskim – podstawy myślenia i argumentacji prawniczej. Prowadzi:  </w:t>
      </w:r>
    </w:p>
    <w:p w14:paraId="521D3B49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Wstęp do filozofii. </w:t>
      </w:r>
    </w:p>
    <w:p w14:paraId="489D9DED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Narodziny filozofii. Kształtowanie się filozofii </w:t>
      </w:r>
      <w:proofErr w:type="spellStart"/>
      <w:r w:rsidRPr="00D53A58">
        <w:t>przedsokratejskiej</w:t>
      </w:r>
      <w:proofErr w:type="spellEnd"/>
      <w:r w:rsidRPr="00D53A58">
        <w:t xml:space="preserve"> w interakcji z nauką grecką.  </w:t>
      </w:r>
    </w:p>
    <w:p w14:paraId="060A8521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Czytając Hegla. Czym jest doświadczenie w Fenomenologii ducha?  </w:t>
      </w:r>
    </w:p>
    <w:p w14:paraId="078ED17A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Psychoanaliza w kulturze –  w stronę interpretacji nieświadomości.  </w:t>
      </w:r>
    </w:p>
    <w:p w14:paraId="019CA7E3" w14:textId="77777777" w:rsid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Pocieszenie przez filozofię (i nie tylko).  </w:t>
      </w:r>
    </w:p>
    <w:p w14:paraId="516656E3" w14:textId="71E16017" w:rsidR="00105D08" w:rsidRPr="00D53A58" w:rsidRDefault="00105D08" w:rsidP="00F80F1A">
      <w:pPr>
        <w:pStyle w:val="Akapitzlist"/>
        <w:numPr>
          <w:ilvl w:val="0"/>
          <w:numId w:val="12"/>
        </w:numPr>
      </w:pPr>
      <w:r w:rsidRPr="00D53A58">
        <w:t xml:space="preserve">Metafora w filozofii.  </w:t>
      </w:r>
    </w:p>
    <w:p w14:paraId="5E201DF3" w14:textId="77777777" w:rsidR="00105D08" w:rsidRPr="00D53A58" w:rsidRDefault="00105D08" w:rsidP="00F80F1A">
      <w:proofErr w:type="spellStart"/>
      <w:r w:rsidRPr="00D53A58">
        <w:t>Theatrum</w:t>
      </w:r>
      <w:proofErr w:type="spellEnd"/>
      <w:r w:rsidRPr="00D53A58">
        <w:t xml:space="preserve"> </w:t>
      </w:r>
      <w:proofErr w:type="spellStart"/>
      <w:r w:rsidRPr="00D53A58">
        <w:t>mundi</w:t>
      </w:r>
      <w:proofErr w:type="spellEnd"/>
    </w:p>
    <w:p w14:paraId="698C63D6" w14:textId="77777777" w:rsidR="00D53A58" w:rsidRDefault="00105D08" w:rsidP="00F80F1A">
      <w:pPr>
        <w:pStyle w:val="Akapitzlist"/>
        <w:numPr>
          <w:ilvl w:val="0"/>
          <w:numId w:val="13"/>
        </w:numPr>
      </w:pPr>
      <w:r w:rsidRPr="00D53A58">
        <w:t>sztuki wizualne</w:t>
      </w:r>
    </w:p>
    <w:p w14:paraId="6776E5C3" w14:textId="77777777" w:rsidR="00D53A58" w:rsidRDefault="00105D08" w:rsidP="00F80F1A">
      <w:pPr>
        <w:pStyle w:val="Akapitzlist"/>
        <w:numPr>
          <w:ilvl w:val="0"/>
          <w:numId w:val="13"/>
        </w:numPr>
      </w:pPr>
      <w:r w:rsidRPr="00D53A58">
        <w:t>widowiska</w:t>
      </w:r>
    </w:p>
    <w:p w14:paraId="6A5C1F23" w14:textId="77777777" w:rsidR="00D53A58" w:rsidRDefault="00105D08" w:rsidP="00F80F1A">
      <w:pPr>
        <w:pStyle w:val="Akapitzlist"/>
        <w:numPr>
          <w:ilvl w:val="0"/>
          <w:numId w:val="13"/>
        </w:numPr>
      </w:pPr>
      <w:r w:rsidRPr="00D53A58">
        <w:t xml:space="preserve">działania </w:t>
      </w:r>
      <w:proofErr w:type="spellStart"/>
      <w:r w:rsidRPr="00D53A58">
        <w:t>performatywne</w:t>
      </w:r>
      <w:proofErr w:type="spellEnd"/>
    </w:p>
    <w:p w14:paraId="222E11D2" w14:textId="77777777" w:rsidR="00D53A58" w:rsidRDefault="00105D08" w:rsidP="00F80F1A">
      <w:pPr>
        <w:pStyle w:val="Akapitzlist"/>
        <w:numPr>
          <w:ilvl w:val="0"/>
          <w:numId w:val="13"/>
        </w:numPr>
      </w:pPr>
      <w:r w:rsidRPr="00D53A58">
        <w:lastRenderedPageBreak/>
        <w:t>świat jako teatr</w:t>
      </w:r>
    </w:p>
    <w:p w14:paraId="2BF9899B" w14:textId="77777777" w:rsidR="00D53A58" w:rsidRDefault="00105D08" w:rsidP="00F80F1A">
      <w:pPr>
        <w:pStyle w:val="Akapitzlist"/>
        <w:numPr>
          <w:ilvl w:val="0"/>
          <w:numId w:val="13"/>
        </w:numPr>
      </w:pPr>
      <w:r w:rsidRPr="00D53A58">
        <w:t>interpretacje zjawisk kultury (film, teatr, muzyka, gra, media)</w:t>
      </w:r>
    </w:p>
    <w:p w14:paraId="6443AF42" w14:textId="1F20D674" w:rsidR="00105D08" w:rsidRPr="00D53A58" w:rsidRDefault="00105D08" w:rsidP="00F80F1A">
      <w:pPr>
        <w:pStyle w:val="Akapitzlist"/>
        <w:numPr>
          <w:ilvl w:val="0"/>
          <w:numId w:val="13"/>
        </w:numPr>
      </w:pPr>
      <w:r w:rsidRPr="00D53A58">
        <w:t>współtworzenie działań kulturalnych w różnych środowiskach społecznych</w:t>
      </w:r>
    </w:p>
    <w:p w14:paraId="13A76E1E" w14:textId="77777777" w:rsidR="00105D08" w:rsidRPr="00D53A58" w:rsidRDefault="00105D08" w:rsidP="00F80F1A">
      <w:r w:rsidRPr="00D53A58">
        <w:t>Zwierzęta i środowisko</w:t>
      </w:r>
    </w:p>
    <w:p w14:paraId="12A528E0" w14:textId="77777777" w:rsidR="00D53A58" w:rsidRDefault="00105D08" w:rsidP="00F80F1A">
      <w:pPr>
        <w:pStyle w:val="Akapitzlist"/>
        <w:numPr>
          <w:ilvl w:val="0"/>
          <w:numId w:val="14"/>
        </w:numPr>
      </w:pPr>
      <w:proofErr w:type="spellStart"/>
      <w:r w:rsidRPr="00D53A58">
        <w:t>animal</w:t>
      </w:r>
      <w:proofErr w:type="spellEnd"/>
      <w:r w:rsidRPr="00D53A58">
        <w:t xml:space="preserve"> </w:t>
      </w:r>
      <w:proofErr w:type="spellStart"/>
      <w:r w:rsidRPr="00D53A58">
        <w:t>studies</w:t>
      </w:r>
      <w:proofErr w:type="spellEnd"/>
    </w:p>
    <w:p w14:paraId="1F7D20A2" w14:textId="77777777" w:rsidR="00D53A58" w:rsidRDefault="00105D08" w:rsidP="00F80F1A">
      <w:pPr>
        <w:pStyle w:val="Akapitzlist"/>
        <w:numPr>
          <w:ilvl w:val="0"/>
          <w:numId w:val="14"/>
        </w:numPr>
      </w:pPr>
      <w:r w:rsidRPr="00D53A58">
        <w:t>filozofia i etyka środowiskowa</w:t>
      </w:r>
    </w:p>
    <w:p w14:paraId="6C8C6CAF" w14:textId="77777777" w:rsidR="00D53A58" w:rsidRDefault="00105D08" w:rsidP="00F80F1A">
      <w:pPr>
        <w:pStyle w:val="Akapitzlist"/>
        <w:numPr>
          <w:ilvl w:val="0"/>
          <w:numId w:val="14"/>
        </w:numPr>
      </w:pPr>
      <w:r w:rsidRPr="00D53A58">
        <w:t>wyzwania ekologii i ochrony środowiska w perspektywie lokalnej i globalnej</w:t>
      </w:r>
    </w:p>
    <w:p w14:paraId="640094A0" w14:textId="77777777" w:rsidR="00D53A58" w:rsidRDefault="00105D08" w:rsidP="00F80F1A">
      <w:pPr>
        <w:pStyle w:val="Akapitzlist"/>
        <w:numPr>
          <w:ilvl w:val="0"/>
          <w:numId w:val="14"/>
        </w:numPr>
      </w:pPr>
      <w:r w:rsidRPr="00D53A58">
        <w:t>zwierzęta i nauka</w:t>
      </w:r>
    </w:p>
    <w:p w14:paraId="2A939F1A" w14:textId="77777777" w:rsidR="00D53A58" w:rsidRDefault="00105D08" w:rsidP="00F80F1A">
      <w:pPr>
        <w:pStyle w:val="Akapitzlist"/>
        <w:numPr>
          <w:ilvl w:val="0"/>
          <w:numId w:val="14"/>
        </w:numPr>
      </w:pPr>
      <w:r w:rsidRPr="00D53A58">
        <w:t>człowiek między biologią a kulturą</w:t>
      </w:r>
    </w:p>
    <w:p w14:paraId="0E1A390D" w14:textId="7C4B82E1" w:rsidR="00105D08" w:rsidRPr="00D53A58" w:rsidRDefault="00105D08" w:rsidP="00F80F1A">
      <w:pPr>
        <w:pStyle w:val="Akapitzlist"/>
        <w:numPr>
          <w:ilvl w:val="0"/>
          <w:numId w:val="14"/>
        </w:numPr>
      </w:pPr>
      <w:r w:rsidRPr="00D53A58">
        <w:t>relacje między naukami ścisłymi i humanistycznymi</w:t>
      </w:r>
    </w:p>
    <w:p w14:paraId="1F0B6A7D" w14:textId="77777777" w:rsidR="00105D08" w:rsidRPr="00D53A58" w:rsidRDefault="00105D08" w:rsidP="00F80F1A">
      <w:r w:rsidRPr="00D53A58">
        <w:t>Na pozostałych kierunkach</w:t>
      </w:r>
    </w:p>
    <w:p w14:paraId="140101D3" w14:textId="77777777" w:rsidR="00105D08" w:rsidRPr="00105D08" w:rsidRDefault="00105D08" w:rsidP="00F80F1A">
      <w:r w:rsidRPr="00105D08">
        <w:t xml:space="preserve">Każda jednostka przygotowuje ofertę przedmiotów </w:t>
      </w:r>
      <w:proofErr w:type="spellStart"/>
      <w:r w:rsidRPr="00105D08">
        <w:t>ogólnoakademickich</w:t>
      </w:r>
      <w:proofErr w:type="spellEnd"/>
      <w:r w:rsidRPr="00105D08">
        <w:t xml:space="preserve"> i wprowadza do </w:t>
      </w:r>
      <w:proofErr w:type="spellStart"/>
      <w:r w:rsidRPr="00105D08">
        <w:t>USOSa</w:t>
      </w:r>
      <w:proofErr w:type="spellEnd"/>
      <w:r w:rsidRPr="00105D08">
        <w:t xml:space="preserve"> </w:t>
      </w:r>
    </w:p>
    <w:p w14:paraId="05AFA8EA" w14:textId="77777777" w:rsidR="00105D08" w:rsidRPr="00105D08" w:rsidRDefault="00105D08" w:rsidP="00F80F1A">
      <w:r w:rsidRPr="00105D08">
        <w:t>W zależności od kierunku – 2, 3 lub 4 moduły ogólnouczelniane są obowiązkowe,</w:t>
      </w:r>
    </w:p>
    <w:p w14:paraId="3EEFC165" w14:textId="77777777" w:rsidR="00105D08" w:rsidRPr="00105D08" w:rsidRDefault="00105D08" w:rsidP="00F80F1A">
      <w:r w:rsidRPr="00105D08">
        <w:t>Student w ramach tych przedmiotów powinien zrealizować przedmioty hum/</w:t>
      </w:r>
      <w:proofErr w:type="spellStart"/>
      <w:r w:rsidRPr="00105D08">
        <w:t>społ</w:t>
      </w:r>
      <w:proofErr w:type="spellEnd"/>
      <w:r w:rsidRPr="00105D08">
        <w:t xml:space="preserve"> </w:t>
      </w:r>
    </w:p>
    <w:p w14:paraId="0EDB15DD" w14:textId="77777777" w:rsidR="00105D08" w:rsidRPr="00105D08" w:rsidRDefault="00105D08" w:rsidP="00F80F1A">
      <w:r w:rsidRPr="00105D08">
        <w:t>Liczba punktów za te przedmioty też jest różna, zazwyczaj 2 lub 3 ECTS. (Ilość godzin różna).</w:t>
      </w:r>
    </w:p>
    <w:p w14:paraId="05E26E6B" w14:textId="77777777" w:rsidR="00105D08" w:rsidRPr="00105D08" w:rsidRDefault="00105D08" w:rsidP="00F80F1A">
      <w:r w:rsidRPr="00105D08">
        <w:t xml:space="preserve">Rejestracje: </w:t>
      </w:r>
    </w:p>
    <w:p w14:paraId="5AB2BC03" w14:textId="77777777" w:rsidR="00105D08" w:rsidRPr="00105D08" w:rsidRDefault="00105D08" w:rsidP="00F80F1A">
      <w:r w:rsidRPr="00105D08">
        <w:t xml:space="preserve">(w ubiegłym roku: W czerwcu odbywa się rejestracja na przedmioty na tzw. Bloki wakacyjne, które realizowane są od połowy lipca do połowy sierpnia oraz od ok. 20 sierpnia do 20 września) </w:t>
      </w:r>
    </w:p>
    <w:p w14:paraId="15E3A153" w14:textId="77777777" w:rsidR="00105D08" w:rsidRPr="00105D08" w:rsidRDefault="00105D08" w:rsidP="00F80F1A">
      <w:r w:rsidRPr="00105D08">
        <w:t xml:space="preserve">Rejestracje: </w:t>
      </w:r>
    </w:p>
    <w:p w14:paraId="58B0A5A6" w14:textId="77777777" w:rsidR="00105D08" w:rsidRPr="00105D08" w:rsidRDefault="00105D08" w:rsidP="00F80F1A">
      <w:r w:rsidRPr="00105D08">
        <w:t xml:space="preserve">Czerwiec – rejestracje na przedmioty ogólnouniwersyteckie całoroczne i  realizowane  semestrze zimowym , II tura we wrześniu. </w:t>
      </w:r>
    </w:p>
    <w:p w14:paraId="0BCFA980" w14:textId="77777777" w:rsidR="00105D08" w:rsidRPr="00105D08" w:rsidRDefault="00105D08" w:rsidP="00F80F1A">
      <w:r w:rsidRPr="00105D08">
        <w:t xml:space="preserve">Grudzień: rejestracja na przedmioty realizowane w semestrze letnim; II tura:  styczeń - marzec  </w:t>
      </w:r>
    </w:p>
    <w:p w14:paraId="38A63EF6" w14:textId="77777777" w:rsidR="00105D08" w:rsidRPr="00105D08" w:rsidRDefault="00105D08" w:rsidP="00F80F1A">
      <w:r w:rsidRPr="00105D08">
        <w:t xml:space="preserve">Rejestracje są dedykowane i otwarte. Rejestracja dedykowana oznacza, że niektóre z przedmiotów ogólnouniwersyteckich mogą być oferowane określonym programom studiów lub programom kształcenia. W  takiej sytuacji na zajęcia dedykowane będzie mógł się zapisać wyłącznie student/doktorant tych programów. W drugiej turze rejestracji na przedmioty ogólnouniwersyteckie nie ma już dedykacji, student/doktorant będzie mógł się zapisać na wszystkie dostępne zajęcia. </w:t>
      </w:r>
    </w:p>
    <w:p w14:paraId="5CCA2454" w14:textId="77777777" w:rsidR="00105D08" w:rsidRPr="00105D08" w:rsidRDefault="00105D08" w:rsidP="00F80F1A">
      <w:r w:rsidRPr="00105D08">
        <w:t>Przedmioty ogólnouniwersyteckie pogrupowane są w trzy bloki: przedmioty ścisłe, humanistyczne i społeczne</w:t>
      </w:r>
    </w:p>
    <w:p w14:paraId="51E096DC" w14:textId="77777777" w:rsidR="00105D08" w:rsidRPr="00105D08" w:rsidRDefault="00105D08" w:rsidP="00F80F1A">
      <w:r w:rsidRPr="00105D08">
        <w:t xml:space="preserve">Listę przedmiotów ogólnouniwersyteckich sporządzają poszczególne jednostki i wysyłają na adres: bsstud@adm.uw.edu.pl </w:t>
      </w:r>
    </w:p>
    <w:p w14:paraId="300868CA" w14:textId="77777777" w:rsidR="00105D08" w:rsidRPr="00105D08" w:rsidRDefault="00105D08" w:rsidP="00F80F1A">
      <w:r w:rsidRPr="00105D08">
        <w:lastRenderedPageBreak/>
        <w:t xml:space="preserve"> do 15.05.2021 r. – przedmioty całoroczne i na semestr zimowy 2021/22, </w:t>
      </w:r>
    </w:p>
    <w:p w14:paraId="4DA8D251" w14:textId="77777777" w:rsidR="00105D08" w:rsidRPr="00105D08" w:rsidRDefault="00105D08" w:rsidP="00F80F1A">
      <w:r w:rsidRPr="00105D08">
        <w:t xml:space="preserve"> do 15.11.2021 r. – przedmioty na semestr letni 2021/22</w:t>
      </w:r>
    </w:p>
    <w:p w14:paraId="60994B76" w14:textId="77777777" w:rsidR="00105D08" w:rsidRDefault="00105D08" w:rsidP="00F80F1A"/>
    <w:p w14:paraId="6D5D6EFE" w14:textId="77777777" w:rsidR="002217DB" w:rsidRDefault="002217DB" w:rsidP="00F80F1A"/>
    <w:p w14:paraId="3477FEAF" w14:textId="77777777" w:rsidR="002217DB" w:rsidRPr="00105D08" w:rsidRDefault="002217DB" w:rsidP="00F80F1A"/>
    <w:p w14:paraId="73F0C621" w14:textId="3E863B5C" w:rsidR="00105D08" w:rsidRPr="002217DB" w:rsidRDefault="00F80F1A" w:rsidP="00F80F1A">
      <w:pPr>
        <w:pStyle w:val="Nagwek2"/>
      </w:pPr>
      <w:r w:rsidRPr="002217DB">
        <w:t>Uniwersytet Jagiel</w:t>
      </w:r>
      <w:r>
        <w:t>l</w:t>
      </w:r>
      <w:r w:rsidRPr="002217DB">
        <w:t>oński</w:t>
      </w:r>
    </w:p>
    <w:p w14:paraId="76EDDF23" w14:textId="77777777" w:rsidR="00105D08" w:rsidRPr="00105D08" w:rsidRDefault="00105D08" w:rsidP="00F80F1A">
      <w:r w:rsidRPr="00105D08">
        <w:t>Obecnie na stronach UJ nie ma informacji o prowadzonych modułów ogólnouniwersyteckich.</w:t>
      </w:r>
    </w:p>
    <w:p w14:paraId="1E964B5C" w14:textId="77777777" w:rsidR="00105D08" w:rsidRPr="00105D08" w:rsidRDefault="00105D08" w:rsidP="00F80F1A">
      <w:r w:rsidRPr="00105D08">
        <w:t>Prowadzone są natomiast wykłady otwarte – dostęp po zalogowaniu się w USOS-</w:t>
      </w:r>
      <w:proofErr w:type="spellStart"/>
      <w:r w:rsidRPr="00105D08">
        <w:t>ie</w:t>
      </w:r>
      <w:proofErr w:type="spellEnd"/>
      <w:r w:rsidRPr="00105D08">
        <w:t>.</w:t>
      </w:r>
    </w:p>
    <w:p w14:paraId="06D5D5D4" w14:textId="77777777" w:rsidR="00105D08" w:rsidRPr="00105D08" w:rsidRDefault="00105D08" w:rsidP="00F80F1A">
      <w:r w:rsidRPr="00105D08">
        <w:t>Studenci studiów I stopnia drugiego i trzeciego (ale nie pierwszego) roku jako zajęcia nieobligatoryjne mogą</w:t>
      </w:r>
      <w:r w:rsidRPr="00105D08">
        <w:rPr>
          <w:rFonts w:ascii="Times New Roman" w:hAnsi="Times New Roman"/>
        </w:rPr>
        <w:t>̨</w:t>
      </w:r>
      <w:r w:rsidRPr="00105D08">
        <w:t xml:space="preserve"> wybierać – za zgoda</w:t>
      </w:r>
      <w:r w:rsidRPr="00105D08">
        <w:rPr>
          <w:rFonts w:ascii="Times New Roman" w:hAnsi="Times New Roman"/>
        </w:rPr>
        <w:t>̨</w:t>
      </w:r>
      <w:r w:rsidRPr="00105D08">
        <w:t xml:space="preserve"> zastępcy dyrektora ds. studenckich – moduły kształcenia realizowane także w innych niż macierzysta jednostkach UJ oraz w innych wyższych uczelniach polskich i zagranicznych. </w:t>
      </w:r>
    </w:p>
    <w:p w14:paraId="5478CB7B" w14:textId="77777777" w:rsidR="00105D08" w:rsidRPr="00105D08" w:rsidRDefault="00105D08" w:rsidP="00F80F1A">
      <w:r w:rsidRPr="00105D08">
        <w:t>Studenci studiów II stopnia mogą zaliczyć kursy poza macierzystym Instytutem w wymiarze do 12 pkt. ECTS rocznie, a w uzasadnionych przypadkach więcej.</w:t>
      </w:r>
    </w:p>
    <w:p w14:paraId="392300A1" w14:textId="77777777" w:rsidR="00105D08" w:rsidRPr="00105D08" w:rsidRDefault="00105D08" w:rsidP="00F80F1A"/>
    <w:p w14:paraId="0EDBFD41" w14:textId="40F97631" w:rsidR="00105D08" w:rsidRPr="002217DB" w:rsidRDefault="00F80F1A" w:rsidP="00F80F1A">
      <w:pPr>
        <w:pStyle w:val="Nagwek2"/>
      </w:pPr>
      <w:r w:rsidRPr="002217DB">
        <w:t>Uniwersytet Wrocławski</w:t>
      </w:r>
    </w:p>
    <w:p w14:paraId="288F5525" w14:textId="77777777" w:rsidR="00105D08" w:rsidRPr="00105D08" w:rsidRDefault="00105D08" w:rsidP="00F80F1A">
      <w:r w:rsidRPr="00105D08">
        <w:t>Brak informacji na stronie uniwersytetu o prowadzeniu modułów ogólnouniwersyteckich.</w:t>
      </w:r>
    </w:p>
    <w:p w14:paraId="1DC23E91" w14:textId="77777777" w:rsidR="00105D08" w:rsidRPr="00105D08" w:rsidRDefault="00105D08" w:rsidP="00F80F1A"/>
    <w:p w14:paraId="3FE6F726" w14:textId="77777777" w:rsidR="00105D08" w:rsidRPr="002217DB" w:rsidRDefault="00105D08" w:rsidP="00F80F1A">
      <w:pPr>
        <w:pStyle w:val="Nagwek2"/>
      </w:pPr>
      <w:r w:rsidRPr="002217DB">
        <w:t>Uniwersytet Opolski</w:t>
      </w:r>
    </w:p>
    <w:p w14:paraId="1AA448AB" w14:textId="77777777" w:rsidR="00105D08" w:rsidRPr="00105D08" w:rsidRDefault="00105D08" w:rsidP="00F80F1A">
      <w:r w:rsidRPr="00105D08">
        <w:t xml:space="preserve">Uniwersytet bardzo otwarty na współpracę, zespół pozostaje w kontakcie z osobą, która chętnie udziela informacji na temat kształcenia w jednostce. </w:t>
      </w:r>
    </w:p>
    <w:p w14:paraId="2B84961F" w14:textId="77777777" w:rsidR="00105D08" w:rsidRPr="002217DB" w:rsidRDefault="00105D08" w:rsidP="00F80F1A">
      <w:r w:rsidRPr="002217DB">
        <w:t>Ogólna charakterystyka</w:t>
      </w:r>
    </w:p>
    <w:p w14:paraId="1880007A" w14:textId="77777777" w:rsidR="00105D08" w:rsidRPr="00105D08" w:rsidRDefault="00105D08" w:rsidP="00F80F1A">
      <w:r w:rsidRPr="00105D08">
        <w:t xml:space="preserve">Na Uniwersytecie Opolskim (dalej: UO) wprowadzono ofertę </w:t>
      </w:r>
      <w:r w:rsidRPr="002217DB">
        <w:rPr>
          <w:b/>
        </w:rPr>
        <w:t>kursów zmiennych ogólnouczelnianych</w:t>
      </w:r>
      <w:r w:rsidRPr="00105D08">
        <w:t xml:space="preserve"> (KZO). Jest to oferta skierowana do wszystkich studentów UO. W ramach kursów student może poszerzać wiedzę w zakresie niezwiązanym ze studiowanym kierunkiem. Studenci nie mogą zapisywać się na kursy oferowane przez pracowników swojego macierzystego Instytutu, chyba że określony kurs jest prowadzony w tematyce nie mającej nic wspólnego ze studiowanym kierunkiem. </w:t>
      </w:r>
    </w:p>
    <w:p w14:paraId="019EFA4D" w14:textId="77777777" w:rsidR="00105D08" w:rsidRPr="00105D08" w:rsidRDefault="00105D08" w:rsidP="00F80F1A">
      <w:r w:rsidRPr="00105D08">
        <w:t xml:space="preserve">Studenci muszą zrealizować jeden kurs zmienny ogólnouczelniany na semestr, począwszy od 2 semestru studiów na danym kierunku. </w:t>
      </w:r>
    </w:p>
    <w:p w14:paraId="4AF5155E" w14:textId="77777777" w:rsidR="00105D08" w:rsidRPr="00105D08" w:rsidRDefault="00105D08" w:rsidP="00F80F1A">
      <w:r w:rsidRPr="00105D08">
        <w:lastRenderedPageBreak/>
        <w:t xml:space="preserve">Kursy są prowadzone zarówno w formie </w:t>
      </w:r>
      <w:r w:rsidRPr="002217DB">
        <w:rPr>
          <w:b/>
        </w:rPr>
        <w:t>wykładów, konwersatoriów</w:t>
      </w:r>
      <w:r w:rsidRPr="00105D08">
        <w:t xml:space="preserve"> jak i </w:t>
      </w:r>
      <w:r w:rsidRPr="002217DB">
        <w:rPr>
          <w:b/>
        </w:rPr>
        <w:t>ćwiczeń</w:t>
      </w:r>
      <w:r w:rsidRPr="00105D08">
        <w:t xml:space="preserve">. Regulamin organizacji KZO dopuszcza możliwość prowadzenia zajęć w formie zdalnej, było to rozwiązanie wdrożone przed pandemią. </w:t>
      </w:r>
    </w:p>
    <w:p w14:paraId="3741963C" w14:textId="77777777" w:rsidR="00105D08" w:rsidRPr="00105D08" w:rsidRDefault="00105D08" w:rsidP="00F80F1A">
      <w:r w:rsidRPr="00105D08">
        <w:t xml:space="preserve">Dla studentów stacjonarnych i niestacjonarnych przygotowuje się </w:t>
      </w:r>
      <w:r w:rsidRPr="002217DB">
        <w:rPr>
          <w:b/>
        </w:rPr>
        <w:t>odrębne oferty</w:t>
      </w:r>
      <w:r w:rsidRPr="00105D08">
        <w:t xml:space="preserve"> kursów zmiennych ogólnouczelnianych.</w:t>
      </w:r>
    </w:p>
    <w:p w14:paraId="6A2D4DFE" w14:textId="77777777" w:rsidR="00105D08" w:rsidRPr="00105D08" w:rsidRDefault="00105D08" w:rsidP="00F80F1A">
      <w:r w:rsidRPr="00105D08">
        <w:t xml:space="preserve">1 KZO = </w:t>
      </w:r>
      <w:r w:rsidRPr="002217DB">
        <w:t>15 godzin, 2 ECTS (studia stacjonarne)</w:t>
      </w:r>
      <w:r w:rsidRPr="00105D08">
        <w:t xml:space="preserve"> </w:t>
      </w:r>
    </w:p>
    <w:p w14:paraId="6715ED13" w14:textId="77777777" w:rsidR="00105D08" w:rsidRPr="002217DB" w:rsidRDefault="00105D08" w:rsidP="00F80F1A">
      <w:r w:rsidRPr="00105D08">
        <w:t xml:space="preserve">1 KZO = </w:t>
      </w:r>
      <w:r w:rsidRPr="002217DB">
        <w:t>9 godzin, 2 ECTS (studia niestacjonarne)</w:t>
      </w:r>
    </w:p>
    <w:p w14:paraId="4F34F002" w14:textId="77777777" w:rsidR="00105D08" w:rsidRPr="00105D08" w:rsidRDefault="00105D08" w:rsidP="00F80F1A">
      <w:r w:rsidRPr="00105D08">
        <w:t>Kurs kończy zaliczenie na ocenę.</w:t>
      </w:r>
    </w:p>
    <w:p w14:paraId="3CE84B1A" w14:textId="77777777" w:rsidR="00105D08" w:rsidRPr="00105D08" w:rsidRDefault="00105D08" w:rsidP="00F80F1A">
      <w:r w:rsidRPr="00105D08">
        <w:t xml:space="preserve">KZO odbywają się w specjalnie wydzielonym bloku czasowym zarezerwowanym wyłącznie dla tego typu zajęć. Obecnie dla wszystkich studentów Uniwersytetu Opolskiego  blok czasowy poświęcony KZO to poniedziałek, godzina 16.30-19.30 (dot. studentów studiów stacjonarnych). </w:t>
      </w:r>
    </w:p>
    <w:p w14:paraId="7A725584" w14:textId="64C8D395" w:rsidR="002217DB" w:rsidRDefault="00105D08" w:rsidP="00F80F1A">
      <w:r w:rsidRPr="00105D08">
        <w:t xml:space="preserve">Wszystkie informacje na temat KZO można znaleźć na osobnej stronie internetowej UO, na końcu strony znajduje się również Q&amp;A z odpowiedziami na typowe problemy/wątpliwości zgłaszane przez studentów.: </w:t>
      </w:r>
      <w:hyperlink r:id="rId25" w:history="1">
        <w:r w:rsidR="002217DB" w:rsidRPr="00CF10DE">
          <w:rPr>
            <w:rStyle w:val="Hipercze"/>
          </w:rPr>
          <w:t>http://bdss.uni.opole.pl/kursy-zmienne-ogolnouczelniane/</w:t>
        </w:r>
      </w:hyperlink>
    </w:p>
    <w:p w14:paraId="33434873" w14:textId="0769DCFD" w:rsidR="00105D08" w:rsidRPr="00105D08" w:rsidRDefault="002217DB" w:rsidP="00F80F1A">
      <w:r>
        <w:t xml:space="preserve"> </w:t>
      </w:r>
    </w:p>
    <w:p w14:paraId="373F4569" w14:textId="77777777" w:rsidR="00105D08" w:rsidRPr="002217DB" w:rsidRDefault="00105D08" w:rsidP="00F80F1A">
      <w:r w:rsidRPr="002217DB">
        <w:t>Jak studenci rejestrują się na zajęcia?</w:t>
      </w:r>
    </w:p>
    <w:p w14:paraId="11569AA0" w14:textId="77777777" w:rsidR="00105D08" w:rsidRPr="00105D08" w:rsidRDefault="00105D08" w:rsidP="00F80F1A">
      <w:r w:rsidRPr="00105D08">
        <w:t xml:space="preserve">Rejestracja na zajęcia KZO odbywa się dwa razy w ciągu roku (w dwóch turach) za pośrednictwem domeny </w:t>
      </w:r>
      <w:proofErr w:type="spellStart"/>
      <w:r w:rsidRPr="00105D08">
        <w:t>USOSweb</w:t>
      </w:r>
      <w:proofErr w:type="spellEnd"/>
      <w:r w:rsidRPr="00105D08">
        <w:t xml:space="preserve"> (usosweb.uni.opole.pl) </w:t>
      </w:r>
    </w:p>
    <w:p w14:paraId="4276988F" w14:textId="77777777" w:rsidR="00105D08" w:rsidRPr="00105D08" w:rsidRDefault="00105D08" w:rsidP="00F80F1A">
      <w:r w:rsidRPr="00105D08">
        <w:t>Rejestracja na semestr letni odbywa się w grudniu semestru zimowego (pierwsza tura) oraz w pierwszym tygodniu semestru letniego. Pozwala to na dopisanie się do list kursów, które w I turze nie zdobyły wymaganej do uruchomienia liczby chętnych.</w:t>
      </w:r>
    </w:p>
    <w:p w14:paraId="5AC774C6" w14:textId="77777777" w:rsidR="00105D08" w:rsidRPr="00105D08" w:rsidRDefault="00105D08" w:rsidP="00F80F1A">
      <w:r w:rsidRPr="00105D08">
        <w:t xml:space="preserve">Rejestracja na semestr zimowy odbywa się w czerwcu semestru letniego (pierwsza tura) oraz analogicznie w pierwszym tygodniu semestru zimowego. </w:t>
      </w:r>
    </w:p>
    <w:p w14:paraId="30D7AD11" w14:textId="77777777" w:rsidR="00105D08" w:rsidRPr="00105D08" w:rsidRDefault="00105D08" w:rsidP="00F80F1A"/>
    <w:p w14:paraId="5D17368C" w14:textId="77777777" w:rsidR="00105D08" w:rsidRPr="00105D08" w:rsidRDefault="00105D08" w:rsidP="00F80F1A">
      <w:r w:rsidRPr="00105D08">
        <w:t>Opisany powyżej model rejestracji nie dotyczy studentów niestacjonarnych. Studenci w tym trybie studiowania rejestrują się całym rokiem na wybrany przez wszystkich kurs (tak aby mogli w jednym czasie odbyć ten kurs).</w:t>
      </w:r>
    </w:p>
    <w:p w14:paraId="5E947CBD" w14:textId="77777777" w:rsidR="00105D08" w:rsidRPr="00105D08" w:rsidRDefault="00105D08" w:rsidP="00F80F1A"/>
    <w:p w14:paraId="01823D60" w14:textId="77777777" w:rsidR="00105D08" w:rsidRPr="002217DB" w:rsidRDefault="00105D08" w:rsidP="00F80F1A">
      <w:r w:rsidRPr="002217DB">
        <w:t>Kto jest odpowiedzialny za koordynację KZO?</w:t>
      </w:r>
    </w:p>
    <w:p w14:paraId="7C792FC3" w14:textId="77777777" w:rsidR="00105D08" w:rsidRPr="00105D08" w:rsidRDefault="00105D08" w:rsidP="00F80F1A">
      <w:r w:rsidRPr="00105D08">
        <w:t xml:space="preserve">Każda jednostka Uniwersytetu Opolskiego zgłosiła koordynatora KZO, który obsługuje kursy określonego Instytutu/Wydziału. Jest to osoba odpowiedzialna za organizację kursów od strony </w:t>
      </w:r>
      <w:r w:rsidRPr="00105D08">
        <w:lastRenderedPageBreak/>
        <w:t xml:space="preserve">technicznej tj. tworzy korzy do zajęć, dodaje je do cykli dydaktycznych, odpowiada na pytania od studentów. </w:t>
      </w:r>
    </w:p>
    <w:p w14:paraId="502A4C44" w14:textId="77777777" w:rsidR="00105D08" w:rsidRPr="00105D08" w:rsidRDefault="00105D08" w:rsidP="00F80F1A"/>
    <w:p w14:paraId="01BCBED3" w14:textId="77777777" w:rsidR="00105D08" w:rsidRPr="002217DB" w:rsidRDefault="00105D08" w:rsidP="00F80F1A">
      <w:r w:rsidRPr="002217DB">
        <w:t xml:space="preserve">Wymogi dla nauczycieli akademickich </w:t>
      </w:r>
    </w:p>
    <w:p w14:paraId="40F14A44" w14:textId="77777777" w:rsidR="00105D08" w:rsidRPr="00105D08" w:rsidRDefault="00105D08" w:rsidP="00F80F1A"/>
    <w:p w14:paraId="03BAF397" w14:textId="77777777" w:rsidR="00105D08" w:rsidRPr="00105D08" w:rsidRDefault="00105D08" w:rsidP="00F80F1A">
      <w:r w:rsidRPr="00105D08">
        <w:t>Z ustalonych informacji wynika, że prowadzący przedmioty w ramach KZO nie muszą ukończyć specjalne kursy, aby móc prowadzić tego typu zajęcia. Koordynator KZO w porozumieniu z Dziekanem dokonuje weryfikacji informacji o kompetencjach nauczyciela akademickiego, w zakresie proponowanego kursu.</w:t>
      </w:r>
    </w:p>
    <w:p w14:paraId="361FAD04" w14:textId="77777777" w:rsidR="00105D08" w:rsidRPr="00105D08" w:rsidRDefault="00105D08" w:rsidP="00F80F1A"/>
    <w:p w14:paraId="783D3F07" w14:textId="77777777" w:rsidR="00105D08" w:rsidRPr="002217DB" w:rsidRDefault="00105D08" w:rsidP="00F80F1A">
      <w:r w:rsidRPr="002217DB">
        <w:t>Procedura zgłaszania KZO</w:t>
      </w:r>
    </w:p>
    <w:p w14:paraId="60A7E1CF" w14:textId="77777777" w:rsidR="00105D08" w:rsidRPr="00105D08" w:rsidRDefault="00105D08" w:rsidP="00F80F1A"/>
    <w:p w14:paraId="238E9C31" w14:textId="77777777" w:rsidR="00105D08" w:rsidRPr="00105D08" w:rsidRDefault="00105D08" w:rsidP="00F80F1A">
      <w:r w:rsidRPr="00105D08">
        <w:t xml:space="preserve">Kursy na kolejny rok akademicki powinny być zgłaszane do końca marca bieżącego roku akademickiego. </w:t>
      </w:r>
    </w:p>
    <w:p w14:paraId="310ABD0C" w14:textId="77777777" w:rsidR="00105D08" w:rsidRPr="00105D08" w:rsidRDefault="00105D08" w:rsidP="00F80F1A"/>
    <w:p w14:paraId="04034683" w14:textId="77777777" w:rsidR="00105D08" w:rsidRPr="00105D08" w:rsidRDefault="00105D08" w:rsidP="00F80F1A">
      <w:r w:rsidRPr="00105D08">
        <w:t xml:space="preserve">Nauczyciel akademicki sporządza </w:t>
      </w:r>
      <w:r w:rsidRPr="002217DB">
        <w:rPr>
          <w:b/>
        </w:rPr>
        <w:t>kartę przedmiotu</w:t>
      </w:r>
      <w:r w:rsidRPr="00105D08">
        <w:t xml:space="preserve"> danego kursu i przekazuje ją do Koordynatora KZO. Do karty dołącza się </w:t>
      </w:r>
      <w:r w:rsidRPr="002217DB">
        <w:rPr>
          <w:b/>
        </w:rPr>
        <w:t>wykaz informacji o kompetencjach</w:t>
      </w:r>
      <w:r w:rsidRPr="00105D08">
        <w:t>, w tym o dorobku dydaktycznym, naukowym lub artystycznym wraz z wykazem publikacji lub opis doświadczenia zawodowego w zakresie prowadzenia kursów zmiennych ogólnouczelnianych.</w:t>
      </w:r>
    </w:p>
    <w:p w14:paraId="0CB4B834" w14:textId="77777777" w:rsidR="00105D08" w:rsidRPr="00105D08" w:rsidRDefault="00105D08" w:rsidP="00F80F1A"/>
    <w:p w14:paraId="0C0B679A" w14:textId="77777777" w:rsidR="00105D08" w:rsidRPr="00105D08" w:rsidRDefault="00105D08" w:rsidP="00F80F1A">
      <w:r w:rsidRPr="00105D08">
        <w:t xml:space="preserve">Po zgłoszeniu kursu do oferty kursów zmiennych ogólnouczelnianych, </w:t>
      </w:r>
      <w:r w:rsidRPr="002217DB">
        <w:rPr>
          <w:b/>
        </w:rPr>
        <w:t xml:space="preserve">Koordynator KZO w porozumieniu z Dziekanem dokonuje weryfikacji informacji o kompetencjach nauczyciela </w:t>
      </w:r>
      <w:r w:rsidRPr="00105D08">
        <w:t xml:space="preserve">akademickiego, w zakresie proponowanego kursu. W przypadku realizacji wykładu, Koordynator KZO weryfikuje nakład pracy studenta zawarty w karcie przedmiotu. Następnie Koordynator KZO lub wyznaczone przez dziekana osoby z jednostek oferujących zajęcia umieszczają w systemie USOS ofertę kursów zmiennych ogólnouczelnianych. </w:t>
      </w:r>
    </w:p>
    <w:p w14:paraId="2C924814" w14:textId="77777777" w:rsidR="00105D08" w:rsidRPr="00105D08" w:rsidRDefault="00105D08" w:rsidP="00F80F1A"/>
    <w:p w14:paraId="02E3E589" w14:textId="77777777" w:rsidR="00105D08" w:rsidRPr="00105D08" w:rsidRDefault="00105D08" w:rsidP="00F80F1A">
      <w:r w:rsidRPr="00105D08">
        <w:t xml:space="preserve">Do końca marca Uczelniany Koordynator ECTS, generuje raport kursów zgłoszonych przez jednostki Uniwersytetu Opolskiego, który staje się oficjalną ofertą kursów w danym roku akademickim. </w:t>
      </w:r>
    </w:p>
    <w:p w14:paraId="7BE96A12" w14:textId="77777777" w:rsidR="00105D08" w:rsidRPr="00105D08" w:rsidRDefault="00105D08" w:rsidP="00F80F1A"/>
    <w:p w14:paraId="44972250" w14:textId="77777777" w:rsidR="00105D08" w:rsidRPr="00105D08" w:rsidRDefault="00105D08" w:rsidP="00F80F1A">
      <w:r w:rsidRPr="00105D08">
        <w:lastRenderedPageBreak/>
        <w:t xml:space="preserve">Oferta zajęć na dany cykl dydaktyczny jest udostępniana studentom na stronie usosweb.uni.opole.pl </w:t>
      </w:r>
      <w:r w:rsidRPr="002217DB">
        <w:rPr>
          <w:b/>
        </w:rPr>
        <w:t>miesiąc przed rozpoczęciem zapisów na zajęcia</w:t>
      </w:r>
      <w:r w:rsidRPr="00105D08">
        <w:t xml:space="preserve">. Powyższa informacja zawiera następujące dane: wydział/jednostka oferująca kurs; nazwa kursu, ogólna liczba godzin i forma zajęć; maksymalna liczba studentów, którzy mogą realizować oferowany kurs; osoba/y realizująca kurs; kategoria: humanistyczne, społeczne, ogólne oraz kursy prowadzone w języku obcym nowożytnym, a także dyscyplina naukowa, do której kurs jest przyporządkowany. </w:t>
      </w:r>
    </w:p>
    <w:p w14:paraId="750C2582" w14:textId="77777777" w:rsidR="00105D08" w:rsidRPr="00105D08" w:rsidRDefault="00105D08" w:rsidP="00F80F1A"/>
    <w:p w14:paraId="6E07F33F" w14:textId="77777777" w:rsidR="00105D08" w:rsidRPr="00105D08" w:rsidRDefault="00105D08" w:rsidP="00F80F1A">
      <w:r w:rsidRPr="00105D08">
        <w:t xml:space="preserve">Równocześnie kurs może być przypisany </w:t>
      </w:r>
      <w:r w:rsidRPr="002217DB">
        <w:rPr>
          <w:b/>
        </w:rPr>
        <w:t>tylko do jednej z kategorii</w:t>
      </w:r>
      <w:r w:rsidRPr="00105D08">
        <w:t xml:space="preserve"> (humanistyczne, społeczne, ogólne). Kod kursu powinien zawierać symbol kategorii, w której się znajduje (H,</w:t>
      </w:r>
    </w:p>
    <w:p w14:paraId="420B9E04" w14:textId="77777777" w:rsidR="00105D08" w:rsidRPr="00105D08" w:rsidRDefault="00105D08" w:rsidP="00F80F1A">
      <w:r w:rsidRPr="00105D08">
        <w:t>S, O).</w:t>
      </w:r>
    </w:p>
    <w:p w14:paraId="52B9C91B" w14:textId="77777777" w:rsidR="00105D08" w:rsidRPr="002217DB" w:rsidRDefault="00105D08" w:rsidP="00F80F1A">
      <w:r w:rsidRPr="002217DB">
        <w:t>Jeden nauczyciel akademicki</w:t>
      </w:r>
      <w:r w:rsidRPr="00105D08">
        <w:t xml:space="preserve"> może zgłosić w ofercie rocznej </w:t>
      </w:r>
      <w:r w:rsidRPr="002217DB">
        <w:t>maksymalnie dwa kursy w języku polskim i maksymalnie dwa kursy w języku obcym.</w:t>
      </w:r>
    </w:p>
    <w:p w14:paraId="3C64FFDA" w14:textId="77777777" w:rsidR="00105D08" w:rsidRPr="00105D08" w:rsidRDefault="00105D08" w:rsidP="00F80F1A">
      <w:r w:rsidRPr="00105D08">
        <w:t xml:space="preserve">Jeden nauczyciel akademicki może zrealizować w semestrze </w:t>
      </w:r>
      <w:r w:rsidRPr="002217DB">
        <w:rPr>
          <w:b/>
        </w:rPr>
        <w:t>maksymalnie 60 godzin zajęć na studiach stacjonarnych i 36 godzin zajęć na studiach niestacjonarnych</w:t>
      </w:r>
      <w:r w:rsidRPr="00105D08">
        <w:t xml:space="preserve">. Obowiązek weryfikacji godzin sprawują dziekani. W uzasadnionych przypadkach prorektor ds. kształcenia i studentów na wniosek nauczyciela akademickiego może zezwolić na realizację większej liczby godzin. </w:t>
      </w:r>
    </w:p>
    <w:p w14:paraId="09B82F62" w14:textId="77777777" w:rsidR="00105D08" w:rsidRPr="00105D08" w:rsidRDefault="00105D08" w:rsidP="00F80F1A"/>
    <w:p w14:paraId="79FE6644" w14:textId="77777777" w:rsidR="00105D08" w:rsidRPr="002217DB" w:rsidRDefault="00105D08" w:rsidP="00F80F1A">
      <w:r w:rsidRPr="002217DB">
        <w:t>Ewaluacja KZO</w:t>
      </w:r>
    </w:p>
    <w:p w14:paraId="2FA62A3A" w14:textId="77777777" w:rsidR="00105D08" w:rsidRPr="00105D08" w:rsidRDefault="00105D08" w:rsidP="00F80F1A">
      <w:r w:rsidRPr="00105D08">
        <w:t>Co roku do 15 marca koordynatorzy w porozumieniu Dziekanem przekazują listę KZO, które będą obowiązywały studentów przy rejestracji. Lista tworzona jest raz na rok. Wtedy też dokonywane są ewentualne zmiany.</w:t>
      </w:r>
    </w:p>
    <w:p w14:paraId="14AEBFBA" w14:textId="77777777" w:rsidR="00105D08" w:rsidRPr="00105D08" w:rsidRDefault="00105D08" w:rsidP="00F80F1A"/>
    <w:p w14:paraId="0EFDEF15" w14:textId="77777777" w:rsidR="00105D08" w:rsidRPr="002217DB" w:rsidRDefault="00105D08" w:rsidP="00F80F1A">
      <w:r w:rsidRPr="002217DB">
        <w:t>Przykładowe zajęcia</w:t>
      </w:r>
    </w:p>
    <w:p w14:paraId="5727A16C" w14:textId="77777777" w:rsidR="002217DB" w:rsidRDefault="002217DB" w:rsidP="00F80F1A">
      <w:r>
        <w:t>Strona z listą zajęć:</w:t>
      </w:r>
    </w:p>
    <w:p w14:paraId="3EC9A80F" w14:textId="5A9F99EA" w:rsidR="00105D08" w:rsidRDefault="008D7747" w:rsidP="00F80F1A">
      <w:hyperlink r:id="rId26" w:history="1">
        <w:r w:rsidR="002217DB" w:rsidRPr="00CF10DE">
          <w:rPr>
            <w:rStyle w:val="Hipercze"/>
          </w:rPr>
          <w:t>https://usosweb.uni.opole.pl/kontroler.php?_action=news/rejestracje/rejJednostki&amp;jed_org_kod=00000000</w:t>
        </w:r>
      </w:hyperlink>
    </w:p>
    <w:p w14:paraId="59412076" w14:textId="77777777" w:rsidR="00105D08" w:rsidRPr="00105D08" w:rsidRDefault="00105D08" w:rsidP="00F80F1A">
      <w:r w:rsidRPr="00105D08">
        <w:t>Po wejściu na stronę należy kliknąć „Pokaż przedmioty związane z tą rejestracją”, pokazuje wszystkie przedmioty, które zostały udostępnione dla studentów do rejestracji w ramach KZO. Proszę przefiltrować po nazwie jednostki to kursy, które są przez daną jednostkę oferowane. Przedmioty mają również załączone karty przedmiotów (można zobaczyć bez logowania).</w:t>
      </w:r>
    </w:p>
    <w:p w14:paraId="328746FA" w14:textId="77777777" w:rsidR="00105D08" w:rsidRPr="00105D08" w:rsidRDefault="00105D08" w:rsidP="00F80F1A"/>
    <w:p w14:paraId="0ABAC52F" w14:textId="77777777" w:rsidR="00105D08" w:rsidRPr="00105D08" w:rsidRDefault="00105D08" w:rsidP="00F80F1A">
      <w:r w:rsidRPr="00105D08">
        <w:t xml:space="preserve">Na stronie pojawia się </w:t>
      </w:r>
      <w:r w:rsidRPr="002217DB">
        <w:t>158 propozycji kursów zmiennych ogólnouczelnianych</w:t>
      </w:r>
      <w:r w:rsidRPr="00105D08">
        <w:t xml:space="preserve">. Przykładowe zajęcia: </w:t>
      </w:r>
    </w:p>
    <w:p w14:paraId="564D2315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lastRenderedPageBreak/>
        <w:t xml:space="preserve">„Czy Kopciuszek była kłamczuchą? Od oczarowania do psychoanalizy baśni” – wykład, 15 godzin, </w:t>
      </w:r>
    </w:p>
    <w:p w14:paraId="3828049C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t xml:space="preserve">„Feminizm”, ćwiczenia, 15 godzin; </w:t>
      </w:r>
    </w:p>
    <w:p w14:paraId="6E1B2780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t xml:space="preserve">„Grzeczność i agresja w języku”, wykład, 15 godzin, </w:t>
      </w:r>
    </w:p>
    <w:p w14:paraId="5D2EBA65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t>„Emisja głosu i podstawy retoryki klasycznej”, konwersatorium, 15 godzin,</w:t>
      </w:r>
    </w:p>
    <w:p w14:paraId="4C64FC11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t xml:space="preserve">„Jak zarabiać w Internecie?”, ćwiczenia, 15 godzin, </w:t>
      </w:r>
    </w:p>
    <w:p w14:paraId="30CB6768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t xml:space="preserve">„Jak mówić, by odnieść sukces?”, ćwiczenia, 15 godzin, </w:t>
      </w:r>
    </w:p>
    <w:p w14:paraId="40535D2A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t xml:space="preserve">„Jak oszczędzać wodę i na wodzie?”, konwersatorium, 15 godzin, 25 miejsc, </w:t>
      </w:r>
    </w:p>
    <w:p w14:paraId="12B2DC01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t xml:space="preserve">„Każdy człowiek jest, czy może być artystą?”, ćwiczenia, 15 godzin, </w:t>
      </w:r>
    </w:p>
    <w:p w14:paraId="19850283" w14:textId="77777777" w:rsidR="002217DB" w:rsidRPr="002217DB" w:rsidRDefault="00105D08" w:rsidP="00F80F1A">
      <w:pPr>
        <w:pStyle w:val="Akapitzlist"/>
        <w:numPr>
          <w:ilvl w:val="0"/>
          <w:numId w:val="15"/>
        </w:numPr>
        <w:rPr>
          <w:lang w:val="en-US"/>
        </w:rPr>
      </w:pPr>
      <w:r w:rsidRPr="002217DB">
        <w:rPr>
          <w:lang w:val="en-US"/>
        </w:rPr>
        <w:t xml:space="preserve">„Sustainability and the Law”, </w:t>
      </w:r>
      <w:proofErr w:type="spellStart"/>
      <w:r w:rsidRPr="002217DB">
        <w:rPr>
          <w:lang w:val="en-US"/>
        </w:rPr>
        <w:t>konwersatorium</w:t>
      </w:r>
      <w:proofErr w:type="spellEnd"/>
      <w:r w:rsidRPr="002217DB">
        <w:rPr>
          <w:lang w:val="en-US"/>
        </w:rPr>
        <w:t xml:space="preserve">, 15 </w:t>
      </w:r>
      <w:proofErr w:type="spellStart"/>
      <w:r w:rsidRPr="002217DB">
        <w:rPr>
          <w:lang w:val="en-US"/>
        </w:rPr>
        <w:t>godzin</w:t>
      </w:r>
      <w:proofErr w:type="spellEnd"/>
      <w:r w:rsidRPr="002217DB">
        <w:rPr>
          <w:lang w:val="en-US"/>
        </w:rPr>
        <w:t>,</w:t>
      </w:r>
    </w:p>
    <w:p w14:paraId="36663A0E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t xml:space="preserve">„Życie bez światła”, wykład, 15 godzin. </w:t>
      </w:r>
    </w:p>
    <w:p w14:paraId="6C982707" w14:textId="77777777" w:rsidR="002217DB" w:rsidRDefault="00105D08" w:rsidP="00F80F1A">
      <w:pPr>
        <w:pStyle w:val="Akapitzlist"/>
        <w:numPr>
          <w:ilvl w:val="0"/>
          <w:numId w:val="15"/>
        </w:numPr>
      </w:pPr>
      <w:r w:rsidRPr="002217DB">
        <w:t xml:space="preserve">„Rock </w:t>
      </w:r>
      <w:proofErr w:type="spellStart"/>
      <w:r w:rsidRPr="002217DB">
        <w:t>studies</w:t>
      </w:r>
      <w:proofErr w:type="spellEnd"/>
      <w:r w:rsidRPr="002217DB">
        <w:t xml:space="preserve">: tekst - muzyka – kontekst”, ćwiczenia, 15 godzin, </w:t>
      </w:r>
    </w:p>
    <w:p w14:paraId="3290B421" w14:textId="241E234B" w:rsidR="00105D08" w:rsidRPr="002217DB" w:rsidRDefault="00105D08" w:rsidP="00F80F1A">
      <w:pPr>
        <w:pStyle w:val="Akapitzlist"/>
        <w:numPr>
          <w:ilvl w:val="0"/>
          <w:numId w:val="15"/>
        </w:numPr>
      </w:pPr>
      <w:r w:rsidRPr="002217DB">
        <w:t xml:space="preserve">„Ekologia ciszy”, ćwiczenia, 15 godzin, 70 miejsc. </w:t>
      </w:r>
    </w:p>
    <w:p w14:paraId="333CBDC0" w14:textId="77777777" w:rsidR="002217DB" w:rsidRDefault="002217DB" w:rsidP="00F80F1A"/>
    <w:p w14:paraId="745B1812" w14:textId="77777777" w:rsidR="00105D08" w:rsidRPr="002217DB" w:rsidRDefault="00105D08" w:rsidP="00F80F1A">
      <w:r w:rsidRPr="002217DB">
        <w:t>Podsumowanie:</w:t>
      </w:r>
    </w:p>
    <w:p w14:paraId="65B772AF" w14:textId="77777777" w:rsidR="00105D08" w:rsidRPr="00105D08" w:rsidRDefault="00105D08" w:rsidP="00F80F1A">
      <w:r w:rsidRPr="00105D08">
        <w:t xml:space="preserve">Wśród uczelni zagranicznych zespołowi udało się nawiązać ścisłą współpracę z Uniwersytetami w Columbii, </w:t>
      </w:r>
      <w:proofErr w:type="spellStart"/>
      <w:r w:rsidRPr="00105D08">
        <w:t>Sabanci</w:t>
      </w:r>
      <w:proofErr w:type="spellEnd"/>
      <w:r w:rsidRPr="00105D08">
        <w:t xml:space="preserve"> i </w:t>
      </w:r>
      <w:proofErr w:type="spellStart"/>
      <w:r w:rsidRPr="00105D08">
        <w:t>Leiden</w:t>
      </w:r>
      <w:proofErr w:type="spellEnd"/>
      <w:r w:rsidRPr="00105D08">
        <w:t xml:space="preserve">. Natomiast w przypadku uczelni krajowych najbardziej rozbudowany model kształcenia uniwersalnego, a jednocześnie największe zainteresowanie współpracą i wymianą doświadczeń mamy możliwość nawiązać z Uniwersytetem Opolskim. </w:t>
      </w:r>
    </w:p>
    <w:p w14:paraId="49B77F10" w14:textId="77777777" w:rsidR="00105D08" w:rsidRPr="00105D08" w:rsidRDefault="00105D08" w:rsidP="00F80F1A"/>
    <w:p w14:paraId="1F925A56" w14:textId="77777777" w:rsidR="00105D08" w:rsidRPr="002217DB" w:rsidRDefault="00105D08" w:rsidP="00F80F1A">
      <w:r w:rsidRPr="002217DB">
        <w:t>Opracowanie raportu:</w:t>
      </w:r>
    </w:p>
    <w:p w14:paraId="4CA060B2" w14:textId="77777777" w:rsidR="00105D08" w:rsidRPr="00105D08" w:rsidRDefault="00105D08" w:rsidP="00F80F1A">
      <w:r w:rsidRPr="00105D08">
        <w:t xml:space="preserve">Marta </w:t>
      </w:r>
      <w:proofErr w:type="spellStart"/>
      <w:r w:rsidRPr="00105D08">
        <w:t>Mamet</w:t>
      </w:r>
      <w:proofErr w:type="spellEnd"/>
      <w:r w:rsidRPr="00105D08">
        <w:t xml:space="preserve">-Michalkiewicz </w:t>
      </w:r>
    </w:p>
    <w:p w14:paraId="3FAA6322" w14:textId="77777777" w:rsidR="00105D08" w:rsidRPr="00105D08" w:rsidRDefault="00105D08" w:rsidP="00F80F1A">
      <w:r w:rsidRPr="00105D08">
        <w:t xml:space="preserve">Agnieszka Bielska-Brodziak </w:t>
      </w:r>
    </w:p>
    <w:p w14:paraId="06A9DA5C" w14:textId="77777777" w:rsidR="00105D08" w:rsidRPr="00105D08" w:rsidRDefault="00105D08" w:rsidP="00F80F1A">
      <w:r w:rsidRPr="00105D08">
        <w:t>Marlena Drapalska-Grochowicz</w:t>
      </w:r>
    </w:p>
    <w:p w14:paraId="3D2AA814" w14:textId="77777777" w:rsidR="00105D08" w:rsidRPr="00105D08" w:rsidRDefault="00105D08" w:rsidP="00F80F1A">
      <w:r w:rsidRPr="00105D08">
        <w:t>Anna Szczerba-Zubek</w:t>
      </w:r>
    </w:p>
    <w:p w14:paraId="287EEAFF" w14:textId="77777777" w:rsidR="00105D08" w:rsidRPr="00105D08" w:rsidRDefault="00105D08" w:rsidP="00F80F1A">
      <w:r w:rsidRPr="00105D08">
        <w:t>Sabina Pawlik</w:t>
      </w:r>
    </w:p>
    <w:p w14:paraId="280A0969" w14:textId="77777777" w:rsidR="00105D08" w:rsidRPr="00105D08" w:rsidRDefault="00105D08" w:rsidP="00F80F1A">
      <w:r w:rsidRPr="00105D08">
        <w:t>Magdalena Piotrowska-Grot</w:t>
      </w:r>
    </w:p>
    <w:p w14:paraId="74F3EAAB" w14:textId="2417D3A5" w:rsidR="00F31068" w:rsidRPr="00F31068" w:rsidRDefault="00105D08" w:rsidP="00F80F1A">
      <w:r w:rsidRPr="00105D08">
        <w:t>Magdalena Wołek</w:t>
      </w:r>
    </w:p>
    <w:sectPr w:rsidR="00F31068" w:rsidRPr="00F31068" w:rsidSect="000729DF">
      <w:headerReference w:type="default" r:id="rId27"/>
      <w:footerReference w:type="default" r:id="rId28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E51A" w14:textId="77777777" w:rsidR="008D7747" w:rsidRDefault="008D7747" w:rsidP="00F80F1A">
      <w:r>
        <w:separator/>
      </w:r>
    </w:p>
  </w:endnote>
  <w:endnote w:type="continuationSeparator" w:id="0">
    <w:p w14:paraId="2EB901B6" w14:textId="77777777" w:rsidR="008D7747" w:rsidRDefault="008D7747" w:rsidP="00F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5C9E8BB8" w:rsidR="00F80F1A" w:rsidRPr="00D61394" w:rsidRDefault="00F80F1A" w:rsidP="00F80F1A">
    <w:pPr>
      <w:pStyle w:val="Stopka"/>
      <w:rPr>
        <w:vertAlign w:val="subscript"/>
      </w:rPr>
    </w:pPr>
    <w:r w:rsidRPr="00D61394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5FFA4863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3260037" cy="107091"/>
          <wp:effectExtent l="0" t="0" r="0" b="7620"/>
          <wp:wrapNone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619F71BD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21" name="Obraz 21" descr="HR Excelence in resear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vertAlign w:val="subscript"/>
      </w:rPr>
      <w:t>Uniwersytet Śląski w Katowicach</w:t>
    </w:r>
  </w:p>
  <w:p w14:paraId="2CD1E38B" w14:textId="5DFDE4AC" w:rsidR="00F80F1A" w:rsidRPr="00D61394" w:rsidRDefault="00F80F1A" w:rsidP="00F80F1A">
    <w:pPr>
      <w:pStyle w:val="Stopka"/>
      <w:rPr>
        <w:vertAlign w:val="subscript"/>
      </w:rPr>
    </w:pPr>
    <w:r w:rsidRPr="00D61394">
      <w:rPr>
        <w:vertAlign w:val="subscript"/>
      </w:rPr>
      <w:t>ul. Bankowa 12, 40-007 Katowice</w:t>
    </w:r>
  </w:p>
  <w:p w14:paraId="50B0C4B8" w14:textId="2C070543" w:rsidR="00F80F1A" w:rsidRPr="00197133" w:rsidRDefault="00F80F1A" w:rsidP="00F80F1A">
    <w:pPr>
      <w:pStyle w:val="Stopka"/>
      <w:rPr>
        <w:u w:val="single"/>
        <w:vertAlign w:val="subscript"/>
        <w:lang w:val="en-US"/>
      </w:rPr>
    </w:pPr>
    <w:r w:rsidRPr="00197133">
      <w:rPr>
        <w:vertAlign w:val="subscript"/>
        <w:lang w:val="en-US"/>
      </w:rPr>
      <w:t xml:space="preserve">tel. 32 359 22 22, e-mail: info@us.edu.pl </w:t>
    </w:r>
  </w:p>
  <w:p w14:paraId="5E26CBDC" w14:textId="77777777" w:rsidR="00F80F1A" w:rsidRPr="00197133" w:rsidRDefault="00F80F1A" w:rsidP="00F80F1A">
    <w:pPr>
      <w:pStyle w:val="Stopka"/>
      <w:jc w:val="right"/>
      <w:rPr>
        <w:vertAlign w:val="subscript"/>
        <w:lang w:val="en-US"/>
      </w:rPr>
    </w:pPr>
  </w:p>
  <w:p w14:paraId="40B1B551" w14:textId="0EE76553" w:rsidR="00F80F1A" w:rsidRPr="00D61394" w:rsidRDefault="00F80F1A" w:rsidP="00F80F1A">
    <w:pPr>
      <w:pStyle w:val="Stopka"/>
      <w:rPr>
        <w:vertAlign w:val="subscript"/>
        <w:lang w:val="de-DE"/>
      </w:rPr>
    </w:pPr>
    <w:r w:rsidRPr="00D61394">
      <w:rPr>
        <w:vertAlign w:val="subscript"/>
        <w:lang w:val="de-DE"/>
      </w:rPr>
      <w:t>www.</w:t>
    </w:r>
    <w:r w:rsidRPr="00D61394">
      <w:rPr>
        <w:b/>
        <w:bCs/>
        <w:vertAlign w:val="subscript"/>
        <w:lang w:val="de-DE"/>
      </w:rPr>
      <w:t>us.</w:t>
    </w:r>
    <w:r w:rsidRPr="00D61394">
      <w:rPr>
        <w:vertAlign w:val="subscript"/>
        <w:lang w:val="de-DE"/>
      </w:rPr>
      <w:t>edu.pl</w:t>
    </w:r>
  </w:p>
  <w:p w14:paraId="14736680" w14:textId="77777777" w:rsidR="00F80F1A" w:rsidRPr="005A269D" w:rsidRDefault="00F80F1A" w:rsidP="00F80F1A">
    <w:pPr>
      <w:pStyle w:val="Stopka"/>
      <w:rPr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4935" w14:textId="77777777" w:rsidR="008D7747" w:rsidRDefault="008D7747" w:rsidP="00F80F1A">
      <w:r>
        <w:separator/>
      </w:r>
    </w:p>
  </w:footnote>
  <w:footnote w:type="continuationSeparator" w:id="0">
    <w:p w14:paraId="2AEA67A8" w14:textId="77777777" w:rsidR="008D7747" w:rsidRDefault="008D7747" w:rsidP="00F8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F80F1A" w:rsidRDefault="00F80F1A" w:rsidP="00F80F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6FB149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9" name="Obraz 19" descr="Logo Uniwersytetu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3CDB4FAE" w:rsidR="00F80F1A" w:rsidRDefault="006B7CD9" w:rsidP="006B7CD9">
    <w:pPr>
      <w:pStyle w:val="Nagwek"/>
      <w:tabs>
        <w:tab w:val="clear" w:pos="4536"/>
        <w:tab w:val="clear" w:pos="9072"/>
        <w:tab w:val="left" w:pos="1040"/>
      </w:tabs>
    </w:pPr>
    <w:r>
      <w:tab/>
    </w:r>
  </w:p>
  <w:p w14:paraId="221291A8" w14:textId="77777777" w:rsidR="00F80F1A" w:rsidRDefault="00F80F1A" w:rsidP="00F80F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044"/>
    <w:multiLevelType w:val="hybridMultilevel"/>
    <w:tmpl w:val="440C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5ED9"/>
    <w:multiLevelType w:val="hybridMultilevel"/>
    <w:tmpl w:val="335C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7F3"/>
    <w:multiLevelType w:val="hybridMultilevel"/>
    <w:tmpl w:val="8D56C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4D6F"/>
    <w:multiLevelType w:val="hybridMultilevel"/>
    <w:tmpl w:val="2480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57D9"/>
    <w:multiLevelType w:val="hybridMultilevel"/>
    <w:tmpl w:val="CC54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72F"/>
    <w:multiLevelType w:val="hybridMultilevel"/>
    <w:tmpl w:val="70640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6B7B"/>
    <w:multiLevelType w:val="hybridMultilevel"/>
    <w:tmpl w:val="32CE8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A2F71"/>
    <w:multiLevelType w:val="hybridMultilevel"/>
    <w:tmpl w:val="756882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D42A25"/>
    <w:multiLevelType w:val="multilevel"/>
    <w:tmpl w:val="3360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A55DAE"/>
    <w:multiLevelType w:val="hybridMultilevel"/>
    <w:tmpl w:val="6092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235B"/>
    <w:multiLevelType w:val="hybridMultilevel"/>
    <w:tmpl w:val="420C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3132B"/>
    <w:multiLevelType w:val="hybridMultilevel"/>
    <w:tmpl w:val="1B10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A0D21BD"/>
    <w:multiLevelType w:val="hybridMultilevel"/>
    <w:tmpl w:val="2738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C2513"/>
    <w:multiLevelType w:val="hybridMultilevel"/>
    <w:tmpl w:val="02EA2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E3621"/>
    <w:multiLevelType w:val="hybridMultilevel"/>
    <w:tmpl w:val="845C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3D0"/>
    <w:multiLevelType w:val="hybridMultilevel"/>
    <w:tmpl w:val="F9DE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105D08"/>
    <w:rsid w:val="001902EC"/>
    <w:rsid w:val="00197133"/>
    <w:rsid w:val="001B1AC0"/>
    <w:rsid w:val="00200A27"/>
    <w:rsid w:val="002217DB"/>
    <w:rsid w:val="0025294E"/>
    <w:rsid w:val="00274574"/>
    <w:rsid w:val="002A50F6"/>
    <w:rsid w:val="002D2F12"/>
    <w:rsid w:val="002D64F0"/>
    <w:rsid w:val="0031455D"/>
    <w:rsid w:val="00321B53"/>
    <w:rsid w:val="00354EEE"/>
    <w:rsid w:val="00412B02"/>
    <w:rsid w:val="00431104"/>
    <w:rsid w:val="00530CAA"/>
    <w:rsid w:val="00557CB8"/>
    <w:rsid w:val="005A269D"/>
    <w:rsid w:val="005B34FE"/>
    <w:rsid w:val="005D63CD"/>
    <w:rsid w:val="005E7B56"/>
    <w:rsid w:val="006B7CD9"/>
    <w:rsid w:val="00747C84"/>
    <w:rsid w:val="00753946"/>
    <w:rsid w:val="00765CD8"/>
    <w:rsid w:val="007B1224"/>
    <w:rsid w:val="00821560"/>
    <w:rsid w:val="008324AB"/>
    <w:rsid w:val="00845B0F"/>
    <w:rsid w:val="00886073"/>
    <w:rsid w:val="008D7747"/>
    <w:rsid w:val="009810EB"/>
    <w:rsid w:val="009A65E3"/>
    <w:rsid w:val="00AD1DEF"/>
    <w:rsid w:val="00AE0FC0"/>
    <w:rsid w:val="00AF21B2"/>
    <w:rsid w:val="00AF543F"/>
    <w:rsid w:val="00AF6E83"/>
    <w:rsid w:val="00B16EC9"/>
    <w:rsid w:val="00B30BFC"/>
    <w:rsid w:val="00B73B67"/>
    <w:rsid w:val="00B945EF"/>
    <w:rsid w:val="00C1236B"/>
    <w:rsid w:val="00D53A58"/>
    <w:rsid w:val="00D61394"/>
    <w:rsid w:val="00D65CB7"/>
    <w:rsid w:val="00E17A6A"/>
    <w:rsid w:val="00E7441E"/>
    <w:rsid w:val="00EA3288"/>
    <w:rsid w:val="00EE380D"/>
    <w:rsid w:val="00F1351F"/>
    <w:rsid w:val="00F27824"/>
    <w:rsid w:val="00F31068"/>
    <w:rsid w:val="00F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F1A"/>
    <w:pPr>
      <w:spacing w:after="120" w:line="276" w:lineRule="auto"/>
    </w:pPr>
    <w:rPr>
      <w:rFonts w:ascii="Palatino Linotype" w:eastAsia="Calibri" w:hAnsi="Palatino Linotype" w:cs="Times New Roman"/>
    </w:rPr>
  </w:style>
  <w:style w:type="paragraph" w:styleId="Nagwek1">
    <w:name w:val="heading 1"/>
    <w:basedOn w:val="Tytu"/>
    <w:next w:val="Normalny"/>
    <w:link w:val="Nagwek1Znak"/>
    <w:uiPriority w:val="9"/>
    <w:qFormat/>
    <w:rsid w:val="00821560"/>
    <w:pPr>
      <w:spacing w:after="1200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560"/>
    <w:p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31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10E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30B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BFC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21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21560"/>
    <w:rPr>
      <w:rFonts w:ascii="Palatino Linotype" w:eastAsia="Calibri" w:hAnsi="Palatino Linotype" w:cs="Times New Roman"/>
      <w:b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1560"/>
    <w:pPr>
      <w:jc w:val="both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1560"/>
    <w:rPr>
      <w:rFonts w:ascii="Palatino Linotype" w:eastAsia="Calibri" w:hAnsi="Palatino Linotype" w:cs="Times New Roman"/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1560"/>
    <w:rPr>
      <w:rFonts w:ascii="Palatino Linotype" w:eastAsia="Calibri" w:hAnsi="Palatino Linotype" w:cs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1560"/>
    <w:rPr>
      <w:rFonts w:ascii="Palatino Linotype" w:eastAsia="Calibri" w:hAnsi="Palatino Linotype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ge.columbia.edu/core/core" TargetMode="External"/><Relationship Id="rId13" Type="http://schemas.openxmlformats.org/officeDocument/2006/relationships/hyperlink" Target="https://arthum.college.columbia.edu/" TargetMode="External"/><Relationship Id="rId18" Type="http://schemas.openxmlformats.org/officeDocument/2006/relationships/hyperlink" Target="https://www.uu.nl/sites/default/files/UCU_Curriculumvoorbeelden-%20Political%20Science%2C%20Philosophy%2C%20History%2C%20Economics.pdf" TargetMode="External"/><Relationship Id="rId26" Type="http://schemas.openxmlformats.org/officeDocument/2006/relationships/hyperlink" Target="https://usosweb.uni.opole.pl/kontroler.php?_action=news/rejestracje/rejJednostki&amp;jed_org_kod=00000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ug.edu.pl/studenci/studia-i-i-ii-stopnia-oraz-jednolite-magisterskie/studiowanie-na-ug/wyklady-ogolnouczelnia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llege.columbia.edu/core/uwp" TargetMode="External"/><Relationship Id="rId17" Type="http://schemas.openxmlformats.org/officeDocument/2006/relationships/hyperlink" Target="https://en.snu.ac.kr/academics/curriculum" TargetMode="External"/><Relationship Id="rId25" Type="http://schemas.openxmlformats.org/officeDocument/2006/relationships/hyperlink" Target="http://bdss.uni.opole.pl/kursy-zmienne-ogolnouczelnian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bancivakfi.org/en/institutions/sabanci-teachers-center" TargetMode="External"/><Relationship Id="rId20" Type="http://schemas.openxmlformats.org/officeDocument/2006/relationships/hyperlink" Target="https://www.eur.nl/en/euc/media/2021-05-euc-course-catalogue-2021-2022-may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lege.columbia.edu/core/conciv" TargetMode="External"/><Relationship Id="rId24" Type="http://schemas.openxmlformats.org/officeDocument/2006/relationships/hyperlink" Target="http://www.clas.mish.uw.edu.pl/dla-studentow/studia-i-st/wyzwania-kierunko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lege.columbia.edu/core/classes/fos.php" TargetMode="External"/><Relationship Id="rId23" Type="http://schemas.openxmlformats.org/officeDocument/2006/relationships/hyperlink" Target="http://clas.al.uw.edu.pl/dla-studentow/studia-i-stopnia-nowe/wyzwania-kierunkowe-ne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ollege.columbia.edu/core/lithum" TargetMode="External"/><Relationship Id="rId19" Type="http://schemas.openxmlformats.org/officeDocument/2006/relationships/hyperlink" Target="https://students.uu.nl/en/university-college-utrecht/practical-information/advising-and-counselling/tutor-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l.columbia.edu/" TargetMode="External"/><Relationship Id="rId14" Type="http://schemas.openxmlformats.org/officeDocument/2006/relationships/hyperlink" Target="https://www.college.columbia.edu/core/classes/mh.php" TargetMode="External"/><Relationship Id="rId22" Type="http://schemas.openxmlformats.org/officeDocument/2006/relationships/hyperlink" Target="https://ug.edu.pl/studenci/studia-i-i-ii-stopnia-oraz-jednolite-magisterskie/studiowanie-na-ug/wyklady-ogolnouczelniane/oferta-w-semestrze-letnim-20212022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5F8B-4585-4FFF-8BB8-44E2DF4E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6193</Words>
  <Characters>37162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przeprowadzonych działań zespołu benchmarkingowego</vt:lpstr>
    </vt:vector>
  </TitlesOfParts>
  <Company/>
  <LinksUpToDate>false</LinksUpToDate>
  <CharactersWithSpaces>43269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przeprowadzonych działań zespołu benchmarkingowego</dc:title>
  <dc:creator/>
  <cp:keywords>raport</cp:keywords>
  <cp:lastModifiedBy/>
  <cp:revision>1</cp:revision>
  <dcterms:created xsi:type="dcterms:W3CDTF">2023-05-15T09:12:00Z</dcterms:created>
  <dcterms:modified xsi:type="dcterms:W3CDTF">2023-05-15T09:12:00Z</dcterms:modified>
</cp:coreProperties>
</file>