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34" w:rsidRDefault="00E10A89" w:rsidP="008521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Wyciąg ze S</w:t>
      </w:r>
      <w:r w:rsidR="000F2802" w:rsidRPr="008521AD">
        <w:rPr>
          <w:b/>
          <w:sz w:val="32"/>
          <w:szCs w:val="32"/>
        </w:rPr>
        <w:t>tatutu</w:t>
      </w:r>
      <w:r w:rsidR="008142B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Uniwersytetu Śląskiego</w:t>
      </w:r>
    </w:p>
    <w:p w:rsidR="00E10A89" w:rsidRPr="008142B5" w:rsidRDefault="00E10A89" w:rsidP="00E10A89">
      <w:pPr>
        <w:spacing w:after="0" w:line="240" w:lineRule="auto"/>
        <w:jc w:val="center"/>
        <w:rPr>
          <w:i/>
        </w:rPr>
      </w:pPr>
      <w:r w:rsidRPr="008142B5">
        <w:rPr>
          <w:i/>
        </w:rPr>
        <w:t>uchwalony przez Senat Uniwersytetu Śląskiego w Katowicach</w:t>
      </w:r>
    </w:p>
    <w:p w:rsidR="00E10A89" w:rsidRPr="008142B5" w:rsidRDefault="00E10A89" w:rsidP="00E10A89">
      <w:pPr>
        <w:spacing w:after="0" w:line="240" w:lineRule="auto"/>
        <w:jc w:val="center"/>
        <w:rPr>
          <w:i/>
        </w:rPr>
      </w:pPr>
      <w:r w:rsidRPr="008142B5">
        <w:rPr>
          <w:i/>
        </w:rPr>
        <w:t>w dniu 28 maja 2019 r., z uwzględnieniem sprostowań wprowadzonych uchwałą nr 417 Senatu</w:t>
      </w:r>
    </w:p>
    <w:p w:rsidR="00E10A89" w:rsidRPr="008142B5" w:rsidRDefault="00E10A89" w:rsidP="00E10A89">
      <w:pPr>
        <w:spacing w:after="0" w:line="240" w:lineRule="auto"/>
        <w:jc w:val="center"/>
        <w:rPr>
          <w:i/>
        </w:rPr>
      </w:pPr>
      <w:r w:rsidRPr="008142B5">
        <w:rPr>
          <w:i/>
        </w:rPr>
        <w:t>Uniwersytetu Śląskiego w Katowicach z dnia 24 września 2019 r. oraz zmian wprowadzonych</w:t>
      </w:r>
    </w:p>
    <w:p w:rsidR="00E10A89" w:rsidRPr="008142B5" w:rsidRDefault="00E10A89" w:rsidP="00E10A89">
      <w:pPr>
        <w:spacing w:after="0" w:line="240" w:lineRule="auto"/>
        <w:jc w:val="center"/>
        <w:rPr>
          <w:i/>
        </w:rPr>
      </w:pPr>
      <w:r w:rsidRPr="008142B5">
        <w:rPr>
          <w:i/>
        </w:rPr>
        <w:t>uchwałami Senatu Uniwersytetu Śląskiego w Katowicach: nr 474 z dnia 28 stycznia 2020 r.,</w:t>
      </w:r>
    </w:p>
    <w:p w:rsidR="00E10A89" w:rsidRPr="008142B5" w:rsidRDefault="00E10A89" w:rsidP="00E10A89">
      <w:pPr>
        <w:spacing w:after="0" w:line="240" w:lineRule="auto"/>
        <w:jc w:val="center"/>
        <w:rPr>
          <w:i/>
        </w:rPr>
      </w:pPr>
      <w:r w:rsidRPr="008142B5">
        <w:rPr>
          <w:i/>
        </w:rPr>
        <w:t>nr 496 z dnia 27 lutego 2020 r., nr 513 z dnia 8 kwietnia 2020 r. oraz nr 557 z dnia 26 maja 2020 r.</w:t>
      </w:r>
    </w:p>
    <w:p w:rsidR="00E10A89" w:rsidRPr="00E10A89" w:rsidRDefault="00E10A89" w:rsidP="00E10A89">
      <w:pPr>
        <w:spacing w:after="0" w:line="240" w:lineRule="auto"/>
        <w:jc w:val="center"/>
      </w:pPr>
    </w:p>
    <w:p w:rsidR="008521AD" w:rsidRPr="008142B5" w:rsidRDefault="008521AD" w:rsidP="008521AD">
      <w:pPr>
        <w:jc w:val="center"/>
        <w:rPr>
          <w:b/>
        </w:rPr>
      </w:pPr>
      <w:r w:rsidRPr="008142B5">
        <w:rPr>
          <w:b/>
        </w:rPr>
        <w:t>§ 76</w:t>
      </w:r>
    </w:p>
    <w:p w:rsidR="008521AD" w:rsidRDefault="008521AD" w:rsidP="00E10A89">
      <w:pPr>
        <w:pStyle w:val="Akapitzlist"/>
        <w:numPr>
          <w:ilvl w:val="0"/>
          <w:numId w:val="6"/>
        </w:numPr>
        <w:jc w:val="both"/>
      </w:pPr>
      <w:r w:rsidRPr="008521AD">
        <w:t>Tworzy się komisję do spraw kształcenia i studentów, zwaną dalej „komisją kształcenia”.</w:t>
      </w:r>
    </w:p>
    <w:p w:rsidR="008521AD" w:rsidRDefault="008521AD" w:rsidP="00E10A89">
      <w:pPr>
        <w:pStyle w:val="Akapitzlist"/>
        <w:numPr>
          <w:ilvl w:val="0"/>
          <w:numId w:val="6"/>
        </w:numPr>
        <w:jc w:val="both"/>
      </w:pPr>
      <w:r w:rsidRPr="008521AD">
        <w:t>Komisja kształcenia jest organem doradczym rektora, senatu i rady Uniwersytetu w sprawach</w:t>
      </w:r>
      <w:r>
        <w:t xml:space="preserve"> </w:t>
      </w:r>
      <w:r w:rsidRPr="008521AD">
        <w:t>studenckich i w sprawach z zakresu kształcenia prowadzonego w Uniwersytecie.</w:t>
      </w:r>
    </w:p>
    <w:p w:rsidR="008521AD" w:rsidRPr="008521AD" w:rsidRDefault="008521AD" w:rsidP="00E10A89">
      <w:pPr>
        <w:pStyle w:val="Akapitzlist"/>
        <w:numPr>
          <w:ilvl w:val="0"/>
          <w:numId w:val="6"/>
        </w:numPr>
        <w:jc w:val="both"/>
      </w:pPr>
      <w:r w:rsidRPr="008521AD">
        <w:t>W skład komisji wchodzą:</w:t>
      </w:r>
    </w:p>
    <w:p w:rsidR="008521AD" w:rsidRPr="008521AD" w:rsidRDefault="008521AD" w:rsidP="00E10A89">
      <w:pPr>
        <w:pStyle w:val="Akapitzlist"/>
        <w:numPr>
          <w:ilvl w:val="0"/>
          <w:numId w:val="1"/>
        </w:numPr>
        <w:jc w:val="both"/>
      </w:pPr>
      <w:r w:rsidRPr="008521AD">
        <w:t>przewodniczący powoływany przez senat – na czas trwania kadencji senatu;</w:t>
      </w:r>
    </w:p>
    <w:p w:rsidR="008521AD" w:rsidRPr="008521AD" w:rsidRDefault="008521AD" w:rsidP="00E10A89">
      <w:pPr>
        <w:pStyle w:val="Akapitzlist"/>
        <w:numPr>
          <w:ilvl w:val="0"/>
          <w:numId w:val="1"/>
        </w:numPr>
        <w:jc w:val="both"/>
      </w:pPr>
      <w:r w:rsidRPr="008521AD">
        <w:t>dziekani lub upoważnieni przez nich prodziekani właściwi do spraw kształcenia i spraw</w:t>
      </w:r>
      <w:r w:rsidR="00E10A89">
        <w:t xml:space="preserve"> </w:t>
      </w:r>
      <w:r w:rsidRPr="008521AD">
        <w:t>studenckich;</w:t>
      </w:r>
    </w:p>
    <w:p w:rsidR="008521AD" w:rsidRPr="008521AD" w:rsidRDefault="008521AD" w:rsidP="00E10A89">
      <w:pPr>
        <w:pStyle w:val="Akapitzlist"/>
        <w:numPr>
          <w:ilvl w:val="0"/>
          <w:numId w:val="1"/>
        </w:numPr>
        <w:jc w:val="both"/>
      </w:pPr>
      <w:r w:rsidRPr="008521AD">
        <w:t>dwóch przedstawicieli samorządu studenckiego;</w:t>
      </w:r>
    </w:p>
    <w:p w:rsidR="008521AD" w:rsidRPr="008521AD" w:rsidRDefault="008521AD" w:rsidP="00E10A89">
      <w:pPr>
        <w:pStyle w:val="Akapitzlist"/>
        <w:numPr>
          <w:ilvl w:val="0"/>
          <w:numId w:val="1"/>
        </w:numPr>
        <w:jc w:val="both"/>
      </w:pPr>
      <w:r w:rsidRPr="008521AD">
        <w:t>inne osoby wskazane przez senat, rektora lub przewodniczącego komisji – z głosem doradczym.</w:t>
      </w:r>
      <w:bookmarkStart w:id="0" w:name="_GoBack"/>
      <w:bookmarkEnd w:id="0"/>
    </w:p>
    <w:p w:rsidR="008521AD" w:rsidRPr="008521AD" w:rsidRDefault="008521AD" w:rsidP="00E10A89">
      <w:pPr>
        <w:pStyle w:val="Akapitzlist"/>
        <w:numPr>
          <w:ilvl w:val="0"/>
          <w:numId w:val="6"/>
        </w:numPr>
        <w:jc w:val="both"/>
      </w:pPr>
      <w:r w:rsidRPr="008521AD">
        <w:t>W pracach komisji uczestniczy także prorektor właściwy</w:t>
      </w:r>
      <w:r>
        <w:t xml:space="preserve"> do spraw kształcenia i do spraw </w:t>
      </w:r>
      <w:r w:rsidRPr="008521AD">
        <w:t>studenckich.</w:t>
      </w:r>
    </w:p>
    <w:p w:rsidR="008521AD" w:rsidRPr="008142B5" w:rsidRDefault="008521AD" w:rsidP="008521AD">
      <w:pPr>
        <w:jc w:val="center"/>
        <w:rPr>
          <w:b/>
        </w:rPr>
      </w:pPr>
      <w:r w:rsidRPr="008142B5">
        <w:rPr>
          <w:b/>
        </w:rPr>
        <w:t>§ 77</w:t>
      </w:r>
    </w:p>
    <w:p w:rsidR="008521AD" w:rsidRPr="008521AD" w:rsidRDefault="008521AD" w:rsidP="008521AD">
      <w:r w:rsidRPr="008521AD">
        <w:t>Do zadań komisji kształcenia należy:</w:t>
      </w:r>
    </w:p>
    <w:p w:rsidR="008521AD" w:rsidRPr="008521AD" w:rsidRDefault="008521AD" w:rsidP="00E10A89">
      <w:pPr>
        <w:pStyle w:val="Akapitzlist"/>
        <w:numPr>
          <w:ilvl w:val="0"/>
          <w:numId w:val="9"/>
        </w:numPr>
        <w:jc w:val="both"/>
      </w:pPr>
      <w:r w:rsidRPr="008521AD">
        <w:t>wspieranie rektora w realizacji strategii w zakresie kształcenia;</w:t>
      </w:r>
    </w:p>
    <w:p w:rsidR="008521AD" w:rsidRPr="008521AD" w:rsidRDefault="008521AD" w:rsidP="00E10A89">
      <w:pPr>
        <w:pStyle w:val="Akapitzlist"/>
        <w:numPr>
          <w:ilvl w:val="0"/>
          <w:numId w:val="9"/>
        </w:numPr>
        <w:jc w:val="both"/>
      </w:pPr>
      <w:r w:rsidRPr="008521AD">
        <w:t>przygotowywanie projektów wytycznych dla tworzenia programów studiów;</w:t>
      </w:r>
    </w:p>
    <w:p w:rsidR="008521AD" w:rsidRPr="008521AD" w:rsidRDefault="008521AD" w:rsidP="00E10A89">
      <w:pPr>
        <w:pStyle w:val="Akapitzlist"/>
        <w:numPr>
          <w:ilvl w:val="0"/>
          <w:numId w:val="9"/>
        </w:numPr>
        <w:jc w:val="both"/>
      </w:pPr>
      <w:r w:rsidRPr="008521AD">
        <w:t>inicjowanie oraz opiniowanie zmian w programach studiów;</w:t>
      </w:r>
    </w:p>
    <w:p w:rsidR="008521AD" w:rsidRPr="008521AD" w:rsidRDefault="008521AD" w:rsidP="00E10A89">
      <w:pPr>
        <w:pStyle w:val="Akapitzlist"/>
        <w:numPr>
          <w:ilvl w:val="0"/>
          <w:numId w:val="9"/>
        </w:numPr>
        <w:jc w:val="both"/>
      </w:pPr>
      <w:r w:rsidRPr="008521AD">
        <w:t>opracowywanie projektów regulaminów studiów;</w:t>
      </w:r>
    </w:p>
    <w:p w:rsidR="008521AD" w:rsidRPr="008521AD" w:rsidRDefault="008521AD" w:rsidP="00E10A89">
      <w:pPr>
        <w:pStyle w:val="Akapitzlist"/>
        <w:numPr>
          <w:ilvl w:val="0"/>
          <w:numId w:val="9"/>
        </w:numPr>
        <w:jc w:val="both"/>
      </w:pPr>
      <w:r w:rsidRPr="008521AD">
        <w:t>opiniowanie wniosków dotyczących zasad rekrutacji na studia;</w:t>
      </w:r>
    </w:p>
    <w:p w:rsidR="008521AD" w:rsidRPr="008521AD" w:rsidRDefault="008521AD" w:rsidP="00E10A89">
      <w:pPr>
        <w:pStyle w:val="Akapitzlist"/>
        <w:numPr>
          <w:ilvl w:val="0"/>
          <w:numId w:val="9"/>
        </w:numPr>
        <w:jc w:val="both"/>
      </w:pPr>
      <w:r w:rsidRPr="008521AD">
        <w:t>opracowywanie wytycznych do tworzenia procedur Systemu Zapewniania Jakości Kształcenia;</w:t>
      </w:r>
    </w:p>
    <w:p w:rsidR="008521AD" w:rsidRPr="008521AD" w:rsidRDefault="008521AD" w:rsidP="00E10A89">
      <w:pPr>
        <w:pStyle w:val="Akapitzlist"/>
        <w:numPr>
          <w:ilvl w:val="0"/>
          <w:numId w:val="9"/>
        </w:numPr>
        <w:jc w:val="both"/>
      </w:pPr>
      <w:r w:rsidRPr="008521AD">
        <w:t>przedstawianie rektorowi propozycji działań doskonalących proces kształcenia</w:t>
      </w:r>
      <w:r w:rsidR="00E10A89">
        <w:t xml:space="preserve"> </w:t>
      </w:r>
      <w:r w:rsidRPr="008521AD">
        <w:t>w Uniwersytecie;</w:t>
      </w:r>
    </w:p>
    <w:p w:rsidR="008521AD" w:rsidRPr="008521AD" w:rsidRDefault="008521AD" w:rsidP="00E10A89">
      <w:pPr>
        <w:pStyle w:val="Akapitzlist"/>
        <w:numPr>
          <w:ilvl w:val="0"/>
          <w:numId w:val="9"/>
        </w:numPr>
        <w:jc w:val="both"/>
      </w:pPr>
      <w:r w:rsidRPr="008521AD">
        <w:t>przedstawianie rektorowi propozycji działań doskonalących warunki studiowania oraz wsparcia</w:t>
      </w:r>
      <w:r w:rsidR="00E10A89">
        <w:t xml:space="preserve"> </w:t>
      </w:r>
      <w:r w:rsidRPr="008521AD">
        <w:t>i obsługi studentów;</w:t>
      </w:r>
    </w:p>
    <w:p w:rsidR="008521AD" w:rsidRPr="008521AD" w:rsidRDefault="008521AD" w:rsidP="00E10A89">
      <w:pPr>
        <w:pStyle w:val="Akapitzlist"/>
        <w:numPr>
          <w:ilvl w:val="0"/>
          <w:numId w:val="9"/>
        </w:numPr>
        <w:jc w:val="both"/>
      </w:pPr>
      <w:r w:rsidRPr="008521AD">
        <w:t>opracowywanie i przedstawianie senatowi corocznych sprawozdań z oceny jakości kształcenia</w:t>
      </w:r>
      <w:r w:rsidR="00E10A89">
        <w:t xml:space="preserve"> </w:t>
      </w:r>
      <w:r w:rsidRPr="008521AD">
        <w:t>oraz wniosków z tych sprawozdań;</w:t>
      </w:r>
    </w:p>
    <w:p w:rsidR="008521AD" w:rsidRPr="008521AD" w:rsidRDefault="008521AD" w:rsidP="00E10A89">
      <w:pPr>
        <w:pStyle w:val="Akapitzlist"/>
        <w:numPr>
          <w:ilvl w:val="0"/>
          <w:numId w:val="9"/>
        </w:numPr>
        <w:jc w:val="both"/>
      </w:pPr>
      <w:r w:rsidRPr="008521AD">
        <w:t>wyrażanie opinii w sprawach przekazanych jej do rozpatrzenia przez rektora, senat, radę</w:t>
      </w:r>
      <w:r w:rsidR="00E10A89">
        <w:t xml:space="preserve"> </w:t>
      </w:r>
      <w:r w:rsidRPr="008521AD">
        <w:t>Uniwersytetu lub prorektora właściwego do spraw kształcenia i spraw studenckich;</w:t>
      </w:r>
    </w:p>
    <w:p w:rsidR="008521AD" w:rsidRDefault="008521AD" w:rsidP="00E10A89">
      <w:pPr>
        <w:pStyle w:val="Akapitzlist"/>
        <w:numPr>
          <w:ilvl w:val="0"/>
          <w:numId w:val="9"/>
        </w:numPr>
        <w:jc w:val="both"/>
      </w:pPr>
      <w:r w:rsidRPr="008521AD">
        <w:t>inne zadania określone w regulaminie organizacyjnym Uniwersytetu.</w:t>
      </w:r>
    </w:p>
    <w:p w:rsidR="008521AD" w:rsidRDefault="008521AD" w:rsidP="008521AD">
      <w:pPr>
        <w:pStyle w:val="Akapitzlist"/>
      </w:pPr>
    </w:p>
    <w:p w:rsidR="008521AD" w:rsidRPr="008142B5" w:rsidRDefault="008521AD" w:rsidP="008521AD">
      <w:pPr>
        <w:pStyle w:val="Akapitzlist"/>
        <w:jc w:val="center"/>
        <w:rPr>
          <w:b/>
        </w:rPr>
      </w:pPr>
      <w:r w:rsidRPr="008142B5">
        <w:rPr>
          <w:b/>
        </w:rPr>
        <w:t>§ 85</w:t>
      </w:r>
    </w:p>
    <w:p w:rsidR="008521AD" w:rsidRDefault="008521AD" w:rsidP="008521AD">
      <w:pPr>
        <w:pStyle w:val="Akapitzlist"/>
        <w:jc w:val="center"/>
      </w:pPr>
    </w:p>
    <w:p w:rsidR="008521AD" w:rsidRDefault="008521AD" w:rsidP="008521AD">
      <w:pPr>
        <w:pStyle w:val="Akapitzlist"/>
        <w:numPr>
          <w:ilvl w:val="0"/>
          <w:numId w:val="7"/>
        </w:numPr>
      </w:pPr>
      <w:r>
        <w:t>W posiedzeniach kolegium rektorsko-dziekańskiego, rad dydaktycznych, kolegiów wydziałów,</w:t>
      </w:r>
    </w:p>
    <w:p w:rsidR="008521AD" w:rsidRDefault="008521AD" w:rsidP="008521AD">
      <w:pPr>
        <w:pStyle w:val="Akapitzlist"/>
      </w:pPr>
      <w:r>
        <w:lastRenderedPageBreak/>
        <w:t>komisji do spraw kadry, komisji kształcenia oraz komisji nauki może b</w:t>
      </w:r>
      <w:r>
        <w:t xml:space="preserve">rać udział, z głosem doradczym, </w:t>
      </w:r>
      <w:r>
        <w:t>po jednym przedstawicielu każdego działającego w Uniwersytecie związku zawodowego.</w:t>
      </w:r>
    </w:p>
    <w:p w:rsidR="008521AD" w:rsidRDefault="008521AD" w:rsidP="008521AD">
      <w:pPr>
        <w:pStyle w:val="Akapitzlist"/>
        <w:numPr>
          <w:ilvl w:val="0"/>
          <w:numId w:val="7"/>
        </w:numPr>
      </w:pPr>
      <w:r>
        <w:t>W posiedzeniach kolegium rektorsko-dziekańskiego, kolegiów wydziałów oraz komisji do spraw</w:t>
      </w:r>
      <w:r>
        <w:t xml:space="preserve"> </w:t>
      </w:r>
      <w:r>
        <w:t>kadry może brać udział, z głosem doradczym, po jednym przedstawicielu samorządu studentów</w:t>
      </w:r>
      <w:r>
        <w:t xml:space="preserve"> </w:t>
      </w:r>
      <w:r>
        <w:t>i samorządu doktorantów.</w:t>
      </w:r>
    </w:p>
    <w:p w:rsidR="008521AD" w:rsidRPr="008142B5" w:rsidRDefault="008521AD" w:rsidP="008521AD">
      <w:pPr>
        <w:ind w:left="360"/>
        <w:jc w:val="center"/>
        <w:rPr>
          <w:b/>
        </w:rPr>
      </w:pPr>
      <w:r w:rsidRPr="008142B5">
        <w:rPr>
          <w:b/>
        </w:rPr>
        <w:t>§ 153</w:t>
      </w:r>
    </w:p>
    <w:p w:rsidR="008521AD" w:rsidRDefault="008521AD" w:rsidP="008521AD">
      <w:pPr>
        <w:pStyle w:val="Akapitzlist"/>
        <w:numPr>
          <w:ilvl w:val="0"/>
          <w:numId w:val="8"/>
        </w:numPr>
        <w:jc w:val="both"/>
      </w:pPr>
      <w:r>
        <w:t>Politykę jakości kształcenia określa i zmienia rektor po zasięgnię</w:t>
      </w:r>
      <w:r>
        <w:t xml:space="preserve">ciu opinii komisji kształcenia, </w:t>
      </w:r>
      <w:r>
        <w:t>uwzględniając strategię, specyfikę jednostek organizacyjnych Uniwersytetu oraz ich dobre praktyki.</w:t>
      </w:r>
    </w:p>
    <w:p w:rsidR="008521AD" w:rsidRDefault="008521AD" w:rsidP="008521AD">
      <w:pPr>
        <w:pStyle w:val="Akapitzlist"/>
        <w:numPr>
          <w:ilvl w:val="0"/>
          <w:numId w:val="8"/>
        </w:numPr>
        <w:jc w:val="both"/>
      </w:pPr>
      <w:r>
        <w:t>Procedury SZJK określają dla:</w:t>
      </w:r>
    </w:p>
    <w:p w:rsidR="008521AD" w:rsidRDefault="008521AD" w:rsidP="008521AD">
      <w:pPr>
        <w:pStyle w:val="Akapitzlist"/>
        <w:numPr>
          <w:ilvl w:val="1"/>
          <w:numId w:val="8"/>
        </w:numPr>
        <w:jc w:val="both"/>
      </w:pPr>
      <w:r>
        <w:t>kierunku studiów – dziekan, biorąc pod uwagę wytyczne określone przez komisję kształcenia</w:t>
      </w:r>
      <w:r>
        <w:t xml:space="preserve"> </w:t>
      </w:r>
      <w:r>
        <w:t>oraz specyfikę kształcenia na danym kierunku;</w:t>
      </w:r>
    </w:p>
    <w:p w:rsidR="008521AD" w:rsidRDefault="008521AD" w:rsidP="008521AD">
      <w:pPr>
        <w:pStyle w:val="Akapitzlist"/>
        <w:numPr>
          <w:ilvl w:val="1"/>
          <w:numId w:val="8"/>
        </w:numPr>
        <w:jc w:val="both"/>
      </w:pPr>
      <w:r>
        <w:t>szkoły doktorskiej – dziekan szkoły doktorskiej, biorąc pod uwagę specyfikę kształcenia</w:t>
      </w:r>
      <w:r>
        <w:t xml:space="preserve"> </w:t>
      </w:r>
      <w:r>
        <w:t>w szkole doktorskiej;</w:t>
      </w:r>
    </w:p>
    <w:p w:rsidR="008521AD" w:rsidRDefault="008521AD" w:rsidP="008521AD">
      <w:pPr>
        <w:pStyle w:val="Akapitzlist"/>
        <w:numPr>
          <w:ilvl w:val="1"/>
          <w:numId w:val="8"/>
        </w:numPr>
        <w:jc w:val="both"/>
      </w:pPr>
      <w:r>
        <w:t>studiów podyplomowych lub innych form kształcenia – kierownik jednostki je prowadzącej,</w:t>
      </w:r>
      <w:r>
        <w:t xml:space="preserve"> </w:t>
      </w:r>
      <w:r>
        <w:t>biorąc pod uwagę wytyczne określone przez komisję kształcenia oraz specyfikę kształcenia na</w:t>
      </w:r>
      <w:r>
        <w:t xml:space="preserve"> </w:t>
      </w:r>
      <w:r>
        <w:t>danych studiach podyplomowych lub w ramach innej formy kształcenia.</w:t>
      </w:r>
    </w:p>
    <w:p w:rsidR="008521AD" w:rsidRDefault="008521AD" w:rsidP="008521AD">
      <w:pPr>
        <w:pStyle w:val="Akapitzlist"/>
        <w:numPr>
          <w:ilvl w:val="0"/>
          <w:numId w:val="8"/>
        </w:numPr>
        <w:jc w:val="both"/>
      </w:pPr>
      <w:r>
        <w:t>Bieżący nadzór nad SZJK sprawuje rektor przy pomocy właściwego prorektora lub prorektorów,</w:t>
      </w:r>
      <w:r>
        <w:t xml:space="preserve"> </w:t>
      </w:r>
      <w:r>
        <w:t>komisji kształcenia, a także dziekanów, dyrektorów kierunków studiów oraz dziekana szkoły</w:t>
      </w:r>
      <w:r>
        <w:t xml:space="preserve"> </w:t>
      </w:r>
      <w:r>
        <w:t>doktorskiej.</w:t>
      </w:r>
    </w:p>
    <w:p w:rsidR="008521AD" w:rsidRDefault="008521AD" w:rsidP="008521AD">
      <w:pPr>
        <w:pStyle w:val="Akapitzlist"/>
        <w:numPr>
          <w:ilvl w:val="0"/>
          <w:numId w:val="8"/>
        </w:numPr>
        <w:jc w:val="both"/>
      </w:pPr>
      <w:r>
        <w:t>Nadzór nad SZJK na wydziale sprawuje dziekan przy pomocy właściwego prodziekana.</w:t>
      </w:r>
    </w:p>
    <w:sectPr w:rsidR="00852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FDB"/>
    <w:multiLevelType w:val="hybridMultilevel"/>
    <w:tmpl w:val="619ABE62"/>
    <w:lvl w:ilvl="0" w:tplc="63E608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57C6F"/>
    <w:multiLevelType w:val="hybridMultilevel"/>
    <w:tmpl w:val="BBD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82A50"/>
    <w:multiLevelType w:val="hybridMultilevel"/>
    <w:tmpl w:val="AC4A2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D52799"/>
    <w:multiLevelType w:val="hybridMultilevel"/>
    <w:tmpl w:val="AC1AF698"/>
    <w:lvl w:ilvl="0" w:tplc="63E608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36C68"/>
    <w:multiLevelType w:val="hybridMultilevel"/>
    <w:tmpl w:val="F83EE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17F7B"/>
    <w:multiLevelType w:val="hybridMultilevel"/>
    <w:tmpl w:val="D6366260"/>
    <w:lvl w:ilvl="0" w:tplc="63E608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A7B02"/>
    <w:multiLevelType w:val="hybridMultilevel"/>
    <w:tmpl w:val="C24A3856"/>
    <w:lvl w:ilvl="0" w:tplc="63E608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7506B"/>
    <w:multiLevelType w:val="hybridMultilevel"/>
    <w:tmpl w:val="223EE8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5B2F99"/>
    <w:multiLevelType w:val="hybridMultilevel"/>
    <w:tmpl w:val="74DA3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02"/>
    <w:rsid w:val="000F2802"/>
    <w:rsid w:val="008142B5"/>
    <w:rsid w:val="008521AD"/>
    <w:rsid w:val="00B60C34"/>
    <w:rsid w:val="00E1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Miemiec</dc:creator>
  <cp:lastModifiedBy>Urszula Miemiec</cp:lastModifiedBy>
  <cp:revision>2</cp:revision>
  <dcterms:created xsi:type="dcterms:W3CDTF">2020-10-14T08:06:00Z</dcterms:created>
  <dcterms:modified xsi:type="dcterms:W3CDTF">2020-10-14T08:42:00Z</dcterms:modified>
</cp:coreProperties>
</file>