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3C70" w14:textId="5C3660C4" w:rsidR="00A1710A" w:rsidRPr="003C49D3" w:rsidRDefault="00A1710A" w:rsidP="003C49D3">
      <w:pPr>
        <w:spacing w:beforeLines="60" w:before="144" w:afterLines="60" w:after="144" w:line="240" w:lineRule="auto"/>
        <w:rPr>
          <w:rFonts w:eastAsia="Arial Unicode MS" w:cs="Arial Unicode MS"/>
          <w:sz w:val="24"/>
          <w:szCs w:val="24"/>
        </w:rPr>
      </w:pPr>
      <w:bookmarkStart w:id="0" w:name="_GoBack"/>
      <w:bookmarkEnd w:id="0"/>
      <w:r w:rsidRPr="003C49D3">
        <w:rPr>
          <w:rFonts w:eastAsia="Arial Unicode MS" w:cs="Arial Unicode MS"/>
          <w:sz w:val="24"/>
          <w:szCs w:val="24"/>
        </w:rPr>
        <w:tab/>
      </w:r>
      <w:r w:rsidRPr="003C49D3">
        <w:rPr>
          <w:rFonts w:eastAsia="Arial Unicode MS" w:cs="Arial Unicode MS"/>
          <w:sz w:val="24"/>
          <w:szCs w:val="24"/>
        </w:rPr>
        <w:tab/>
      </w:r>
      <w:r w:rsidRPr="003C49D3">
        <w:rPr>
          <w:rFonts w:eastAsia="Arial Unicode MS" w:cs="Arial Unicode MS"/>
          <w:sz w:val="24"/>
          <w:szCs w:val="24"/>
        </w:rPr>
        <w:tab/>
      </w:r>
      <w:r w:rsidRPr="003C49D3">
        <w:rPr>
          <w:rFonts w:eastAsia="Arial Unicode MS" w:cs="Arial Unicode MS"/>
          <w:sz w:val="24"/>
          <w:szCs w:val="24"/>
        </w:rPr>
        <w:tab/>
      </w:r>
      <w:r w:rsidRPr="003C49D3">
        <w:rPr>
          <w:rFonts w:eastAsia="Arial Unicode MS" w:cs="Arial Unicode MS"/>
          <w:sz w:val="24"/>
          <w:szCs w:val="24"/>
        </w:rPr>
        <w:tab/>
      </w:r>
      <w:r w:rsidRPr="003C49D3">
        <w:rPr>
          <w:rFonts w:eastAsia="Arial Unicode MS" w:cs="Arial Unicode MS"/>
          <w:sz w:val="24"/>
          <w:szCs w:val="24"/>
        </w:rPr>
        <w:tab/>
        <w:t xml:space="preserve">Katowice, dnia </w:t>
      </w:r>
      <w:r w:rsidR="007B7996">
        <w:rPr>
          <w:rFonts w:eastAsia="Arial Unicode MS" w:cs="Arial Unicode MS"/>
          <w:sz w:val="24"/>
          <w:szCs w:val="24"/>
        </w:rPr>
        <w:t>9 kwietnia 2020 r.</w:t>
      </w:r>
    </w:p>
    <w:p w14:paraId="608E51AD" w14:textId="670ECD84" w:rsidR="00A1710A" w:rsidRPr="003C49D3" w:rsidRDefault="00A1710A" w:rsidP="003C49D3">
      <w:pPr>
        <w:spacing w:beforeLines="60" w:before="144" w:afterLines="60" w:after="144" w:line="240" w:lineRule="auto"/>
        <w:rPr>
          <w:rFonts w:eastAsia="Arial Unicode MS" w:cs="Arial Unicode MS"/>
          <w:sz w:val="24"/>
          <w:szCs w:val="24"/>
        </w:rPr>
      </w:pPr>
      <w:r w:rsidRPr="003C49D3">
        <w:rPr>
          <w:rFonts w:eastAsia="Arial Unicode MS" w:cs="Arial Unicode MS"/>
          <w:sz w:val="24"/>
          <w:szCs w:val="24"/>
        </w:rPr>
        <w:t>DK</w:t>
      </w:r>
      <w:r w:rsidR="007B7996">
        <w:rPr>
          <w:rFonts w:eastAsia="Arial Unicode MS" w:cs="Arial Unicode MS"/>
          <w:sz w:val="24"/>
          <w:szCs w:val="24"/>
        </w:rPr>
        <w:t>. 2020/2021/rekrutacja/WKR</w:t>
      </w:r>
    </w:p>
    <w:p w14:paraId="0F16BFF8" w14:textId="77777777" w:rsidR="00A1710A" w:rsidRPr="00B969FC" w:rsidRDefault="00A1710A" w:rsidP="003C49D3">
      <w:pPr>
        <w:spacing w:beforeLines="60" w:before="144" w:afterLines="60" w:after="144" w:line="240" w:lineRule="auto"/>
        <w:rPr>
          <w:rFonts w:eastAsia="Arial Unicode MS" w:cs="Arial Unicode MS"/>
          <w:b/>
          <w:sz w:val="26"/>
          <w:szCs w:val="26"/>
        </w:rPr>
      </w:pPr>
      <w:r w:rsidRPr="003C49D3">
        <w:rPr>
          <w:rFonts w:eastAsia="Arial Unicode MS" w:cs="Arial Unicode MS"/>
          <w:b/>
          <w:sz w:val="24"/>
          <w:szCs w:val="24"/>
        </w:rPr>
        <w:tab/>
      </w:r>
      <w:r w:rsidRPr="003C49D3">
        <w:rPr>
          <w:rFonts w:eastAsia="Arial Unicode MS" w:cs="Arial Unicode MS"/>
          <w:b/>
          <w:sz w:val="24"/>
          <w:szCs w:val="24"/>
        </w:rPr>
        <w:tab/>
      </w:r>
      <w:r w:rsidRPr="003C49D3">
        <w:rPr>
          <w:rFonts w:eastAsia="Arial Unicode MS" w:cs="Arial Unicode MS"/>
          <w:b/>
          <w:sz w:val="24"/>
          <w:szCs w:val="24"/>
        </w:rPr>
        <w:tab/>
      </w:r>
      <w:r w:rsidRPr="003C49D3">
        <w:rPr>
          <w:rFonts w:eastAsia="Arial Unicode MS" w:cs="Arial Unicode MS"/>
          <w:b/>
          <w:sz w:val="24"/>
          <w:szCs w:val="24"/>
        </w:rPr>
        <w:tab/>
      </w:r>
      <w:r w:rsidRPr="003C49D3">
        <w:rPr>
          <w:rFonts w:eastAsia="Arial Unicode MS" w:cs="Arial Unicode MS"/>
          <w:b/>
          <w:sz w:val="24"/>
          <w:szCs w:val="24"/>
        </w:rPr>
        <w:tab/>
      </w:r>
      <w:r w:rsidRPr="003C49D3">
        <w:rPr>
          <w:rFonts w:eastAsia="Arial Unicode MS" w:cs="Arial Unicode MS"/>
          <w:b/>
          <w:sz w:val="24"/>
          <w:szCs w:val="24"/>
        </w:rPr>
        <w:tab/>
      </w:r>
      <w:r w:rsidRPr="00B969FC">
        <w:rPr>
          <w:rFonts w:eastAsia="Arial Unicode MS" w:cs="Arial Unicode MS"/>
          <w:b/>
          <w:sz w:val="26"/>
          <w:szCs w:val="26"/>
        </w:rPr>
        <w:t>Szanowni Państwo,</w:t>
      </w:r>
    </w:p>
    <w:p w14:paraId="76CF3E2B" w14:textId="6B32265B" w:rsidR="00A1710A" w:rsidRPr="00B969FC" w:rsidRDefault="00A1710A" w:rsidP="003C49D3">
      <w:pPr>
        <w:spacing w:beforeLines="60" w:before="144" w:afterLines="60" w:after="144" w:line="240" w:lineRule="auto"/>
        <w:ind w:left="3540" w:firstLine="708"/>
        <w:rPr>
          <w:rFonts w:eastAsia="Arial Unicode MS" w:cs="Arial Unicode MS"/>
          <w:b/>
          <w:sz w:val="26"/>
          <w:szCs w:val="26"/>
        </w:rPr>
      </w:pPr>
      <w:r w:rsidRPr="00B969FC">
        <w:rPr>
          <w:rFonts w:eastAsia="Arial Unicode MS" w:cs="Arial Unicode MS"/>
          <w:b/>
          <w:sz w:val="26"/>
          <w:szCs w:val="26"/>
        </w:rPr>
        <w:t>Prodziekani ds. Kształcenia i Studentów</w:t>
      </w:r>
    </w:p>
    <w:p w14:paraId="0BB23753" w14:textId="77777777" w:rsidR="00FA1258" w:rsidRDefault="00FA1258" w:rsidP="003C49D3">
      <w:pPr>
        <w:spacing w:beforeLines="60" w:before="144" w:afterLines="60" w:after="144" w:line="240" w:lineRule="auto"/>
        <w:rPr>
          <w:rFonts w:eastAsia="Arial Unicode MS" w:cs="Arial Unicode MS"/>
          <w:sz w:val="24"/>
          <w:szCs w:val="24"/>
        </w:rPr>
      </w:pPr>
    </w:p>
    <w:p w14:paraId="397D47B5" w14:textId="799CB3FF" w:rsidR="00A1710A" w:rsidRPr="003C49D3" w:rsidRDefault="00A1710A" w:rsidP="003C49D3">
      <w:pPr>
        <w:spacing w:beforeLines="60" w:before="144" w:afterLines="60" w:after="144" w:line="240" w:lineRule="auto"/>
        <w:rPr>
          <w:rFonts w:eastAsia="Arial Unicode MS" w:cs="Arial Unicode MS"/>
          <w:sz w:val="24"/>
          <w:szCs w:val="24"/>
        </w:rPr>
      </w:pPr>
      <w:r w:rsidRPr="003C49D3">
        <w:rPr>
          <w:rFonts w:eastAsia="Arial Unicode MS" w:cs="Arial Unicode MS"/>
          <w:sz w:val="24"/>
          <w:szCs w:val="24"/>
        </w:rPr>
        <w:t>dotyczy</w:t>
      </w:r>
      <w:r w:rsidRPr="003C49D3">
        <w:rPr>
          <w:rFonts w:eastAsia="Arial Unicode MS" w:cs="Arial Unicode MS"/>
          <w:b/>
          <w:sz w:val="24"/>
          <w:szCs w:val="24"/>
        </w:rPr>
        <w:t>:</w:t>
      </w:r>
      <w:r w:rsidRPr="003C49D3">
        <w:rPr>
          <w:rFonts w:eastAsia="Arial Unicode MS" w:cs="Arial Unicode MS"/>
          <w:sz w:val="24"/>
          <w:szCs w:val="24"/>
        </w:rPr>
        <w:t xml:space="preserve"> </w:t>
      </w:r>
      <w:r w:rsidR="00A42043" w:rsidRPr="003C49D3">
        <w:rPr>
          <w:rFonts w:eastAsia="Arial Unicode MS" w:cs="Arial Unicode MS"/>
          <w:sz w:val="24"/>
          <w:szCs w:val="24"/>
        </w:rPr>
        <w:t xml:space="preserve">składu </w:t>
      </w:r>
      <w:r w:rsidR="00E23910">
        <w:rPr>
          <w:rFonts w:eastAsia="Arial Unicode MS" w:cs="Arial Unicode MS"/>
          <w:sz w:val="24"/>
          <w:szCs w:val="24"/>
        </w:rPr>
        <w:t>w</w:t>
      </w:r>
      <w:r w:rsidR="00A42043" w:rsidRPr="003C49D3">
        <w:rPr>
          <w:rFonts w:eastAsia="Arial Unicode MS" w:cs="Arial Unicode MS"/>
          <w:sz w:val="24"/>
          <w:szCs w:val="24"/>
        </w:rPr>
        <w:t xml:space="preserve">ydziałowych </w:t>
      </w:r>
      <w:r w:rsidR="00E23910">
        <w:rPr>
          <w:rFonts w:eastAsia="Arial Unicode MS" w:cs="Arial Unicode MS"/>
          <w:sz w:val="24"/>
          <w:szCs w:val="24"/>
        </w:rPr>
        <w:t>k</w:t>
      </w:r>
      <w:r w:rsidR="00A42043" w:rsidRPr="003C49D3">
        <w:rPr>
          <w:rFonts w:eastAsia="Arial Unicode MS" w:cs="Arial Unicode MS"/>
          <w:sz w:val="24"/>
          <w:szCs w:val="24"/>
        </w:rPr>
        <w:t xml:space="preserve">omisji </w:t>
      </w:r>
      <w:r w:rsidR="00E23910">
        <w:rPr>
          <w:rFonts w:eastAsia="Arial Unicode MS" w:cs="Arial Unicode MS"/>
          <w:sz w:val="24"/>
          <w:szCs w:val="24"/>
        </w:rPr>
        <w:t>r</w:t>
      </w:r>
      <w:r w:rsidR="00A42043" w:rsidRPr="003C49D3">
        <w:rPr>
          <w:rFonts w:eastAsia="Arial Unicode MS" w:cs="Arial Unicode MS"/>
          <w:sz w:val="24"/>
          <w:szCs w:val="24"/>
        </w:rPr>
        <w:t>ekrutacyjnych na rok akademicki 2020/2021</w:t>
      </w:r>
    </w:p>
    <w:p w14:paraId="77D093EB" w14:textId="331E3B89" w:rsidR="00AA751C" w:rsidRPr="00B969FC" w:rsidRDefault="00A1710A" w:rsidP="003C49D3">
      <w:pPr>
        <w:spacing w:beforeLines="60" w:before="144" w:afterLines="60" w:after="144" w:line="240" w:lineRule="auto"/>
        <w:jc w:val="both"/>
        <w:rPr>
          <w:rFonts w:eastAsia="Arial Unicode MS" w:cs="Arial Unicode MS"/>
          <w:b/>
          <w:i/>
          <w:sz w:val="26"/>
          <w:szCs w:val="26"/>
        </w:rPr>
      </w:pPr>
      <w:r w:rsidRPr="00B969FC">
        <w:rPr>
          <w:rFonts w:eastAsia="Arial Unicode MS" w:cs="Arial Unicode MS"/>
          <w:b/>
          <w:i/>
          <w:sz w:val="26"/>
          <w:szCs w:val="26"/>
        </w:rPr>
        <w:t>Szanowni Państwo,</w:t>
      </w:r>
      <w:r w:rsidR="00A42043" w:rsidRPr="00B969FC">
        <w:rPr>
          <w:rFonts w:eastAsia="Arial Unicode MS" w:cs="Arial Unicode MS"/>
          <w:sz w:val="26"/>
          <w:szCs w:val="26"/>
        </w:rPr>
        <w:t xml:space="preserve"> </w:t>
      </w:r>
    </w:p>
    <w:p w14:paraId="6396E69C" w14:textId="528DB337" w:rsidR="00A42043" w:rsidRPr="003C49D3" w:rsidRDefault="00A42043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  <w:r w:rsidRPr="003C49D3">
        <w:rPr>
          <w:rFonts w:eastAsia="Arial Unicode MS" w:cs="Arial Unicode MS"/>
          <w:sz w:val="24"/>
          <w:szCs w:val="24"/>
        </w:rPr>
        <w:t xml:space="preserve">w związku z </w:t>
      </w:r>
      <w:r w:rsidR="00E23910">
        <w:rPr>
          <w:rFonts w:eastAsia="Arial Unicode MS" w:cs="Arial Unicode MS"/>
          <w:sz w:val="24"/>
          <w:szCs w:val="24"/>
        </w:rPr>
        <w:t>postanowieniami</w:t>
      </w:r>
      <w:r w:rsidRPr="003C49D3">
        <w:rPr>
          <w:rFonts w:eastAsia="Arial Unicode MS" w:cs="Arial Unicode MS"/>
          <w:sz w:val="24"/>
          <w:szCs w:val="24"/>
        </w:rPr>
        <w:t xml:space="preserve"> uchwał</w:t>
      </w:r>
      <w:r w:rsidR="00E23910">
        <w:rPr>
          <w:rFonts w:eastAsia="Arial Unicode MS" w:cs="Arial Unicode MS"/>
          <w:sz w:val="24"/>
          <w:szCs w:val="24"/>
        </w:rPr>
        <w:t>y</w:t>
      </w:r>
      <w:r w:rsidRPr="003C49D3">
        <w:rPr>
          <w:rFonts w:eastAsia="Arial Unicode MS" w:cs="Arial Unicode MS"/>
          <w:sz w:val="24"/>
          <w:szCs w:val="24"/>
        </w:rPr>
        <w:t xml:space="preserve"> </w:t>
      </w:r>
      <w:r w:rsidR="00E23910" w:rsidRPr="003C49D3">
        <w:rPr>
          <w:rFonts w:eastAsia="Arial Unicode MS" w:cs="Arial Unicode MS"/>
          <w:sz w:val="24"/>
          <w:szCs w:val="24"/>
        </w:rPr>
        <w:t>zmieniając</w:t>
      </w:r>
      <w:r w:rsidR="00E23910">
        <w:rPr>
          <w:rFonts w:eastAsia="Arial Unicode MS" w:cs="Arial Unicode MS"/>
          <w:sz w:val="24"/>
          <w:szCs w:val="24"/>
        </w:rPr>
        <w:t>ej</w:t>
      </w:r>
      <w:r w:rsidR="00E23910" w:rsidRPr="003C49D3">
        <w:rPr>
          <w:rFonts w:eastAsia="Arial Unicode MS" w:cs="Arial Unicode MS"/>
          <w:sz w:val="24"/>
          <w:szCs w:val="24"/>
        </w:rPr>
        <w:t xml:space="preserve"> </w:t>
      </w:r>
      <w:r w:rsidRPr="003C49D3">
        <w:rPr>
          <w:rFonts w:eastAsia="Arial Unicode MS" w:cs="Arial Unicode MS"/>
          <w:sz w:val="24"/>
          <w:szCs w:val="24"/>
        </w:rPr>
        <w:t xml:space="preserve">w sprawie warunków i trybu rekrutacji na I rok studiów w Uniwersytecie Śląskim w roku akademickim 2020/2021 zwracam się z uprzejmą prośbą o </w:t>
      </w:r>
      <w:r w:rsidR="00E23910">
        <w:rPr>
          <w:rFonts w:eastAsia="Arial Unicode MS" w:cs="Arial Unicode MS"/>
          <w:sz w:val="24"/>
          <w:szCs w:val="24"/>
        </w:rPr>
        <w:t>wskazanie</w:t>
      </w:r>
      <w:r w:rsidRPr="003C49D3">
        <w:rPr>
          <w:rFonts w:eastAsia="Arial Unicode MS" w:cs="Arial Unicode MS"/>
          <w:sz w:val="24"/>
          <w:szCs w:val="24"/>
        </w:rPr>
        <w:t xml:space="preserve"> osób, które </w:t>
      </w:r>
      <w:r w:rsidR="00E23910">
        <w:rPr>
          <w:rFonts w:eastAsia="Arial Unicode MS" w:cs="Arial Unicode MS"/>
          <w:sz w:val="24"/>
          <w:szCs w:val="24"/>
        </w:rPr>
        <w:t>otrzymają</w:t>
      </w:r>
      <w:r w:rsidRPr="003C49D3">
        <w:rPr>
          <w:rFonts w:eastAsia="Arial Unicode MS" w:cs="Arial Unicode MS"/>
          <w:sz w:val="24"/>
          <w:szCs w:val="24"/>
        </w:rPr>
        <w:t xml:space="preserve"> powoła</w:t>
      </w:r>
      <w:r w:rsidR="00E23910">
        <w:rPr>
          <w:rFonts w:eastAsia="Arial Unicode MS" w:cs="Arial Unicode MS"/>
          <w:sz w:val="24"/>
          <w:szCs w:val="24"/>
        </w:rPr>
        <w:t>nie</w:t>
      </w:r>
      <w:r w:rsidRPr="003C49D3">
        <w:rPr>
          <w:rFonts w:eastAsia="Arial Unicode MS" w:cs="Arial Unicode MS"/>
          <w:sz w:val="24"/>
          <w:szCs w:val="24"/>
        </w:rPr>
        <w:t xml:space="preserve"> </w:t>
      </w:r>
      <w:r w:rsidR="006C0321" w:rsidRPr="003C49D3">
        <w:rPr>
          <w:rFonts w:eastAsia="Arial Unicode MS" w:cs="Arial Unicode MS"/>
          <w:sz w:val="24"/>
          <w:szCs w:val="24"/>
        </w:rPr>
        <w:t xml:space="preserve">w skład </w:t>
      </w:r>
      <w:r w:rsidR="00E23910">
        <w:rPr>
          <w:rFonts w:eastAsia="Arial Unicode MS" w:cs="Arial Unicode MS"/>
          <w:sz w:val="24"/>
          <w:szCs w:val="24"/>
        </w:rPr>
        <w:t>w</w:t>
      </w:r>
      <w:r w:rsidR="006C0321" w:rsidRPr="003C49D3">
        <w:rPr>
          <w:rFonts w:eastAsia="Arial Unicode MS" w:cs="Arial Unicode MS"/>
          <w:sz w:val="24"/>
          <w:szCs w:val="24"/>
        </w:rPr>
        <w:t xml:space="preserve">ydziałowej </w:t>
      </w:r>
      <w:r w:rsidR="00E23910">
        <w:rPr>
          <w:rFonts w:eastAsia="Arial Unicode MS" w:cs="Arial Unicode MS"/>
          <w:sz w:val="24"/>
          <w:szCs w:val="24"/>
        </w:rPr>
        <w:t>k</w:t>
      </w:r>
      <w:r w:rsidR="006C0321" w:rsidRPr="003C49D3">
        <w:rPr>
          <w:rFonts w:eastAsia="Arial Unicode MS" w:cs="Arial Unicode MS"/>
          <w:sz w:val="24"/>
          <w:szCs w:val="24"/>
        </w:rPr>
        <w:t xml:space="preserve">omisji </w:t>
      </w:r>
      <w:r w:rsidR="00E23910">
        <w:rPr>
          <w:rFonts w:eastAsia="Arial Unicode MS" w:cs="Arial Unicode MS"/>
          <w:sz w:val="24"/>
          <w:szCs w:val="24"/>
        </w:rPr>
        <w:t>r</w:t>
      </w:r>
      <w:r w:rsidR="006C0321" w:rsidRPr="003C49D3">
        <w:rPr>
          <w:rFonts w:eastAsia="Arial Unicode MS" w:cs="Arial Unicode MS"/>
          <w:sz w:val="24"/>
          <w:szCs w:val="24"/>
        </w:rPr>
        <w:t xml:space="preserve">ekrutacyjnej, </w:t>
      </w:r>
      <w:r w:rsidR="00E23910">
        <w:rPr>
          <w:rFonts w:eastAsia="Arial Unicode MS" w:cs="Arial Unicode MS"/>
          <w:sz w:val="24"/>
          <w:szCs w:val="24"/>
        </w:rPr>
        <w:t>do</w:t>
      </w:r>
      <w:r w:rsidR="006C0321" w:rsidRPr="003C49D3">
        <w:rPr>
          <w:rFonts w:eastAsia="Arial Unicode MS" w:cs="Arial Unicode MS"/>
          <w:sz w:val="24"/>
          <w:szCs w:val="24"/>
        </w:rPr>
        <w:t xml:space="preserve"> przeprowadz</w:t>
      </w:r>
      <w:r w:rsidR="00E23910">
        <w:rPr>
          <w:rFonts w:eastAsia="Arial Unicode MS" w:cs="Arial Unicode MS"/>
          <w:sz w:val="24"/>
          <w:szCs w:val="24"/>
        </w:rPr>
        <w:t>enia</w:t>
      </w:r>
      <w:r w:rsidR="006C0321" w:rsidRPr="003C49D3">
        <w:rPr>
          <w:rFonts w:eastAsia="Arial Unicode MS" w:cs="Arial Unicode MS"/>
          <w:sz w:val="24"/>
          <w:szCs w:val="24"/>
        </w:rPr>
        <w:t xml:space="preserve"> rekrutacj</w:t>
      </w:r>
      <w:r w:rsidR="00E23910">
        <w:rPr>
          <w:rFonts w:eastAsia="Arial Unicode MS" w:cs="Arial Unicode MS"/>
          <w:sz w:val="24"/>
          <w:szCs w:val="24"/>
        </w:rPr>
        <w:t>i</w:t>
      </w:r>
      <w:r w:rsidR="006C0321" w:rsidRPr="003C49D3">
        <w:rPr>
          <w:rFonts w:eastAsia="Arial Unicode MS" w:cs="Arial Unicode MS"/>
          <w:sz w:val="24"/>
          <w:szCs w:val="24"/>
        </w:rPr>
        <w:t xml:space="preserve"> na studia, na rok akademicki 2020/2021.</w:t>
      </w:r>
      <w:r w:rsidR="00E23910" w:rsidRPr="00E23910">
        <w:rPr>
          <w:rFonts w:eastAsia="Arial Unicode MS" w:cs="Arial Unicode MS"/>
          <w:sz w:val="24"/>
          <w:szCs w:val="24"/>
        </w:rPr>
        <w:t xml:space="preserve"> </w:t>
      </w:r>
      <w:r w:rsidR="00E23910">
        <w:rPr>
          <w:rFonts w:eastAsia="Arial Unicode MS" w:cs="Arial Unicode MS"/>
          <w:sz w:val="24"/>
          <w:szCs w:val="24"/>
        </w:rPr>
        <w:t xml:space="preserve">W tym celu Rektor wyda stosowne </w:t>
      </w:r>
      <w:r w:rsidR="00E23910" w:rsidRPr="003C49D3">
        <w:rPr>
          <w:rFonts w:eastAsia="Arial Unicode MS" w:cs="Arial Unicode MS"/>
          <w:sz w:val="24"/>
          <w:szCs w:val="24"/>
        </w:rPr>
        <w:t>zarządzeni</w:t>
      </w:r>
      <w:r w:rsidR="00E23910">
        <w:rPr>
          <w:rFonts w:eastAsia="Arial Unicode MS" w:cs="Arial Unicode MS"/>
          <w:sz w:val="24"/>
          <w:szCs w:val="24"/>
        </w:rPr>
        <w:t>e</w:t>
      </w:r>
      <w:r w:rsidR="001A6194">
        <w:rPr>
          <w:rFonts w:eastAsia="Arial Unicode MS" w:cs="Arial Unicode MS"/>
          <w:sz w:val="24"/>
          <w:szCs w:val="24"/>
        </w:rPr>
        <w:t>.</w:t>
      </w:r>
    </w:p>
    <w:p w14:paraId="2C2FA529" w14:textId="77731888" w:rsidR="006C0321" w:rsidRPr="00E23910" w:rsidRDefault="006F3726" w:rsidP="003C49D3">
      <w:pPr>
        <w:pStyle w:val="paragraf"/>
        <w:spacing w:beforeLines="60" w:before="144" w:afterLines="60" w:after="144"/>
        <w:jc w:val="left"/>
        <w:rPr>
          <w:rFonts w:asciiTheme="minorHAnsi" w:eastAsia="Arial Unicode MS" w:hAnsiTheme="minorHAnsi" w:cs="Arial Unicode MS"/>
          <w:i/>
        </w:rPr>
      </w:pPr>
      <w:r w:rsidRPr="00E23910">
        <w:rPr>
          <w:rFonts w:asciiTheme="minorHAnsi" w:eastAsia="Arial Unicode MS" w:hAnsiTheme="minorHAnsi" w:cs="Arial Unicode MS"/>
          <w:b w:val="0"/>
          <w:bCs w:val="0"/>
          <w:i/>
        </w:rPr>
        <w:t xml:space="preserve">Zgodnie z </w:t>
      </w:r>
      <w:r w:rsidR="00E23910">
        <w:rPr>
          <w:rFonts w:asciiTheme="minorHAnsi" w:eastAsia="Arial Unicode MS" w:hAnsiTheme="minorHAnsi" w:cs="Arial Unicode MS"/>
          <w:b w:val="0"/>
          <w:bCs w:val="0"/>
          <w:i/>
        </w:rPr>
        <w:t xml:space="preserve">postanowieniami </w:t>
      </w:r>
      <w:r w:rsidR="00E23910">
        <w:rPr>
          <w:rFonts w:asciiTheme="minorHAnsi" w:hAnsiTheme="minorHAnsi" w:cs="Times New Roman"/>
          <w:b w:val="0"/>
          <w:bCs w:val="0"/>
          <w:i/>
        </w:rPr>
        <w:t>wspomnianej</w:t>
      </w:r>
      <w:r w:rsidR="003C49D3" w:rsidRPr="00E23910">
        <w:rPr>
          <w:rFonts w:asciiTheme="minorHAnsi" w:eastAsia="Arial Unicode MS" w:hAnsiTheme="minorHAnsi" w:cs="Arial Unicode MS"/>
          <w:b w:val="0"/>
          <w:bCs w:val="0"/>
          <w:i/>
        </w:rPr>
        <w:t xml:space="preserve"> </w:t>
      </w:r>
      <w:r w:rsidRPr="00E23910">
        <w:rPr>
          <w:rFonts w:asciiTheme="minorHAnsi" w:eastAsia="Arial Unicode MS" w:hAnsiTheme="minorHAnsi" w:cs="Arial Unicode MS"/>
          <w:b w:val="0"/>
          <w:bCs w:val="0"/>
          <w:i/>
        </w:rPr>
        <w:t>uchwały Senatu:</w:t>
      </w:r>
    </w:p>
    <w:p w14:paraId="130CAF9C" w14:textId="77777777" w:rsidR="006F3726" w:rsidRPr="00E23910" w:rsidRDefault="006F3726" w:rsidP="003C49D3">
      <w:pPr>
        <w:pStyle w:val="paragraf"/>
        <w:spacing w:beforeLines="60" w:before="144" w:afterLines="60" w:after="144"/>
        <w:rPr>
          <w:rFonts w:asciiTheme="minorHAnsi" w:hAnsiTheme="minorHAnsi" w:cs="Times New Roman"/>
          <w:i/>
        </w:rPr>
      </w:pPr>
      <w:r w:rsidRPr="00E23910">
        <w:rPr>
          <w:rFonts w:asciiTheme="minorHAnsi" w:hAnsiTheme="minorHAnsi" w:cs="Times New Roman"/>
          <w:i/>
        </w:rPr>
        <w:t>§ 4</w:t>
      </w:r>
    </w:p>
    <w:p w14:paraId="0FED0605" w14:textId="5E504AF1" w:rsidR="006F3726" w:rsidRPr="00E23910" w:rsidRDefault="00F81B66" w:rsidP="003C49D3">
      <w:pPr>
        <w:numPr>
          <w:ilvl w:val="0"/>
          <w:numId w:val="3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„</w:t>
      </w:r>
      <w:r w:rsidR="006F3726" w:rsidRPr="00E23910">
        <w:rPr>
          <w:rFonts w:cs="Calibri"/>
          <w:i/>
          <w:sz w:val="24"/>
          <w:szCs w:val="24"/>
        </w:rPr>
        <w:t>Rektor lub upoważniony przez niego prorektor, na wniosek dziekana wydziału albo Dyrektora Kolegium ISM</w:t>
      </w:r>
      <w:r w:rsidR="006F3726" w:rsidRPr="00E23910">
        <w:rPr>
          <w:i/>
          <w:sz w:val="24"/>
          <w:szCs w:val="24"/>
        </w:rPr>
        <w:t xml:space="preserve">, </w:t>
      </w:r>
      <w:r w:rsidR="006F3726" w:rsidRPr="00E23910">
        <w:rPr>
          <w:rFonts w:cs="Calibri"/>
          <w:i/>
          <w:sz w:val="24"/>
          <w:szCs w:val="24"/>
        </w:rPr>
        <w:t>w terminie do 30 kwietnia 2020 r., powołuje WKR na danym wydziale oraz Kolegium ISM w liczbie:</w:t>
      </w:r>
    </w:p>
    <w:p w14:paraId="4D63938E" w14:textId="1519637D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t</w:t>
      </w:r>
      <w:r w:rsidR="006F3726" w:rsidRPr="00E23910">
        <w:rPr>
          <w:rFonts w:cs="Calibri"/>
          <w:i/>
          <w:sz w:val="24"/>
          <w:szCs w:val="24"/>
        </w:rPr>
        <w:t>rzech — na Wydziale Humanistycznym, w podziale: jedna WKR powołana do przeprowadzenia rekrutacji na kierunki prowadzone w Sosnowcu i dwie WKR dla kierunków prowadzonych w Katowicach;</w:t>
      </w:r>
    </w:p>
    <w:p w14:paraId="002093BE" w14:textId="4C1325B7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</w:t>
      </w:r>
      <w:r w:rsidR="006F3726" w:rsidRPr="00E23910">
        <w:rPr>
          <w:rFonts w:cs="Calibri"/>
          <w:i/>
          <w:sz w:val="24"/>
          <w:szCs w:val="24"/>
        </w:rPr>
        <w:t>wóch — na Wydziale Nauk Przyrodniczych, w podziale: jedna WKR powołana do przeprowadzenia rekrutacji na kierunki prowadzone w Sosnowcu i druga WKR na kierunki prowadzone w Katowicach;</w:t>
      </w:r>
    </w:p>
    <w:p w14:paraId="7CD09BBD" w14:textId="6A5B0343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</w:t>
      </w:r>
      <w:r w:rsidR="006F3726" w:rsidRPr="00E23910">
        <w:rPr>
          <w:rFonts w:cs="Calibri"/>
          <w:i/>
          <w:sz w:val="24"/>
          <w:szCs w:val="24"/>
        </w:rPr>
        <w:t>wóch — na Wydziale Nauk Społecznych, w podziale: jedna WKR powołana do przeprowadzenia rekrutacji na kierunki z siedzibą Wydziału przy ul. Grażyńskiego i druga WKR z siedzibą Wydziału przy ul. Bankowej;</w:t>
      </w:r>
    </w:p>
    <w:p w14:paraId="69F398F2" w14:textId="4B7DDC21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t</w:t>
      </w:r>
      <w:r w:rsidR="006F3726" w:rsidRPr="00E23910">
        <w:rPr>
          <w:rFonts w:cs="Calibri"/>
          <w:i/>
          <w:sz w:val="24"/>
          <w:szCs w:val="24"/>
        </w:rPr>
        <w:t>rzech — na Wydziale Nauk Ścisłych i Technicznych, w podziale: jedna WKR powołana do przeprowadzenia rekrutacji na kierunki prowadzone w Sosnowcu, druga WKR na kierunki prowadzone w Katowicach i trzecia WKR na kierunki prowadzone w Chorzowie;</w:t>
      </w:r>
    </w:p>
    <w:p w14:paraId="413F6ABC" w14:textId="6868042E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j</w:t>
      </w:r>
      <w:r w:rsidR="006F3726" w:rsidRPr="00E23910">
        <w:rPr>
          <w:rFonts w:cs="Calibri"/>
          <w:i/>
          <w:sz w:val="24"/>
          <w:szCs w:val="24"/>
        </w:rPr>
        <w:t>edna — na Wydziale Prawa i Administracji;</w:t>
      </w:r>
    </w:p>
    <w:p w14:paraId="38EE7A93" w14:textId="2223A5BF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j</w:t>
      </w:r>
      <w:r w:rsidR="006F3726" w:rsidRPr="00E23910">
        <w:rPr>
          <w:rFonts w:cs="Calibri"/>
          <w:i/>
          <w:sz w:val="24"/>
          <w:szCs w:val="24"/>
        </w:rPr>
        <w:t>edna — na Wydziale Sztuki i Nauk o Edukacji;</w:t>
      </w:r>
    </w:p>
    <w:p w14:paraId="2FE12FCC" w14:textId="598B5485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j</w:t>
      </w:r>
      <w:r w:rsidR="006F3726" w:rsidRPr="00E23910">
        <w:rPr>
          <w:rFonts w:cs="Calibri"/>
          <w:i/>
          <w:sz w:val="24"/>
          <w:szCs w:val="24"/>
        </w:rPr>
        <w:t>edna — na Wydziale Teologicznym;</w:t>
      </w:r>
    </w:p>
    <w:p w14:paraId="6CF36924" w14:textId="2B9E65FF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j</w:t>
      </w:r>
      <w:r w:rsidR="006F3726" w:rsidRPr="00E23910">
        <w:rPr>
          <w:rFonts w:cs="Calibri"/>
          <w:i/>
          <w:sz w:val="24"/>
          <w:szCs w:val="24"/>
        </w:rPr>
        <w:t>edna — dla Szkoły Filmowej im K. Kieślowskiego;</w:t>
      </w:r>
    </w:p>
    <w:p w14:paraId="51158795" w14:textId="1B03021E" w:rsidR="006F3726" w:rsidRPr="00E23910" w:rsidRDefault="00E23910" w:rsidP="003C49D3">
      <w:pPr>
        <w:pStyle w:val="Akapitzlist"/>
        <w:numPr>
          <w:ilvl w:val="0"/>
          <w:numId w:val="4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j</w:t>
      </w:r>
      <w:r w:rsidR="006F3726" w:rsidRPr="00E23910">
        <w:rPr>
          <w:rFonts w:cs="Calibri"/>
          <w:i/>
          <w:sz w:val="24"/>
          <w:szCs w:val="24"/>
        </w:rPr>
        <w:t xml:space="preserve">edna — dla Kolegium ISM. </w:t>
      </w:r>
    </w:p>
    <w:p w14:paraId="41FF428F" w14:textId="77777777" w:rsidR="006F3726" w:rsidRPr="00E23910" w:rsidRDefault="006F3726" w:rsidP="003C49D3">
      <w:pPr>
        <w:pStyle w:val="Akapitzlist"/>
        <w:spacing w:beforeLines="60" w:before="144" w:afterLines="60" w:after="144" w:line="240" w:lineRule="auto"/>
        <w:ind w:left="142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Wszystkie tury rekrutacji na semestr zimowy oraz letni przeprowadza ta sama WKR.</w:t>
      </w:r>
    </w:p>
    <w:p w14:paraId="78A94335" w14:textId="77777777" w:rsidR="006F3726" w:rsidRPr="00E23910" w:rsidRDefault="006F3726" w:rsidP="003C49D3">
      <w:pPr>
        <w:numPr>
          <w:ilvl w:val="0"/>
          <w:numId w:val="3"/>
        </w:numPr>
        <w:spacing w:beforeLines="60" w:before="144" w:afterLines="60" w:after="144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W skład WKR wchodzą:</w:t>
      </w:r>
    </w:p>
    <w:p w14:paraId="1084519A" w14:textId="77777777" w:rsidR="006F3726" w:rsidRPr="00E23910" w:rsidRDefault="006F3726" w:rsidP="003C49D3">
      <w:pPr>
        <w:numPr>
          <w:ilvl w:val="1"/>
          <w:numId w:val="2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przewodniczący WKR, którym jest dziekan wydziału albo upoważniony przez niego nauczyciel akademicki posiadający co najmniej stopień naukowy doktora;</w:t>
      </w:r>
    </w:p>
    <w:p w14:paraId="3F3B3279" w14:textId="77777777" w:rsidR="006F3726" w:rsidRPr="00E23910" w:rsidRDefault="006F3726" w:rsidP="003C49D3">
      <w:pPr>
        <w:numPr>
          <w:ilvl w:val="1"/>
          <w:numId w:val="2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 w:rsidRPr="00E23910">
        <w:rPr>
          <w:i/>
          <w:sz w:val="24"/>
          <w:szCs w:val="24"/>
        </w:rPr>
        <w:t xml:space="preserve">członek/członkowie komisji — powołani spośród nauczycieli akademickich wydziału; </w:t>
      </w:r>
    </w:p>
    <w:p w14:paraId="5D0C2844" w14:textId="77777777" w:rsidR="006F3726" w:rsidRPr="00E23910" w:rsidRDefault="006F3726" w:rsidP="003C49D3">
      <w:pPr>
        <w:numPr>
          <w:ilvl w:val="1"/>
          <w:numId w:val="2"/>
        </w:numPr>
        <w:spacing w:beforeLines="60" w:before="144" w:afterLines="60" w:after="144" w:line="240" w:lineRule="auto"/>
        <w:ind w:left="56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 xml:space="preserve">sekretarze — powołani spośród pracowników Uniwersytetu. Liczba sekretarzy uzależniona jest od liczby kierunków prowadzących rekrutację lub specjalności objętych odrębnym naborem oraz przewidywanej liczby kandydatów na dany kierunek lub specjalność, poziom i formę studiów. </w:t>
      </w:r>
      <w:r w:rsidRPr="00E23910">
        <w:rPr>
          <w:i/>
          <w:sz w:val="24"/>
          <w:szCs w:val="24"/>
        </w:rPr>
        <w:t>Sekretarze biorą udział w pracach komisji bez prawa głosowania. Jeżeli sekretarz posiada co najmniej stopień naukowy doktora, uczestniczy w pracach komisji z prawem głosu.</w:t>
      </w:r>
    </w:p>
    <w:p w14:paraId="3671B084" w14:textId="77777777" w:rsidR="006F3726" w:rsidRPr="00E23910" w:rsidRDefault="006F3726" w:rsidP="003C49D3">
      <w:pPr>
        <w:numPr>
          <w:ilvl w:val="0"/>
          <w:numId w:val="3"/>
        </w:numPr>
        <w:spacing w:after="0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i/>
          <w:sz w:val="24"/>
          <w:szCs w:val="24"/>
        </w:rPr>
        <w:t xml:space="preserve">W zakresie zadań jednego z członków WKR będzie dopuszczanie do postępowania kwalifikacyjnego kandydatów, w tym cudzoziemców, legitymujących się świadectwem lub dyplomem wydanym za granicą, z zastrzeżeniem ust. 4. </w:t>
      </w:r>
      <w:r w:rsidRPr="00E23910">
        <w:rPr>
          <w:rFonts w:cs="Calibri"/>
          <w:i/>
          <w:sz w:val="24"/>
          <w:szCs w:val="24"/>
        </w:rPr>
        <w:t>Wskazany członek WKR będzie miał możliwość konsultowania z Biurem Rekrutacji Cudzoziemców, m. in.:</w:t>
      </w:r>
    </w:p>
    <w:p w14:paraId="428D7C70" w14:textId="77777777" w:rsidR="006F3726" w:rsidRPr="00E23910" w:rsidRDefault="006F3726" w:rsidP="003C49D3">
      <w:pPr>
        <w:numPr>
          <w:ilvl w:val="0"/>
          <w:numId w:val="5"/>
        </w:numPr>
        <w:spacing w:after="0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czy posiadane przez kandydata dokumenty edukacyjne uprawniają go do podjęcia studiów;</w:t>
      </w:r>
    </w:p>
    <w:p w14:paraId="48EBAF47" w14:textId="77777777" w:rsidR="006F3726" w:rsidRPr="00E23910" w:rsidRDefault="006F3726" w:rsidP="003C49D3">
      <w:pPr>
        <w:numPr>
          <w:ilvl w:val="0"/>
          <w:numId w:val="5"/>
        </w:numPr>
        <w:spacing w:after="0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czy cudzoziemiec posiada odpowiedni dokument potwierdzający znajomość języka polskiego lub obcego;</w:t>
      </w:r>
    </w:p>
    <w:p w14:paraId="14B0016D" w14:textId="77777777" w:rsidR="006F3726" w:rsidRPr="00E23910" w:rsidRDefault="006F3726" w:rsidP="003C49D3">
      <w:pPr>
        <w:numPr>
          <w:ilvl w:val="0"/>
          <w:numId w:val="5"/>
        </w:numPr>
        <w:spacing w:after="0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spraw związanych z kwalifikacją stypendystów NAWA;</w:t>
      </w:r>
    </w:p>
    <w:p w14:paraId="66D64DEC" w14:textId="514FAEA4" w:rsidR="006F3726" w:rsidRPr="00E23910" w:rsidRDefault="006F3726" w:rsidP="00F81B66">
      <w:pPr>
        <w:numPr>
          <w:ilvl w:val="0"/>
          <w:numId w:val="5"/>
        </w:numPr>
        <w:spacing w:after="0" w:line="240" w:lineRule="auto"/>
        <w:ind w:left="567" w:hanging="357"/>
        <w:jc w:val="both"/>
        <w:rPr>
          <w:rFonts w:cs="Calibri"/>
          <w:i/>
          <w:sz w:val="24"/>
          <w:szCs w:val="24"/>
        </w:rPr>
      </w:pPr>
      <w:r w:rsidRPr="00E23910">
        <w:rPr>
          <w:rFonts w:cs="Calibri"/>
          <w:i/>
          <w:sz w:val="24"/>
          <w:szCs w:val="24"/>
        </w:rPr>
        <w:t>innych spraw formalnych związanych z podejmowaniem przez cudzoziemców studiów w Polsce.</w:t>
      </w:r>
      <w:r w:rsidR="00F81B66" w:rsidRPr="00E23910">
        <w:rPr>
          <w:rFonts w:cs="Calibri"/>
          <w:i/>
          <w:sz w:val="24"/>
          <w:szCs w:val="24"/>
        </w:rPr>
        <w:t>”</w:t>
      </w:r>
    </w:p>
    <w:p w14:paraId="0170F4E0" w14:textId="77777777" w:rsidR="00F81B66" w:rsidRPr="00E23910" w:rsidRDefault="00F81B66" w:rsidP="00F81B66">
      <w:pPr>
        <w:spacing w:after="0" w:line="240" w:lineRule="auto"/>
        <w:ind w:left="567"/>
        <w:jc w:val="both"/>
        <w:rPr>
          <w:rFonts w:cs="Calibri"/>
          <w:i/>
          <w:sz w:val="24"/>
          <w:szCs w:val="24"/>
        </w:rPr>
      </w:pPr>
    </w:p>
    <w:p w14:paraId="3346DAF0" w14:textId="22EC6B84" w:rsidR="00213E64" w:rsidRDefault="00213E64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  <w:r w:rsidRPr="005137F3">
        <w:rPr>
          <w:rFonts w:eastAsia="Arial Unicode MS" w:cs="Arial Unicode MS"/>
          <w:sz w:val="24"/>
          <w:szCs w:val="24"/>
        </w:rPr>
        <w:t xml:space="preserve">W celu ułatwienia </w:t>
      </w:r>
      <w:r w:rsidR="00E23910">
        <w:rPr>
          <w:rFonts w:eastAsia="Arial Unicode MS" w:cs="Arial Unicode MS"/>
          <w:sz w:val="24"/>
          <w:szCs w:val="24"/>
        </w:rPr>
        <w:t xml:space="preserve">Państwu </w:t>
      </w:r>
      <w:r w:rsidRPr="005137F3">
        <w:rPr>
          <w:rFonts w:eastAsia="Arial Unicode MS" w:cs="Arial Unicode MS"/>
          <w:sz w:val="24"/>
          <w:szCs w:val="24"/>
        </w:rPr>
        <w:t>prac</w:t>
      </w:r>
      <w:r w:rsidR="00E23910">
        <w:rPr>
          <w:rFonts w:eastAsia="Arial Unicode MS" w:cs="Arial Unicode MS"/>
          <w:sz w:val="24"/>
          <w:szCs w:val="24"/>
        </w:rPr>
        <w:t xml:space="preserve"> Dział Kształcenia</w:t>
      </w:r>
      <w:r w:rsidR="00F81B66" w:rsidRPr="005137F3">
        <w:rPr>
          <w:rFonts w:eastAsia="Arial Unicode MS" w:cs="Arial Unicode MS"/>
          <w:sz w:val="24"/>
          <w:szCs w:val="24"/>
        </w:rPr>
        <w:t xml:space="preserve"> przygotował formularz </w:t>
      </w:r>
      <w:r w:rsidR="00652F7A" w:rsidRPr="005137F3">
        <w:rPr>
          <w:rFonts w:eastAsia="Arial Unicode MS" w:cs="Arial Unicode MS"/>
          <w:sz w:val="24"/>
          <w:szCs w:val="24"/>
        </w:rPr>
        <w:t xml:space="preserve">zw.: </w:t>
      </w:r>
      <w:r w:rsidR="005137F3" w:rsidRPr="005137F3">
        <w:rPr>
          <w:rFonts w:eastAsia="Arial Unicode MS" w:cs="Arial Unicode MS"/>
          <w:sz w:val="24"/>
          <w:szCs w:val="24"/>
        </w:rPr>
        <w:t>„</w:t>
      </w:r>
      <w:r w:rsidR="00614657" w:rsidRPr="005137F3">
        <w:rPr>
          <w:rFonts w:eastAsia="Arial Unicode MS" w:cs="Arial Unicode MS"/>
          <w:sz w:val="24"/>
          <w:szCs w:val="24"/>
        </w:rPr>
        <w:t>Wniosek o powołanie Wydziałowej Komisji Rekrutacyjnej</w:t>
      </w:r>
      <w:r w:rsidR="005137F3" w:rsidRPr="005137F3">
        <w:rPr>
          <w:rFonts w:eastAsia="Arial Unicode MS" w:cs="Arial Unicode MS"/>
          <w:sz w:val="24"/>
          <w:szCs w:val="24"/>
        </w:rPr>
        <w:t>”</w:t>
      </w:r>
      <w:r w:rsidR="00614657" w:rsidRPr="005137F3">
        <w:rPr>
          <w:rFonts w:eastAsia="Arial Unicode MS" w:cs="Arial Unicode MS"/>
          <w:sz w:val="24"/>
          <w:szCs w:val="24"/>
        </w:rPr>
        <w:t xml:space="preserve"> </w:t>
      </w:r>
      <w:r w:rsidR="00F81B66" w:rsidRPr="005137F3">
        <w:rPr>
          <w:rFonts w:eastAsia="Arial Unicode MS" w:cs="Arial Unicode MS"/>
          <w:sz w:val="24"/>
          <w:szCs w:val="24"/>
        </w:rPr>
        <w:t xml:space="preserve">z podziałem na kierunki studiów, formy i </w:t>
      </w:r>
      <w:r w:rsidR="00F81B66">
        <w:rPr>
          <w:rFonts w:eastAsia="Arial Unicode MS" w:cs="Arial Unicode MS"/>
          <w:sz w:val="24"/>
          <w:szCs w:val="24"/>
        </w:rPr>
        <w:t>poziomy. Bardzo pros</w:t>
      </w:r>
      <w:r w:rsidR="00E23910">
        <w:rPr>
          <w:rFonts w:eastAsia="Arial Unicode MS" w:cs="Arial Unicode MS"/>
          <w:sz w:val="24"/>
          <w:szCs w:val="24"/>
        </w:rPr>
        <w:t xml:space="preserve">zę o przygotowanie dokumentu zgodnie z załączonym </w:t>
      </w:r>
      <w:r w:rsidR="00F81B66">
        <w:rPr>
          <w:rFonts w:eastAsia="Arial Unicode MS" w:cs="Arial Unicode MS"/>
          <w:sz w:val="24"/>
          <w:szCs w:val="24"/>
        </w:rPr>
        <w:t xml:space="preserve"> formularz</w:t>
      </w:r>
      <w:r w:rsidR="00E23910">
        <w:rPr>
          <w:rFonts w:eastAsia="Arial Unicode MS" w:cs="Arial Unicode MS"/>
          <w:sz w:val="24"/>
          <w:szCs w:val="24"/>
        </w:rPr>
        <w:t>em</w:t>
      </w:r>
      <w:r w:rsidR="00F81B66">
        <w:rPr>
          <w:rFonts w:eastAsia="Arial Unicode MS" w:cs="Arial Unicode MS"/>
          <w:sz w:val="24"/>
          <w:szCs w:val="24"/>
        </w:rPr>
        <w:t xml:space="preserve">, kierując się ww. przepisami. </w:t>
      </w:r>
      <w:r w:rsidR="00F81B66" w:rsidRPr="005137F3">
        <w:rPr>
          <w:rFonts w:eastAsia="Arial Unicode MS" w:cs="Arial Unicode MS"/>
          <w:sz w:val="24"/>
          <w:szCs w:val="24"/>
        </w:rPr>
        <w:t>Form</w:t>
      </w:r>
      <w:r w:rsidR="00614657" w:rsidRPr="005137F3">
        <w:rPr>
          <w:rFonts w:eastAsia="Arial Unicode MS" w:cs="Arial Unicode MS"/>
          <w:sz w:val="24"/>
          <w:szCs w:val="24"/>
        </w:rPr>
        <w:t xml:space="preserve">ularz zamieszczony jest na stronie </w:t>
      </w:r>
      <w:hyperlink r:id="rId8" w:history="1">
        <w:r w:rsidR="005137F3" w:rsidRPr="006F106A">
          <w:rPr>
            <w:rStyle w:val="Hipercze"/>
            <w:rFonts w:eastAsia="Arial Unicode MS" w:cs="Arial Unicode MS"/>
            <w:sz w:val="24"/>
            <w:szCs w:val="24"/>
          </w:rPr>
          <w:t>https://us.edu.pl/pracownik/sprawy-dydaktyczne/rekrutacja-na-studia/informacja-dla-wkr/</w:t>
        </w:r>
      </w:hyperlink>
      <w:r w:rsidR="005137F3">
        <w:rPr>
          <w:rFonts w:eastAsia="Arial Unicode MS" w:cs="Arial Unicode MS"/>
          <w:color w:val="FF0000"/>
          <w:sz w:val="24"/>
          <w:szCs w:val="24"/>
        </w:rPr>
        <w:t xml:space="preserve"> </w:t>
      </w:r>
    </w:p>
    <w:p w14:paraId="3165DEB2" w14:textId="77777777" w:rsidR="00FA1258" w:rsidRDefault="00FA1258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02117B3F" w14:textId="1B2D3C0F" w:rsidR="00F81B66" w:rsidRDefault="00E23910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Z</w:t>
      </w:r>
      <w:r w:rsidR="00F81B66">
        <w:rPr>
          <w:rFonts w:eastAsia="Arial Unicode MS" w:cs="Arial Unicode MS"/>
          <w:sz w:val="24"/>
          <w:szCs w:val="24"/>
        </w:rPr>
        <w:t xml:space="preserve">godnie z </w:t>
      </w:r>
      <w:r w:rsidR="00953926">
        <w:rPr>
          <w:rFonts w:eastAsia="Arial Unicode MS" w:cs="Arial Unicode MS"/>
          <w:sz w:val="24"/>
          <w:szCs w:val="24"/>
        </w:rPr>
        <w:t>postanowieniami</w:t>
      </w:r>
      <w:r w:rsidR="00F81B66">
        <w:rPr>
          <w:rFonts w:eastAsia="Arial Unicode MS" w:cs="Arial Unicode MS"/>
          <w:sz w:val="24"/>
          <w:szCs w:val="24"/>
        </w:rPr>
        <w:t xml:space="preserve"> uchwał</w:t>
      </w:r>
      <w:r w:rsidR="00953926">
        <w:rPr>
          <w:rFonts w:eastAsia="Arial Unicode MS" w:cs="Arial Unicode MS"/>
          <w:sz w:val="24"/>
          <w:szCs w:val="24"/>
        </w:rPr>
        <w:t>y</w:t>
      </w:r>
      <w:r w:rsidR="00F81B66">
        <w:rPr>
          <w:rFonts w:eastAsia="Arial Unicode MS" w:cs="Arial Unicode MS"/>
          <w:sz w:val="24"/>
          <w:szCs w:val="24"/>
        </w:rPr>
        <w:t xml:space="preserve"> stosowne zarządzenie powinno ukazać się w terminie do 30 kwietnia br., </w:t>
      </w:r>
      <w:r w:rsidR="00953926">
        <w:rPr>
          <w:rFonts w:eastAsia="Arial Unicode MS" w:cs="Arial Unicode MS"/>
          <w:sz w:val="24"/>
          <w:szCs w:val="24"/>
        </w:rPr>
        <w:t xml:space="preserve">w związku z czym uprzejmie </w:t>
      </w:r>
      <w:r w:rsidR="00F81B66">
        <w:rPr>
          <w:rFonts w:eastAsia="Arial Unicode MS" w:cs="Arial Unicode MS"/>
          <w:sz w:val="24"/>
          <w:szCs w:val="24"/>
        </w:rPr>
        <w:t xml:space="preserve">proszę o przesłanie </w:t>
      </w:r>
      <w:r w:rsidR="00FF23A9">
        <w:rPr>
          <w:rFonts w:eastAsia="Arial Unicode MS" w:cs="Arial Unicode MS"/>
          <w:sz w:val="24"/>
          <w:szCs w:val="24"/>
        </w:rPr>
        <w:t xml:space="preserve">drogą elektroniczną, </w:t>
      </w:r>
      <w:r w:rsidR="00F81B66">
        <w:rPr>
          <w:rFonts w:eastAsia="Arial Unicode MS" w:cs="Arial Unicode MS"/>
          <w:sz w:val="24"/>
          <w:szCs w:val="24"/>
        </w:rPr>
        <w:lastRenderedPageBreak/>
        <w:t xml:space="preserve">wypełnionego formularza/formularzy </w:t>
      </w:r>
      <w:r w:rsidR="00942BC9">
        <w:rPr>
          <w:rFonts w:eastAsia="Arial Unicode MS" w:cs="Arial Unicode MS"/>
          <w:sz w:val="24"/>
          <w:szCs w:val="24"/>
        </w:rPr>
        <w:t>na adres:</w:t>
      </w:r>
      <w:r w:rsidR="00F81B66">
        <w:rPr>
          <w:rFonts w:eastAsia="Arial Unicode MS" w:cs="Arial Unicode MS"/>
          <w:sz w:val="24"/>
          <w:szCs w:val="24"/>
        </w:rPr>
        <w:t xml:space="preserve"> </w:t>
      </w:r>
      <w:hyperlink r:id="rId9" w:history="1">
        <w:r w:rsidR="0091490C" w:rsidRPr="00E05878">
          <w:rPr>
            <w:rStyle w:val="Hipercze"/>
            <w:rFonts w:eastAsia="Arial Unicode MS" w:cs="Arial Unicode MS"/>
            <w:sz w:val="24"/>
            <w:szCs w:val="24"/>
          </w:rPr>
          <w:t>miroslaw.gorgon@us.edu.pl</w:t>
        </w:r>
      </w:hyperlink>
      <w:r w:rsidR="00FF23A9">
        <w:rPr>
          <w:rFonts w:eastAsia="Arial Unicode MS" w:cs="Arial Unicode MS"/>
          <w:sz w:val="24"/>
          <w:szCs w:val="24"/>
        </w:rPr>
        <w:t xml:space="preserve"> (Mirosław Gorgoń, Dział Kształcenia) </w:t>
      </w:r>
      <w:r w:rsidR="00FF23A9" w:rsidRPr="00FF23A9">
        <w:rPr>
          <w:rFonts w:eastAsia="Arial Unicode MS" w:cs="Arial Unicode MS"/>
          <w:b/>
          <w:bCs/>
          <w:sz w:val="24"/>
          <w:szCs w:val="24"/>
        </w:rPr>
        <w:t xml:space="preserve">w </w:t>
      </w:r>
      <w:r w:rsidR="00FF23A9">
        <w:rPr>
          <w:rFonts w:eastAsia="Arial Unicode MS" w:cs="Arial Unicode MS"/>
          <w:b/>
          <w:bCs/>
          <w:sz w:val="24"/>
          <w:szCs w:val="24"/>
        </w:rPr>
        <w:t xml:space="preserve">nieprzekraczalnym </w:t>
      </w:r>
      <w:r w:rsidR="00FF23A9" w:rsidRPr="00FF23A9">
        <w:rPr>
          <w:rFonts w:eastAsia="Arial Unicode MS" w:cs="Arial Unicode MS"/>
          <w:b/>
          <w:bCs/>
          <w:sz w:val="24"/>
          <w:szCs w:val="24"/>
        </w:rPr>
        <w:t xml:space="preserve">terminie </w:t>
      </w:r>
      <w:r w:rsidR="00FF23A9" w:rsidRPr="00947278">
        <w:rPr>
          <w:rFonts w:eastAsia="Arial Unicode MS" w:cs="Arial Unicode MS"/>
          <w:b/>
          <w:bCs/>
          <w:sz w:val="24"/>
          <w:szCs w:val="24"/>
          <w:u w:val="single"/>
        </w:rPr>
        <w:t>do 2</w:t>
      </w:r>
      <w:r w:rsidR="00953926">
        <w:rPr>
          <w:rFonts w:eastAsia="Arial Unicode MS" w:cs="Arial Unicode MS"/>
          <w:b/>
          <w:bCs/>
          <w:sz w:val="24"/>
          <w:szCs w:val="24"/>
          <w:u w:val="single"/>
        </w:rPr>
        <w:t xml:space="preserve">7 </w:t>
      </w:r>
      <w:r w:rsidR="00FF23A9" w:rsidRPr="00947278">
        <w:rPr>
          <w:rFonts w:eastAsia="Arial Unicode MS" w:cs="Arial Unicode MS"/>
          <w:b/>
          <w:bCs/>
          <w:sz w:val="24"/>
          <w:szCs w:val="24"/>
          <w:u w:val="single"/>
        </w:rPr>
        <w:t>kwietnia br</w:t>
      </w:r>
      <w:r w:rsidR="00FF23A9" w:rsidRPr="00947278">
        <w:rPr>
          <w:rFonts w:eastAsia="Arial Unicode MS" w:cs="Arial Unicode MS"/>
          <w:sz w:val="24"/>
          <w:szCs w:val="24"/>
          <w:u w:val="single"/>
        </w:rPr>
        <w:t>.</w:t>
      </w:r>
      <w:r w:rsidR="00FF23A9">
        <w:rPr>
          <w:rFonts w:eastAsia="Arial Unicode MS" w:cs="Arial Unicode MS"/>
          <w:sz w:val="24"/>
          <w:szCs w:val="24"/>
        </w:rPr>
        <w:t xml:space="preserve"> </w:t>
      </w:r>
    </w:p>
    <w:p w14:paraId="7C02C911" w14:textId="11E886E4" w:rsidR="00F81B66" w:rsidRDefault="00F81B66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208B9A18" w14:textId="77777777" w:rsidR="00F81B66" w:rsidRPr="003C49D3" w:rsidRDefault="00F81B66" w:rsidP="003C49D3">
      <w:pPr>
        <w:tabs>
          <w:tab w:val="left" w:pos="4695"/>
        </w:tabs>
        <w:spacing w:beforeLines="60" w:before="144" w:afterLines="60" w:after="144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40669E5C" w14:textId="29DECE23" w:rsidR="00AA751C" w:rsidRPr="003C49D3" w:rsidRDefault="007B11FC" w:rsidP="00FA1258">
      <w:pPr>
        <w:spacing w:after="0" w:line="240" w:lineRule="auto"/>
        <w:ind w:firstLine="708"/>
        <w:jc w:val="both"/>
        <w:rPr>
          <w:rFonts w:eastAsia="Arial Unicode MS" w:cs="Arial Unicode MS"/>
          <w:i/>
          <w:sz w:val="24"/>
          <w:szCs w:val="24"/>
        </w:rPr>
      </w:pPr>
      <w:r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sz w:val="24"/>
          <w:szCs w:val="24"/>
        </w:rPr>
        <w:tab/>
      </w:r>
      <w:r w:rsidR="00AA751C" w:rsidRPr="003C49D3">
        <w:rPr>
          <w:rFonts w:eastAsia="Arial Unicode MS" w:cs="Arial Unicode MS"/>
          <w:i/>
          <w:sz w:val="24"/>
          <w:szCs w:val="24"/>
        </w:rPr>
        <w:t>Z wyrazami szacunku</w:t>
      </w: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AA751C" w:rsidRPr="003C49D3" w14:paraId="36227607" w14:textId="77777777" w:rsidTr="00AA751C">
        <w:tc>
          <w:tcPr>
            <w:tcW w:w="4103" w:type="dxa"/>
          </w:tcPr>
          <w:p w14:paraId="0CA2CEBE" w14:textId="77777777" w:rsidR="00AA751C" w:rsidRPr="003C49D3" w:rsidRDefault="00AA751C" w:rsidP="00FA1258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3C49D3">
              <w:rPr>
                <w:rFonts w:eastAsia="Arial Unicode MS" w:cs="Arial Unicode MS"/>
                <w:sz w:val="24"/>
                <w:szCs w:val="24"/>
              </w:rPr>
              <w:t xml:space="preserve">Z up. Rektora </w:t>
            </w:r>
          </w:p>
          <w:p w14:paraId="66E68FAB" w14:textId="435D2484" w:rsidR="00AA751C" w:rsidRPr="003C49D3" w:rsidRDefault="00AA751C" w:rsidP="00FA1258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3C49D3">
              <w:rPr>
                <w:rFonts w:eastAsia="Arial Unicode MS" w:cs="Arial Unicode MS"/>
                <w:sz w:val="24"/>
                <w:szCs w:val="24"/>
              </w:rPr>
              <w:t>Prorektor ds. Kształcenia i Studentów</w:t>
            </w:r>
          </w:p>
        </w:tc>
      </w:tr>
      <w:tr w:rsidR="00AA751C" w:rsidRPr="003C49D3" w14:paraId="7A1FC4CA" w14:textId="77777777" w:rsidTr="00AA751C">
        <w:tc>
          <w:tcPr>
            <w:tcW w:w="4103" w:type="dxa"/>
          </w:tcPr>
          <w:p w14:paraId="6316BB64" w14:textId="58860B68" w:rsidR="00AA751C" w:rsidRPr="003C49D3" w:rsidRDefault="00AA751C" w:rsidP="00FA1258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3C49D3">
              <w:rPr>
                <w:rFonts w:eastAsia="Arial Unicode MS" w:cs="Arial Unicode MS"/>
                <w:sz w:val="24"/>
                <w:szCs w:val="24"/>
              </w:rPr>
              <w:t>prof. dr hab. Ryszard Koziołek</w:t>
            </w:r>
          </w:p>
        </w:tc>
      </w:tr>
    </w:tbl>
    <w:p w14:paraId="561F3FB3" w14:textId="2A8ADDE3" w:rsidR="009B54AE" w:rsidRPr="003C49D3" w:rsidRDefault="009B54AE" w:rsidP="003C49D3">
      <w:pPr>
        <w:spacing w:beforeLines="60" w:before="144" w:afterLines="60" w:after="144" w:line="240" w:lineRule="auto"/>
        <w:jc w:val="both"/>
        <w:rPr>
          <w:rFonts w:eastAsia="Arial Unicode MS" w:cs="Arial Unicode MS"/>
          <w:iCs/>
          <w:sz w:val="24"/>
          <w:szCs w:val="24"/>
        </w:rPr>
      </w:pPr>
    </w:p>
    <w:p w14:paraId="2C6F0C1B" w14:textId="3B303BF4" w:rsidR="00CC5DA0" w:rsidRPr="003C49D3" w:rsidRDefault="00CC5DA0" w:rsidP="003C49D3">
      <w:pPr>
        <w:spacing w:beforeLines="60" w:before="144" w:afterLines="60" w:after="144" w:line="240" w:lineRule="auto"/>
        <w:jc w:val="both"/>
        <w:rPr>
          <w:rFonts w:eastAsia="Arial Unicode MS" w:cs="Arial Unicode MS"/>
          <w:iCs/>
          <w:sz w:val="24"/>
          <w:szCs w:val="24"/>
        </w:rPr>
      </w:pPr>
    </w:p>
    <w:sectPr w:rsidR="00CC5DA0" w:rsidRPr="003C49D3" w:rsidSect="006B430E">
      <w:headerReference w:type="default" r:id="rId10"/>
      <w:footerReference w:type="default" r:id="rId11"/>
      <w:pgSz w:w="11906" w:h="16838" w:code="9"/>
      <w:pgMar w:top="851" w:right="851" w:bottom="567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F1F5" w14:textId="77777777" w:rsidR="00AE7F37" w:rsidRDefault="00AE7F37" w:rsidP="005D63CD">
      <w:pPr>
        <w:spacing w:after="0" w:line="240" w:lineRule="auto"/>
      </w:pPr>
      <w:r>
        <w:separator/>
      </w:r>
    </w:p>
  </w:endnote>
  <w:endnote w:type="continuationSeparator" w:id="0">
    <w:p w14:paraId="0E686DB1" w14:textId="77777777" w:rsidR="00AE7F37" w:rsidRDefault="00AE7F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1F5FD303" w:rsidR="00393CAF" w:rsidRPr="00F84EF3" w:rsidRDefault="00393CA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7F25557" w14:textId="514EBB43" w:rsidR="00393CAF" w:rsidRPr="00D326FD" w:rsidRDefault="00393CAF" w:rsidP="005C34DC">
    <w:pPr>
      <w:pStyle w:val="Stopka"/>
      <w:spacing w:line="200" w:lineRule="exact"/>
      <w:ind w:left="1021"/>
      <w:rPr>
        <w:rFonts w:ascii="PT Sans" w:hAnsi="PT Sans"/>
        <w:color w:val="002D59"/>
        <w:sz w:val="16"/>
        <w:szCs w:val="16"/>
      </w:rPr>
    </w:pPr>
    <w:r w:rsidRPr="00D326FD">
      <w:rPr>
        <w:rFonts w:ascii="PT Sans" w:hAnsi="PT Sans"/>
        <w:color w:val="002D59"/>
        <w:sz w:val="16"/>
        <w:szCs w:val="16"/>
      </w:rPr>
      <w:t>Bankowa 12, 40-007 Katowice</w:t>
    </w:r>
  </w:p>
  <w:p w14:paraId="3076A0A1" w14:textId="5FEB8EB5" w:rsidR="00393CAF" w:rsidRPr="00571523" w:rsidRDefault="00393CAF" w:rsidP="005C34DC">
    <w:pPr>
      <w:pStyle w:val="Stopka"/>
      <w:spacing w:line="200" w:lineRule="exact"/>
      <w:ind w:left="1021"/>
      <w:rPr>
        <w:rFonts w:ascii="PT Sans" w:hAnsi="PT Sans"/>
        <w:color w:val="002D59"/>
        <w:sz w:val="16"/>
        <w:szCs w:val="16"/>
      </w:rPr>
    </w:pPr>
    <w:r w:rsidRPr="00571523">
      <w:rPr>
        <w:rFonts w:ascii="PT Sans" w:hAnsi="PT Sans"/>
        <w:color w:val="002D59"/>
        <w:sz w:val="16"/>
        <w:szCs w:val="16"/>
      </w:rPr>
      <w:t>tel.: +48 32 359 14 50, +48 32 359 15 52</w:t>
    </w:r>
  </w:p>
  <w:p w14:paraId="1AFB2993" w14:textId="11FD4164" w:rsidR="00393CAF" w:rsidRPr="00571523" w:rsidRDefault="00393CAF" w:rsidP="005C34DC">
    <w:pPr>
      <w:pStyle w:val="Stopka"/>
      <w:spacing w:line="200" w:lineRule="exact"/>
      <w:ind w:left="1021"/>
      <w:rPr>
        <w:rFonts w:ascii="PT Sans" w:hAnsi="PT Sans"/>
        <w:b/>
        <w:bCs/>
        <w:color w:val="002D59"/>
        <w:sz w:val="16"/>
        <w:szCs w:val="16"/>
      </w:rPr>
    </w:pPr>
    <w:r w:rsidRPr="00571523">
      <w:rPr>
        <w:rFonts w:ascii="PT Sans" w:hAnsi="PT Sans"/>
        <w:color w:val="002D59"/>
        <w:sz w:val="16"/>
        <w:szCs w:val="16"/>
      </w:rPr>
      <w:t>e-mail: prorekto</w:t>
    </w:r>
    <w:r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DCEAB0E" wp14:editId="0F445F6A">
          <wp:simplePos x="0" y="0"/>
          <wp:positionH relativeFrom="page">
            <wp:posOffset>0</wp:posOffset>
          </wp:positionH>
          <wp:positionV relativeFrom="page">
            <wp:posOffset>9724390</wp:posOffset>
          </wp:positionV>
          <wp:extent cx="1507490" cy="13589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91184" r="80066" b="-3896"/>
                  <a:stretch/>
                </pic:blipFill>
                <pic:spPr bwMode="auto">
                  <a:xfrm>
                    <a:off x="0" y="0"/>
                    <a:ext cx="150749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75F1B682" wp14:editId="21826D4C">
          <wp:simplePos x="0" y="0"/>
          <wp:positionH relativeFrom="page">
            <wp:posOffset>6313805</wp:posOffset>
          </wp:positionH>
          <wp:positionV relativeFrom="page">
            <wp:posOffset>9724390</wp:posOffset>
          </wp:positionV>
          <wp:extent cx="1245235" cy="13589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26" t="91184" b="-3896"/>
                  <a:stretch/>
                </pic:blipFill>
                <pic:spPr bwMode="auto">
                  <a:xfrm>
                    <a:off x="0" y="0"/>
                    <a:ext cx="1245235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523">
      <w:rPr>
        <w:rFonts w:ascii="PT Sans" w:hAnsi="PT Sans"/>
        <w:color w:val="002D59"/>
        <w:sz w:val="16"/>
        <w:szCs w:val="16"/>
      </w:rPr>
      <w:t>rrk</w:t>
    </w:r>
    <w:r w:rsidRPr="00571523">
      <w:rPr>
        <w:rFonts w:ascii="PT Sans" w:hAnsi="PT Sans"/>
        <w:color w:val="002D59"/>
        <w:sz w:val="16"/>
        <w:szCs w:val="16"/>
      </w:rPr>
      <w:softHyphen/>
      <w:t>@us.edu.pl</w:t>
    </w:r>
  </w:p>
  <w:p w14:paraId="14736680" w14:textId="15D2D63E" w:rsidR="00393CAF" w:rsidRPr="00571523" w:rsidRDefault="00393CAF" w:rsidP="005C34DC">
    <w:pPr>
      <w:pStyle w:val="Stopka"/>
      <w:tabs>
        <w:tab w:val="clear" w:pos="9072"/>
        <w:tab w:val="left" w:pos="4536"/>
      </w:tabs>
      <w:spacing w:line="312" w:lineRule="auto"/>
      <w:rPr>
        <w:rFonts w:ascii="PT Sans" w:hAnsi="PT Sans"/>
        <w:sz w:val="24"/>
        <w:szCs w:val="24"/>
        <w:vertAlign w:val="subscript"/>
      </w:rPr>
    </w:pPr>
    <w:r w:rsidRPr="00571523">
      <w:rPr>
        <w:rFonts w:ascii="PT Sans" w:hAnsi="PT Sans"/>
        <w:sz w:val="24"/>
        <w:szCs w:val="24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FA89" w14:textId="77777777" w:rsidR="00AE7F37" w:rsidRDefault="00AE7F37" w:rsidP="005D63CD">
      <w:pPr>
        <w:spacing w:after="0" w:line="240" w:lineRule="auto"/>
      </w:pPr>
      <w:r>
        <w:separator/>
      </w:r>
    </w:p>
  </w:footnote>
  <w:footnote w:type="continuationSeparator" w:id="0">
    <w:p w14:paraId="7CF200D7" w14:textId="77777777" w:rsidR="00AE7F37" w:rsidRDefault="00AE7F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3090F3DC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softHyphen/>
    </w:r>
    <w:r>
      <w:rPr>
        <w:noProof/>
      </w:rPr>
      <w:softHyphen/>
    </w:r>
    <w:r>
      <w:rPr>
        <w:noProof/>
        <w:lang w:eastAsia="pl-PL"/>
      </w:rPr>
      <w:drawing>
        <wp:anchor distT="0" distB="0" distL="114300" distR="114300" simplePos="0" relativeHeight="251672576" behindDoc="1" locked="1" layoutInCell="1" allowOverlap="1" wp14:anchorId="5524181F" wp14:editId="3754E3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98628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4"/>
                  <a:stretch/>
                </pic:blipFill>
                <pic:spPr bwMode="auto">
                  <a:xfrm>
                    <a:off x="0" y="0"/>
                    <a:ext cx="755967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2876F" w14:textId="270350F1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4544FB8D" w14:textId="02732D70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17A2D3AB" w14:textId="5C9F0084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5AE3BE0A" w14:textId="6DFE69A9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5428650A" w14:textId="2CB91929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5406FC48" w14:textId="2B092D73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393CAF" w:rsidRDefault="00393CA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60F"/>
    <w:multiLevelType w:val="hybridMultilevel"/>
    <w:tmpl w:val="CFB02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2C10"/>
    <w:multiLevelType w:val="hybridMultilevel"/>
    <w:tmpl w:val="1D78DE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7140F"/>
    <w:multiLevelType w:val="hybridMultilevel"/>
    <w:tmpl w:val="E418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6C2"/>
    <w:multiLevelType w:val="hybridMultilevel"/>
    <w:tmpl w:val="3A14999C"/>
    <w:lvl w:ilvl="0" w:tplc="72F45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76FF"/>
    <w:multiLevelType w:val="hybridMultilevel"/>
    <w:tmpl w:val="E974CCD4"/>
    <w:lvl w:ilvl="0" w:tplc="BA888F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35A"/>
    <w:rsid w:val="00007102"/>
    <w:rsid w:val="000277D7"/>
    <w:rsid w:val="00062715"/>
    <w:rsid w:val="00064B00"/>
    <w:rsid w:val="000729DF"/>
    <w:rsid w:val="000C5ABC"/>
    <w:rsid w:val="00182F60"/>
    <w:rsid w:val="001902EC"/>
    <w:rsid w:val="001A6194"/>
    <w:rsid w:val="001B123D"/>
    <w:rsid w:val="001B1AC0"/>
    <w:rsid w:val="001F1EA3"/>
    <w:rsid w:val="00200A27"/>
    <w:rsid w:val="00213E64"/>
    <w:rsid w:val="002227B6"/>
    <w:rsid w:val="002A50F6"/>
    <w:rsid w:val="002B3B39"/>
    <w:rsid w:val="002C3EB6"/>
    <w:rsid w:val="002D2F12"/>
    <w:rsid w:val="002D64F0"/>
    <w:rsid w:val="002E1E5D"/>
    <w:rsid w:val="002E78A8"/>
    <w:rsid w:val="003038EB"/>
    <w:rsid w:val="0030585D"/>
    <w:rsid w:val="00321B53"/>
    <w:rsid w:val="00354EEE"/>
    <w:rsid w:val="00357388"/>
    <w:rsid w:val="00365328"/>
    <w:rsid w:val="003908CD"/>
    <w:rsid w:val="00393CAF"/>
    <w:rsid w:val="003B21BD"/>
    <w:rsid w:val="003C49D3"/>
    <w:rsid w:val="003E3BDD"/>
    <w:rsid w:val="00440D28"/>
    <w:rsid w:val="0047783D"/>
    <w:rsid w:val="004D25AF"/>
    <w:rsid w:val="004D51B9"/>
    <w:rsid w:val="00501823"/>
    <w:rsid w:val="005137F3"/>
    <w:rsid w:val="005213AD"/>
    <w:rsid w:val="00530CAA"/>
    <w:rsid w:val="00553113"/>
    <w:rsid w:val="00557CB8"/>
    <w:rsid w:val="00571523"/>
    <w:rsid w:val="005A269D"/>
    <w:rsid w:val="005B34FE"/>
    <w:rsid w:val="005C34DC"/>
    <w:rsid w:val="005D63CD"/>
    <w:rsid w:val="005E7B56"/>
    <w:rsid w:val="00612DDE"/>
    <w:rsid w:val="00614657"/>
    <w:rsid w:val="00652F7A"/>
    <w:rsid w:val="006B318B"/>
    <w:rsid w:val="006B430E"/>
    <w:rsid w:val="006C0321"/>
    <w:rsid w:val="006F3726"/>
    <w:rsid w:val="00747C84"/>
    <w:rsid w:val="00753946"/>
    <w:rsid w:val="00765CD8"/>
    <w:rsid w:val="00786DB2"/>
    <w:rsid w:val="007B11FC"/>
    <w:rsid w:val="007B1224"/>
    <w:rsid w:val="007B7996"/>
    <w:rsid w:val="00841029"/>
    <w:rsid w:val="00845B0F"/>
    <w:rsid w:val="00866CD1"/>
    <w:rsid w:val="00885501"/>
    <w:rsid w:val="00886073"/>
    <w:rsid w:val="008B7D99"/>
    <w:rsid w:val="0091490C"/>
    <w:rsid w:val="00942BC9"/>
    <w:rsid w:val="00947278"/>
    <w:rsid w:val="00953926"/>
    <w:rsid w:val="009858E3"/>
    <w:rsid w:val="009B54AE"/>
    <w:rsid w:val="009C7EE4"/>
    <w:rsid w:val="009E5089"/>
    <w:rsid w:val="00A02E03"/>
    <w:rsid w:val="00A1710A"/>
    <w:rsid w:val="00A42043"/>
    <w:rsid w:val="00A63885"/>
    <w:rsid w:val="00A9080E"/>
    <w:rsid w:val="00AA751C"/>
    <w:rsid w:val="00AD1DEF"/>
    <w:rsid w:val="00AE0FC0"/>
    <w:rsid w:val="00AE7F37"/>
    <w:rsid w:val="00AF6E83"/>
    <w:rsid w:val="00B06A23"/>
    <w:rsid w:val="00B16EC9"/>
    <w:rsid w:val="00B41FB8"/>
    <w:rsid w:val="00B4418F"/>
    <w:rsid w:val="00B73B67"/>
    <w:rsid w:val="00B830E4"/>
    <w:rsid w:val="00B945EF"/>
    <w:rsid w:val="00B969FC"/>
    <w:rsid w:val="00BF1D44"/>
    <w:rsid w:val="00BF48C1"/>
    <w:rsid w:val="00BF554E"/>
    <w:rsid w:val="00C0463E"/>
    <w:rsid w:val="00C321B0"/>
    <w:rsid w:val="00C62C84"/>
    <w:rsid w:val="00C91F7A"/>
    <w:rsid w:val="00CC5DA0"/>
    <w:rsid w:val="00CE7370"/>
    <w:rsid w:val="00D01280"/>
    <w:rsid w:val="00D10476"/>
    <w:rsid w:val="00D326FD"/>
    <w:rsid w:val="00D47CDD"/>
    <w:rsid w:val="00D61394"/>
    <w:rsid w:val="00D65CB7"/>
    <w:rsid w:val="00DA7AE2"/>
    <w:rsid w:val="00E23910"/>
    <w:rsid w:val="00E57DC0"/>
    <w:rsid w:val="00E7441E"/>
    <w:rsid w:val="00E90EB4"/>
    <w:rsid w:val="00EA3288"/>
    <w:rsid w:val="00ED2124"/>
    <w:rsid w:val="00EE380D"/>
    <w:rsid w:val="00EF1ED8"/>
    <w:rsid w:val="00F0582B"/>
    <w:rsid w:val="00F1351F"/>
    <w:rsid w:val="00F3138A"/>
    <w:rsid w:val="00F4391F"/>
    <w:rsid w:val="00F55EB8"/>
    <w:rsid w:val="00F81B66"/>
    <w:rsid w:val="00F84EF3"/>
    <w:rsid w:val="00FA1258"/>
    <w:rsid w:val="00FB6C39"/>
    <w:rsid w:val="00FC0CF6"/>
    <w:rsid w:val="00FE365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48A10755-C30C-4DE5-9B54-160F46D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11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5DA0"/>
    <w:pPr>
      <w:ind w:left="720"/>
      <w:contextualSpacing/>
    </w:pPr>
  </w:style>
  <w:style w:type="table" w:styleId="Tabela-Siatka">
    <w:name w:val="Table Grid"/>
    <w:basedOn w:val="Standardowy"/>
    <w:uiPriority w:val="39"/>
    <w:rsid w:val="00AA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F372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42BC9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pracownik/sprawy-dydaktyczne/rekrutacja-na-studia/informacja-dla-wk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w.gorgon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8B52-3C3D-4B17-8826-0F80FCEF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Miron Gor</cp:lastModifiedBy>
  <cp:revision>2</cp:revision>
  <cp:lastPrinted>2020-02-13T08:34:00Z</cp:lastPrinted>
  <dcterms:created xsi:type="dcterms:W3CDTF">2020-04-10T09:35:00Z</dcterms:created>
  <dcterms:modified xsi:type="dcterms:W3CDTF">2020-04-10T09:35:00Z</dcterms:modified>
</cp:coreProperties>
</file>