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74E5" w:rsidRPr="002C5C0E" w:rsidRDefault="00802888">
      <w:pPr>
        <w:spacing w:before="76" w:line="261" w:lineRule="auto"/>
        <w:ind w:left="7529" w:right="114" w:firstLine="872"/>
        <w:jc w:val="right"/>
        <w:rPr>
          <w:sz w:val="20"/>
          <w:szCs w:val="20"/>
          <w:lang w:val="en-GB"/>
        </w:rPr>
      </w:pPr>
      <w:r w:rsidRPr="002C5C0E">
        <w:rPr>
          <w:color w:val="000000"/>
          <w:sz w:val="20"/>
          <w:szCs w:val="20"/>
          <w:lang w:val="en-GB"/>
        </w:rPr>
        <w:t>Annex to Regulation No. 48</w:t>
      </w:r>
    </w:p>
    <w:p w14:paraId="00000002" w14:textId="4AE4015F" w:rsidR="00FD74E5" w:rsidRPr="002C5C0E" w:rsidRDefault="002C5C0E">
      <w:pPr>
        <w:spacing w:line="226" w:lineRule="auto"/>
        <w:ind w:right="100"/>
        <w:jc w:val="right"/>
        <w:rPr>
          <w:sz w:val="20"/>
          <w:szCs w:val="20"/>
          <w:lang w:val="en-GB"/>
        </w:rPr>
      </w:pPr>
      <w:r w:rsidRPr="002C5C0E">
        <w:rPr>
          <w:color w:val="000000"/>
          <w:sz w:val="20"/>
          <w:szCs w:val="20"/>
          <w:lang w:val="en-GB"/>
        </w:rPr>
        <w:t xml:space="preserve">of the </w:t>
      </w:r>
      <w:r w:rsidR="00802888" w:rsidRPr="002C5C0E">
        <w:rPr>
          <w:color w:val="000000"/>
          <w:sz w:val="20"/>
          <w:szCs w:val="20"/>
          <w:lang w:val="en-GB"/>
        </w:rPr>
        <w:t>Rector of the University of Silesia in Katowice</w:t>
      </w:r>
    </w:p>
    <w:p w14:paraId="00000003" w14:textId="77777777" w:rsidR="00FD74E5" w:rsidRPr="002C5C0E" w:rsidRDefault="00802888">
      <w:pPr>
        <w:spacing w:before="17"/>
        <w:ind w:right="98"/>
        <w:jc w:val="right"/>
        <w:rPr>
          <w:sz w:val="20"/>
          <w:szCs w:val="20"/>
          <w:lang w:val="en-GB"/>
        </w:rPr>
      </w:pPr>
      <w:r w:rsidRPr="002C5C0E">
        <w:rPr>
          <w:color w:val="000000"/>
          <w:sz w:val="20"/>
          <w:szCs w:val="20"/>
          <w:lang w:val="en-GB"/>
        </w:rPr>
        <w:t>of 15 April 2020</w:t>
      </w:r>
    </w:p>
    <w:p w14:paraId="00000004" w14:textId="77777777" w:rsidR="00FD74E5" w:rsidRPr="002C5C0E" w:rsidRDefault="00FD74E5">
      <w:pPr>
        <w:pBdr>
          <w:top w:val="nil"/>
          <w:left w:val="nil"/>
          <w:bottom w:val="nil"/>
          <w:right w:val="nil"/>
          <w:between w:val="nil"/>
        </w:pBdr>
        <w:rPr>
          <w:color w:val="000000"/>
          <w:lang w:val="en-GB"/>
        </w:rPr>
      </w:pPr>
    </w:p>
    <w:p w14:paraId="00000005" w14:textId="77777777" w:rsidR="00FD74E5" w:rsidRPr="002C5C0E" w:rsidRDefault="00FD74E5">
      <w:pPr>
        <w:pBdr>
          <w:top w:val="nil"/>
          <w:left w:val="nil"/>
          <w:bottom w:val="nil"/>
          <w:right w:val="nil"/>
          <w:between w:val="nil"/>
        </w:pBdr>
        <w:spacing w:before="8"/>
        <w:rPr>
          <w:color w:val="000000"/>
          <w:sz w:val="20"/>
          <w:szCs w:val="20"/>
          <w:lang w:val="en-GB"/>
        </w:rPr>
      </w:pPr>
    </w:p>
    <w:p w14:paraId="00000006" w14:textId="77777777" w:rsidR="00FD74E5" w:rsidRPr="002C5C0E" w:rsidRDefault="00802888">
      <w:pPr>
        <w:pStyle w:val="Nagwek1"/>
        <w:spacing w:before="1"/>
        <w:ind w:right="1088" w:firstLine="1263"/>
        <w:rPr>
          <w:lang w:val="en-GB"/>
        </w:rPr>
      </w:pPr>
      <w:r w:rsidRPr="002C5C0E">
        <w:rPr>
          <w:color w:val="000000"/>
          <w:lang w:val="en-GB"/>
        </w:rPr>
        <w:t>Regulations for granting</w:t>
      </w:r>
    </w:p>
    <w:p w14:paraId="00000007" w14:textId="089D3BEF" w:rsidR="00FD74E5" w:rsidRPr="002C5C0E" w:rsidRDefault="00C81B60">
      <w:pPr>
        <w:spacing w:before="139"/>
        <w:ind w:left="1263" w:right="1150"/>
        <w:jc w:val="center"/>
        <w:rPr>
          <w:b/>
          <w:sz w:val="24"/>
          <w:szCs w:val="24"/>
          <w:lang w:val="en-GB"/>
        </w:rPr>
      </w:pPr>
      <w:r>
        <w:rPr>
          <w:color w:val="000000"/>
          <w:sz w:val="24"/>
          <w:szCs w:val="24"/>
          <w:lang w:val="en-GB"/>
        </w:rPr>
        <w:t>Distinction</w:t>
      </w:r>
      <w:r w:rsidR="002C5C0E" w:rsidRPr="002C5C0E">
        <w:rPr>
          <w:color w:val="000000"/>
          <w:sz w:val="24"/>
          <w:szCs w:val="24"/>
          <w:lang w:val="en-GB"/>
        </w:rPr>
        <w:t>s</w:t>
      </w:r>
      <w:r w:rsidR="00802888" w:rsidRPr="002C5C0E">
        <w:rPr>
          <w:color w:val="000000"/>
          <w:sz w:val="24"/>
          <w:szCs w:val="24"/>
          <w:lang w:val="en-GB"/>
        </w:rPr>
        <w:t xml:space="preserve"> by</w:t>
      </w:r>
      <w:r w:rsidR="002C5C0E" w:rsidRPr="002C5C0E">
        <w:rPr>
          <w:color w:val="000000"/>
          <w:sz w:val="24"/>
          <w:szCs w:val="24"/>
          <w:lang w:val="en-GB"/>
        </w:rPr>
        <w:t xml:space="preserve"> the</w:t>
      </w:r>
      <w:r w:rsidR="00802888" w:rsidRPr="002C5C0E">
        <w:rPr>
          <w:color w:val="000000"/>
          <w:sz w:val="24"/>
          <w:szCs w:val="24"/>
          <w:lang w:val="en-GB"/>
        </w:rPr>
        <w:t xml:space="preserve"> Rector of the University of Silesia in Katowice</w:t>
      </w:r>
    </w:p>
    <w:p w14:paraId="00000008" w14:textId="77777777" w:rsidR="00FD74E5" w:rsidRPr="002C5C0E" w:rsidRDefault="00FD74E5">
      <w:pPr>
        <w:pBdr>
          <w:top w:val="nil"/>
          <w:left w:val="nil"/>
          <w:bottom w:val="nil"/>
          <w:right w:val="nil"/>
          <w:between w:val="nil"/>
        </w:pBdr>
        <w:rPr>
          <w:b/>
          <w:color w:val="000000"/>
          <w:sz w:val="26"/>
          <w:szCs w:val="26"/>
          <w:lang w:val="en-GB"/>
        </w:rPr>
      </w:pPr>
    </w:p>
    <w:p w14:paraId="00000009" w14:textId="77777777" w:rsidR="00FD74E5" w:rsidRPr="002C5C0E" w:rsidRDefault="00FD74E5">
      <w:pPr>
        <w:pBdr>
          <w:top w:val="nil"/>
          <w:left w:val="nil"/>
          <w:bottom w:val="nil"/>
          <w:right w:val="nil"/>
          <w:between w:val="nil"/>
        </w:pBdr>
        <w:spacing w:before="4"/>
        <w:rPr>
          <w:b/>
          <w:color w:val="000000"/>
          <w:sz w:val="25"/>
          <w:szCs w:val="25"/>
          <w:lang w:val="en-GB"/>
        </w:rPr>
      </w:pPr>
    </w:p>
    <w:p w14:paraId="0000000A" w14:textId="77777777" w:rsidR="00FD74E5" w:rsidRPr="002C5C0E" w:rsidRDefault="00802888">
      <w:pPr>
        <w:ind w:left="1263" w:right="1265"/>
        <w:jc w:val="center"/>
        <w:rPr>
          <w:b/>
          <w:sz w:val="24"/>
          <w:szCs w:val="24"/>
          <w:lang w:val="en-GB"/>
        </w:rPr>
      </w:pPr>
      <w:r w:rsidRPr="002C5C0E">
        <w:rPr>
          <w:b/>
          <w:color w:val="000000"/>
          <w:sz w:val="24"/>
          <w:szCs w:val="24"/>
          <w:lang w:val="en-GB"/>
        </w:rPr>
        <w:t>§ 1 Main provisions</w:t>
      </w:r>
    </w:p>
    <w:p w14:paraId="0000000B" w14:textId="77777777" w:rsidR="00FD74E5" w:rsidRPr="002C5C0E" w:rsidRDefault="00FD74E5">
      <w:pPr>
        <w:pBdr>
          <w:top w:val="nil"/>
          <w:left w:val="nil"/>
          <w:bottom w:val="nil"/>
          <w:right w:val="nil"/>
          <w:between w:val="nil"/>
        </w:pBdr>
        <w:rPr>
          <w:b/>
          <w:color w:val="000000"/>
          <w:sz w:val="26"/>
          <w:szCs w:val="26"/>
          <w:lang w:val="en-GB"/>
        </w:rPr>
      </w:pPr>
    </w:p>
    <w:p w14:paraId="0000000C" w14:textId="0D62CCB1" w:rsidR="00FD74E5" w:rsidRPr="002C5C0E" w:rsidRDefault="00802888">
      <w:pPr>
        <w:numPr>
          <w:ilvl w:val="0"/>
          <w:numId w:val="4"/>
        </w:numPr>
        <w:pBdr>
          <w:top w:val="nil"/>
          <w:left w:val="nil"/>
          <w:bottom w:val="nil"/>
          <w:right w:val="nil"/>
          <w:between w:val="nil"/>
        </w:pBdr>
        <w:tabs>
          <w:tab w:val="left" w:pos="477"/>
        </w:tabs>
        <w:spacing w:before="220" w:line="360" w:lineRule="auto"/>
        <w:ind w:right="109"/>
        <w:jc w:val="both"/>
        <w:rPr>
          <w:color w:val="000000"/>
          <w:sz w:val="24"/>
          <w:szCs w:val="24"/>
          <w:lang w:val="en-GB"/>
        </w:rPr>
      </w:pPr>
      <w:r w:rsidRPr="002C5C0E">
        <w:rPr>
          <w:color w:val="000000"/>
          <w:sz w:val="24"/>
          <w:szCs w:val="24"/>
          <w:lang w:val="en-GB"/>
        </w:rPr>
        <w:t>These regulations set out the rules for awarding JM Rector's</w:t>
      </w:r>
      <w:r w:rsidR="00C81B60">
        <w:rPr>
          <w:color w:val="000000"/>
          <w:sz w:val="24"/>
          <w:szCs w:val="24"/>
          <w:lang w:val="en-GB"/>
        </w:rPr>
        <w:t xml:space="preserve"> Distinction</w:t>
      </w:r>
      <w:r w:rsidR="00C81B60" w:rsidRPr="002C5C0E">
        <w:rPr>
          <w:color w:val="000000"/>
          <w:sz w:val="24"/>
          <w:szCs w:val="24"/>
          <w:lang w:val="en-GB"/>
        </w:rPr>
        <w:t>s</w:t>
      </w:r>
      <w:r w:rsidRPr="002C5C0E">
        <w:rPr>
          <w:color w:val="000000"/>
          <w:sz w:val="24"/>
          <w:szCs w:val="24"/>
          <w:lang w:val="en-GB"/>
        </w:rPr>
        <w:t xml:space="preserve"> to the University of Silesia in Katowice (hereinafter referred to as </w:t>
      </w:r>
      <w:r w:rsidR="00C81B60">
        <w:rPr>
          <w:color w:val="000000"/>
          <w:sz w:val="24"/>
          <w:szCs w:val="24"/>
          <w:lang w:val="en-GB"/>
        </w:rPr>
        <w:t>Distinction</w:t>
      </w:r>
      <w:r w:rsidR="00C81B60" w:rsidRPr="002C5C0E">
        <w:rPr>
          <w:color w:val="000000"/>
          <w:sz w:val="24"/>
          <w:szCs w:val="24"/>
          <w:lang w:val="en-GB"/>
        </w:rPr>
        <w:t>s</w:t>
      </w:r>
      <w:r w:rsidRPr="002C5C0E">
        <w:rPr>
          <w:color w:val="000000"/>
          <w:sz w:val="24"/>
          <w:szCs w:val="24"/>
          <w:lang w:val="en-GB"/>
        </w:rPr>
        <w:t xml:space="preserve">) - a competition organized by the University of Silesia in Katowice, based at ul. </w:t>
      </w:r>
      <w:proofErr w:type="spellStart"/>
      <w:r w:rsidRPr="002C5C0E">
        <w:rPr>
          <w:color w:val="000000"/>
          <w:sz w:val="24"/>
          <w:szCs w:val="24"/>
          <w:lang w:val="en-GB"/>
        </w:rPr>
        <w:t>Bankowa</w:t>
      </w:r>
      <w:proofErr w:type="spellEnd"/>
      <w:r w:rsidRPr="002C5C0E">
        <w:rPr>
          <w:color w:val="000000"/>
          <w:sz w:val="24"/>
          <w:szCs w:val="24"/>
          <w:lang w:val="en-GB"/>
        </w:rPr>
        <w:t xml:space="preserve"> 12, 40-007 Katowice (hereinafter referred to as the University).</w:t>
      </w:r>
    </w:p>
    <w:p w14:paraId="0000000D" w14:textId="4137490B" w:rsidR="00FD74E5" w:rsidRPr="002C5C0E" w:rsidRDefault="00802888">
      <w:pPr>
        <w:numPr>
          <w:ilvl w:val="0"/>
          <w:numId w:val="4"/>
        </w:numPr>
        <w:pBdr>
          <w:top w:val="nil"/>
          <w:left w:val="nil"/>
          <w:bottom w:val="nil"/>
          <w:right w:val="nil"/>
          <w:between w:val="nil"/>
        </w:pBdr>
        <w:tabs>
          <w:tab w:val="left" w:pos="472"/>
        </w:tabs>
        <w:spacing w:line="360" w:lineRule="auto"/>
        <w:ind w:left="471" w:right="110"/>
        <w:jc w:val="both"/>
        <w:rPr>
          <w:color w:val="000000"/>
          <w:sz w:val="24"/>
          <w:szCs w:val="24"/>
          <w:lang w:val="en-GB"/>
        </w:rPr>
      </w:pPr>
      <w:r w:rsidRPr="002C5C0E">
        <w:rPr>
          <w:color w:val="000000"/>
          <w:sz w:val="24"/>
          <w:szCs w:val="24"/>
          <w:lang w:val="en-GB"/>
        </w:rPr>
        <w:t>The University unit coordinating the organization of the Competition is the Student Service Centr</w:t>
      </w:r>
      <w:r w:rsidR="002C5C0E">
        <w:rPr>
          <w:color w:val="000000"/>
          <w:sz w:val="24"/>
          <w:szCs w:val="24"/>
          <w:lang w:val="en-GB"/>
        </w:rPr>
        <w:t>e</w:t>
      </w:r>
      <w:r w:rsidRPr="002C5C0E">
        <w:rPr>
          <w:color w:val="000000"/>
          <w:sz w:val="24"/>
          <w:szCs w:val="24"/>
          <w:lang w:val="en-GB"/>
        </w:rPr>
        <w:t xml:space="preserve"> (hereinafter referred to as </w:t>
      </w:r>
      <w:r w:rsidRPr="002C5C0E">
        <w:rPr>
          <w:b/>
          <w:color w:val="000000"/>
          <w:sz w:val="24"/>
          <w:szCs w:val="24"/>
          <w:lang w:val="en-GB"/>
        </w:rPr>
        <w:t>CO</w:t>
      </w:r>
      <w:r w:rsidRPr="002C5C0E">
        <w:rPr>
          <w:b/>
          <w:sz w:val="24"/>
          <w:szCs w:val="24"/>
          <w:lang w:val="en-GB"/>
        </w:rPr>
        <w:t>S</w:t>
      </w:r>
      <w:r w:rsidRPr="002C5C0E">
        <w:rPr>
          <w:color w:val="000000"/>
          <w:sz w:val="24"/>
          <w:szCs w:val="24"/>
          <w:lang w:val="en-GB"/>
        </w:rPr>
        <w:t>).</w:t>
      </w:r>
    </w:p>
    <w:p w14:paraId="0000000E" w14:textId="3DD58357" w:rsidR="00FD74E5" w:rsidRPr="002C5C0E" w:rsidRDefault="002812C3">
      <w:pPr>
        <w:numPr>
          <w:ilvl w:val="0"/>
          <w:numId w:val="4"/>
        </w:numPr>
        <w:pBdr>
          <w:top w:val="nil"/>
          <w:left w:val="nil"/>
          <w:bottom w:val="nil"/>
          <w:right w:val="nil"/>
          <w:between w:val="nil"/>
        </w:pBdr>
        <w:tabs>
          <w:tab w:val="left" w:pos="477"/>
        </w:tabs>
        <w:spacing w:line="360" w:lineRule="auto"/>
        <w:ind w:right="114"/>
        <w:jc w:val="both"/>
        <w:rPr>
          <w:color w:val="000000"/>
          <w:sz w:val="24"/>
          <w:szCs w:val="24"/>
          <w:lang w:val="en-GB"/>
        </w:rPr>
      </w:pPr>
      <w:r>
        <w:rPr>
          <w:color w:val="000000"/>
          <w:sz w:val="24"/>
          <w:szCs w:val="24"/>
          <w:lang w:val="en-GB"/>
        </w:rPr>
        <w:t>Distinction</w:t>
      </w:r>
      <w:r w:rsidRPr="002C5C0E">
        <w:rPr>
          <w:color w:val="000000"/>
          <w:sz w:val="24"/>
          <w:szCs w:val="24"/>
          <w:lang w:val="en-GB"/>
        </w:rPr>
        <w:t xml:space="preserve">s </w:t>
      </w:r>
      <w:r w:rsidR="00802888" w:rsidRPr="002C5C0E">
        <w:rPr>
          <w:color w:val="000000"/>
          <w:sz w:val="24"/>
          <w:szCs w:val="24"/>
          <w:lang w:val="en-GB"/>
        </w:rPr>
        <w:t>are granted on the basis of the results of an open competition, which is of a voluntary nature, and one of its goals is to promote the activities and achievements of its winners in public space.</w:t>
      </w:r>
    </w:p>
    <w:p w14:paraId="0000000F" w14:textId="4C8CEAE7" w:rsidR="00FD74E5" w:rsidRPr="002C5C0E" w:rsidRDefault="00802888">
      <w:pPr>
        <w:numPr>
          <w:ilvl w:val="0"/>
          <w:numId w:val="4"/>
        </w:numPr>
        <w:pBdr>
          <w:top w:val="nil"/>
          <w:left w:val="nil"/>
          <w:bottom w:val="nil"/>
          <w:right w:val="nil"/>
          <w:between w:val="nil"/>
        </w:pBdr>
        <w:tabs>
          <w:tab w:val="left" w:pos="477"/>
        </w:tabs>
        <w:spacing w:line="360" w:lineRule="auto"/>
        <w:ind w:right="117"/>
        <w:jc w:val="both"/>
        <w:rPr>
          <w:color w:val="000000"/>
          <w:sz w:val="24"/>
          <w:szCs w:val="24"/>
          <w:lang w:val="en-GB"/>
        </w:rPr>
      </w:pPr>
      <w:r w:rsidRPr="002C5C0E">
        <w:rPr>
          <w:color w:val="000000"/>
          <w:sz w:val="24"/>
          <w:szCs w:val="24"/>
          <w:lang w:val="en-GB"/>
        </w:rPr>
        <w:t>Confirmation of receipt of the</w:t>
      </w:r>
      <w:r w:rsidR="002812C3">
        <w:rPr>
          <w:color w:val="000000"/>
          <w:sz w:val="24"/>
          <w:szCs w:val="24"/>
          <w:lang w:val="en-GB"/>
        </w:rPr>
        <w:t xml:space="preserve"> Distinction</w:t>
      </w:r>
      <w:r w:rsidRPr="002C5C0E">
        <w:rPr>
          <w:color w:val="000000"/>
          <w:sz w:val="24"/>
          <w:szCs w:val="24"/>
          <w:lang w:val="en-GB"/>
        </w:rPr>
        <w:t xml:space="preserve"> is in the form of a congratulatory letter with an indication of selected achievements.</w:t>
      </w:r>
    </w:p>
    <w:p w14:paraId="00000010" w14:textId="2BDABA45" w:rsidR="00FD74E5" w:rsidRPr="002C5C0E" w:rsidRDefault="00802888">
      <w:pPr>
        <w:numPr>
          <w:ilvl w:val="0"/>
          <w:numId w:val="4"/>
        </w:numPr>
        <w:pBdr>
          <w:top w:val="nil"/>
          <w:left w:val="nil"/>
          <w:bottom w:val="nil"/>
          <w:right w:val="nil"/>
          <w:between w:val="nil"/>
        </w:pBdr>
        <w:tabs>
          <w:tab w:val="left" w:pos="477"/>
        </w:tabs>
        <w:spacing w:line="360" w:lineRule="auto"/>
        <w:ind w:right="116"/>
        <w:jc w:val="both"/>
        <w:rPr>
          <w:color w:val="000000"/>
          <w:sz w:val="24"/>
          <w:szCs w:val="24"/>
          <w:lang w:val="en-GB"/>
        </w:rPr>
      </w:pPr>
      <w:r w:rsidRPr="002C5C0E">
        <w:rPr>
          <w:color w:val="000000"/>
          <w:sz w:val="24"/>
          <w:szCs w:val="24"/>
          <w:lang w:val="en-GB"/>
        </w:rPr>
        <w:t>In a given edition of the</w:t>
      </w:r>
      <w:r w:rsidR="002812C3">
        <w:rPr>
          <w:color w:val="000000"/>
          <w:sz w:val="24"/>
          <w:szCs w:val="24"/>
          <w:lang w:val="en-GB"/>
        </w:rPr>
        <w:t xml:space="preserve"> Distinction</w:t>
      </w:r>
      <w:r w:rsidRPr="002C5C0E">
        <w:rPr>
          <w:color w:val="000000"/>
          <w:sz w:val="24"/>
          <w:szCs w:val="24"/>
          <w:lang w:val="en-GB"/>
        </w:rPr>
        <w:t xml:space="preserve"> </w:t>
      </w:r>
      <w:r w:rsidR="002812C3">
        <w:rPr>
          <w:color w:val="000000"/>
          <w:sz w:val="24"/>
          <w:szCs w:val="24"/>
          <w:lang w:val="en-GB"/>
        </w:rPr>
        <w:t>C</w:t>
      </w:r>
      <w:r w:rsidRPr="002C5C0E">
        <w:rPr>
          <w:color w:val="000000"/>
          <w:sz w:val="24"/>
          <w:szCs w:val="24"/>
          <w:lang w:val="en-GB"/>
        </w:rPr>
        <w:t>ompetition, apart from the regular competition procedure described in § 2 and § 3, in particular university graduates may be awarded</w:t>
      </w:r>
      <w:r w:rsidR="002812C3">
        <w:rPr>
          <w:color w:val="000000"/>
          <w:sz w:val="24"/>
          <w:szCs w:val="24"/>
          <w:lang w:val="en-GB"/>
        </w:rPr>
        <w:t xml:space="preserve"> Distinction</w:t>
      </w:r>
      <w:r w:rsidR="002812C3" w:rsidRPr="002C5C0E">
        <w:rPr>
          <w:color w:val="000000"/>
          <w:sz w:val="24"/>
          <w:szCs w:val="24"/>
          <w:lang w:val="en-GB"/>
        </w:rPr>
        <w:t>s</w:t>
      </w:r>
      <w:r w:rsidRPr="002C5C0E">
        <w:rPr>
          <w:color w:val="000000"/>
          <w:sz w:val="24"/>
          <w:szCs w:val="24"/>
          <w:lang w:val="en-GB"/>
        </w:rPr>
        <w:t xml:space="preserve"> that are not subject to the regulation indicated in § 1 para. 7, 8 and 9.</w:t>
      </w:r>
    </w:p>
    <w:p w14:paraId="00000011" w14:textId="54040751" w:rsidR="00FD74E5" w:rsidRPr="002C5C0E" w:rsidRDefault="00802888">
      <w:pPr>
        <w:numPr>
          <w:ilvl w:val="0"/>
          <w:numId w:val="4"/>
        </w:numPr>
        <w:pBdr>
          <w:top w:val="nil"/>
          <w:left w:val="nil"/>
          <w:bottom w:val="nil"/>
          <w:right w:val="nil"/>
          <w:between w:val="nil"/>
        </w:pBdr>
        <w:tabs>
          <w:tab w:val="left" w:pos="477"/>
        </w:tabs>
        <w:spacing w:before="1" w:line="360" w:lineRule="auto"/>
        <w:ind w:right="111"/>
        <w:jc w:val="both"/>
        <w:rPr>
          <w:color w:val="000000"/>
          <w:sz w:val="24"/>
          <w:szCs w:val="24"/>
          <w:lang w:val="en-GB"/>
        </w:rPr>
      </w:pPr>
      <w:r w:rsidRPr="002C5C0E">
        <w:rPr>
          <w:color w:val="000000"/>
          <w:sz w:val="24"/>
          <w:szCs w:val="24"/>
          <w:lang w:val="en-GB"/>
        </w:rPr>
        <w:t>Candidates for the</w:t>
      </w:r>
      <w:r w:rsidR="002812C3">
        <w:rPr>
          <w:color w:val="000000"/>
          <w:sz w:val="24"/>
          <w:szCs w:val="24"/>
          <w:lang w:val="en-GB"/>
        </w:rPr>
        <w:t xml:space="preserve"> Distinction</w:t>
      </w:r>
      <w:r w:rsidR="002812C3" w:rsidRPr="002C5C0E">
        <w:rPr>
          <w:color w:val="000000"/>
          <w:sz w:val="24"/>
          <w:szCs w:val="24"/>
          <w:lang w:val="en-GB"/>
        </w:rPr>
        <w:t>s</w:t>
      </w:r>
      <w:r w:rsidRPr="002C5C0E">
        <w:rPr>
          <w:color w:val="000000"/>
          <w:sz w:val="24"/>
          <w:szCs w:val="24"/>
          <w:lang w:val="en-GB"/>
        </w:rPr>
        <w:t xml:space="preserve"> in the competition procedure specified in § 2 and § 3 respectively must have the </w:t>
      </w:r>
      <w:r w:rsidR="00712213">
        <w:rPr>
          <w:color w:val="000000"/>
          <w:sz w:val="24"/>
          <w:szCs w:val="24"/>
          <w:lang w:val="en-GB"/>
        </w:rPr>
        <w:t xml:space="preserve">following </w:t>
      </w:r>
      <w:r w:rsidRPr="002C5C0E">
        <w:rPr>
          <w:color w:val="000000"/>
          <w:sz w:val="24"/>
          <w:szCs w:val="24"/>
          <w:lang w:val="en-GB"/>
        </w:rPr>
        <w:t>status on the day of submitting the application:</w:t>
      </w:r>
    </w:p>
    <w:p w14:paraId="00000012" w14:textId="42B46D92" w:rsidR="00FD74E5" w:rsidRPr="002C5C0E" w:rsidRDefault="00802888">
      <w:pPr>
        <w:numPr>
          <w:ilvl w:val="1"/>
          <w:numId w:val="4"/>
        </w:numPr>
        <w:pBdr>
          <w:top w:val="nil"/>
          <w:left w:val="nil"/>
          <w:bottom w:val="nil"/>
          <w:right w:val="nil"/>
          <w:between w:val="nil"/>
        </w:pBdr>
        <w:tabs>
          <w:tab w:val="left" w:pos="1197"/>
        </w:tabs>
        <w:jc w:val="both"/>
        <w:rPr>
          <w:color w:val="000000"/>
          <w:sz w:val="24"/>
          <w:szCs w:val="24"/>
          <w:lang w:val="en-GB"/>
        </w:rPr>
      </w:pPr>
      <w:r w:rsidRPr="002C5C0E">
        <w:rPr>
          <w:color w:val="000000"/>
          <w:sz w:val="24"/>
          <w:szCs w:val="24"/>
          <w:lang w:val="en-GB"/>
        </w:rPr>
        <w:t>a student or doctoral student</w:t>
      </w:r>
      <w:r w:rsidR="00712213">
        <w:rPr>
          <w:color w:val="000000"/>
          <w:sz w:val="24"/>
          <w:szCs w:val="24"/>
          <w:lang w:val="en-GB"/>
        </w:rPr>
        <w:t xml:space="preserve"> of the U</w:t>
      </w:r>
      <w:r w:rsidR="00712213" w:rsidRPr="002C5C0E">
        <w:rPr>
          <w:color w:val="000000"/>
          <w:sz w:val="24"/>
          <w:szCs w:val="24"/>
          <w:lang w:val="en-GB"/>
        </w:rPr>
        <w:t>niversity</w:t>
      </w:r>
      <w:r w:rsidRPr="002C5C0E">
        <w:rPr>
          <w:color w:val="000000"/>
          <w:sz w:val="24"/>
          <w:szCs w:val="24"/>
          <w:lang w:val="en-GB"/>
        </w:rPr>
        <w:t>;</w:t>
      </w:r>
    </w:p>
    <w:p w14:paraId="00000013" w14:textId="07F4B49C" w:rsidR="00FD74E5" w:rsidRPr="002C5C0E" w:rsidRDefault="00712213">
      <w:pPr>
        <w:numPr>
          <w:ilvl w:val="1"/>
          <w:numId w:val="4"/>
        </w:numPr>
        <w:pBdr>
          <w:top w:val="nil"/>
          <w:left w:val="nil"/>
          <w:bottom w:val="nil"/>
          <w:right w:val="nil"/>
          <w:between w:val="nil"/>
        </w:pBdr>
        <w:tabs>
          <w:tab w:val="left" w:pos="1197"/>
        </w:tabs>
        <w:spacing w:before="137" w:line="360" w:lineRule="auto"/>
        <w:ind w:right="107"/>
        <w:jc w:val="both"/>
        <w:rPr>
          <w:color w:val="000000"/>
          <w:sz w:val="24"/>
          <w:szCs w:val="24"/>
          <w:lang w:val="en-GB"/>
        </w:rPr>
      </w:pPr>
      <w:r>
        <w:rPr>
          <w:color w:val="000000"/>
          <w:sz w:val="24"/>
          <w:szCs w:val="24"/>
          <w:lang w:val="en-GB"/>
        </w:rPr>
        <w:t xml:space="preserve">a </w:t>
      </w:r>
      <w:r w:rsidR="00802888" w:rsidRPr="002C5C0E">
        <w:rPr>
          <w:color w:val="000000"/>
          <w:sz w:val="24"/>
          <w:szCs w:val="24"/>
          <w:lang w:val="en-GB"/>
        </w:rPr>
        <w:t>participant in the form of education provided by the Open University at the University of Silesia in Katowice (hereinafter referred to as the Open University).</w:t>
      </w:r>
    </w:p>
    <w:p w14:paraId="00000014" w14:textId="5B4491DF" w:rsidR="00FD74E5" w:rsidRPr="002C5C0E" w:rsidRDefault="00712213">
      <w:pPr>
        <w:numPr>
          <w:ilvl w:val="0"/>
          <w:numId w:val="4"/>
        </w:numPr>
        <w:pBdr>
          <w:top w:val="nil"/>
          <w:left w:val="nil"/>
          <w:bottom w:val="nil"/>
          <w:right w:val="nil"/>
          <w:between w:val="nil"/>
        </w:pBdr>
        <w:tabs>
          <w:tab w:val="left" w:pos="477"/>
        </w:tabs>
        <w:spacing w:line="360" w:lineRule="auto"/>
        <w:ind w:right="111"/>
        <w:jc w:val="both"/>
        <w:rPr>
          <w:color w:val="000000"/>
          <w:sz w:val="24"/>
          <w:szCs w:val="24"/>
          <w:lang w:val="en-GB"/>
        </w:rPr>
      </w:pPr>
      <w:r>
        <w:rPr>
          <w:color w:val="000000"/>
          <w:sz w:val="24"/>
          <w:szCs w:val="24"/>
          <w:lang w:val="en-GB"/>
        </w:rPr>
        <w:t>It is possible to</w:t>
      </w:r>
      <w:r w:rsidR="00802888" w:rsidRPr="002C5C0E">
        <w:rPr>
          <w:color w:val="000000"/>
          <w:sz w:val="24"/>
          <w:szCs w:val="24"/>
          <w:lang w:val="en-GB"/>
        </w:rPr>
        <w:t xml:space="preserve"> apply for the Distinction many times, but </w:t>
      </w:r>
      <w:r>
        <w:rPr>
          <w:color w:val="000000"/>
          <w:sz w:val="24"/>
          <w:szCs w:val="24"/>
          <w:lang w:val="en-GB"/>
        </w:rPr>
        <w:t>one</w:t>
      </w:r>
      <w:r w:rsidR="00802888" w:rsidRPr="002C5C0E">
        <w:rPr>
          <w:color w:val="000000"/>
          <w:sz w:val="24"/>
          <w:szCs w:val="24"/>
          <w:lang w:val="en-GB"/>
        </w:rPr>
        <w:t xml:space="preserve"> can receive it once at each of the following stages of education or participation in the University, presenting activities or achievements from a given learning period:</w:t>
      </w:r>
    </w:p>
    <w:p w14:paraId="00000015" w14:textId="77777777" w:rsidR="00FD74E5" w:rsidRPr="002C5C0E" w:rsidRDefault="00802888">
      <w:pPr>
        <w:numPr>
          <w:ilvl w:val="1"/>
          <w:numId w:val="4"/>
        </w:numPr>
        <w:pBdr>
          <w:top w:val="nil"/>
          <w:left w:val="nil"/>
          <w:bottom w:val="nil"/>
          <w:right w:val="nil"/>
          <w:between w:val="nil"/>
        </w:pBdr>
        <w:tabs>
          <w:tab w:val="left" w:pos="832"/>
        </w:tabs>
        <w:spacing w:line="360" w:lineRule="auto"/>
        <w:ind w:left="831" w:right="105" w:hanging="370"/>
        <w:jc w:val="both"/>
        <w:rPr>
          <w:color w:val="000000"/>
          <w:sz w:val="24"/>
          <w:szCs w:val="24"/>
          <w:lang w:val="en-GB"/>
        </w:rPr>
      </w:pPr>
      <w:r w:rsidRPr="002C5C0E">
        <w:rPr>
          <w:color w:val="000000"/>
          <w:sz w:val="24"/>
          <w:szCs w:val="24"/>
          <w:lang w:val="en-GB"/>
        </w:rPr>
        <w:t>as a participant in one of the forms of education provided by the Open University (independently for each of them);</w:t>
      </w:r>
    </w:p>
    <w:p w14:paraId="00000016" w14:textId="72BAFF64" w:rsidR="00FD74E5" w:rsidRPr="002C5C0E" w:rsidRDefault="00802888">
      <w:pPr>
        <w:numPr>
          <w:ilvl w:val="1"/>
          <w:numId w:val="4"/>
        </w:numPr>
        <w:pBdr>
          <w:top w:val="nil"/>
          <w:left w:val="nil"/>
          <w:bottom w:val="nil"/>
          <w:right w:val="nil"/>
          <w:between w:val="nil"/>
        </w:pBdr>
        <w:tabs>
          <w:tab w:val="left" w:pos="832"/>
        </w:tabs>
        <w:ind w:left="831" w:hanging="370"/>
        <w:jc w:val="both"/>
        <w:rPr>
          <w:color w:val="000000"/>
          <w:sz w:val="24"/>
          <w:szCs w:val="24"/>
          <w:lang w:val="en-GB"/>
        </w:rPr>
      </w:pPr>
      <w:r w:rsidRPr="002C5C0E">
        <w:rPr>
          <w:color w:val="000000"/>
          <w:sz w:val="24"/>
          <w:szCs w:val="24"/>
          <w:lang w:val="en-GB"/>
        </w:rPr>
        <w:t xml:space="preserve">as a student of </w:t>
      </w:r>
      <w:r w:rsidR="002812C3">
        <w:rPr>
          <w:color w:val="000000"/>
          <w:sz w:val="24"/>
          <w:szCs w:val="24"/>
          <w:lang w:val="en-GB"/>
        </w:rPr>
        <w:t xml:space="preserve">1st </w:t>
      </w:r>
      <w:r w:rsidR="00712213">
        <w:rPr>
          <w:color w:val="000000"/>
          <w:sz w:val="24"/>
          <w:szCs w:val="24"/>
          <w:lang w:val="en-GB"/>
        </w:rPr>
        <w:t>cycle</w:t>
      </w:r>
      <w:r w:rsidRPr="002C5C0E">
        <w:rPr>
          <w:color w:val="000000"/>
          <w:sz w:val="24"/>
          <w:szCs w:val="24"/>
          <w:lang w:val="en-GB"/>
        </w:rPr>
        <w:t xml:space="preserve">, </w:t>
      </w:r>
      <w:r w:rsidR="002812C3">
        <w:rPr>
          <w:color w:val="000000"/>
          <w:sz w:val="24"/>
          <w:szCs w:val="24"/>
          <w:lang w:val="en-GB"/>
        </w:rPr>
        <w:t>2</w:t>
      </w:r>
      <w:r w:rsidRPr="002812C3">
        <w:rPr>
          <w:color w:val="000000"/>
          <w:sz w:val="24"/>
          <w:szCs w:val="24"/>
          <w:vertAlign w:val="superscript"/>
          <w:lang w:val="en-GB"/>
        </w:rPr>
        <w:t>nd</w:t>
      </w:r>
      <w:r w:rsidR="002812C3">
        <w:rPr>
          <w:color w:val="000000"/>
          <w:sz w:val="24"/>
          <w:szCs w:val="24"/>
          <w:lang w:val="en-GB"/>
        </w:rPr>
        <w:t xml:space="preserve"> </w:t>
      </w:r>
      <w:r w:rsidRPr="002C5C0E">
        <w:rPr>
          <w:color w:val="000000"/>
          <w:sz w:val="24"/>
          <w:szCs w:val="24"/>
          <w:lang w:val="en-GB"/>
        </w:rPr>
        <w:t>cycle</w:t>
      </w:r>
      <w:r w:rsidR="00712213">
        <w:rPr>
          <w:color w:val="000000"/>
          <w:sz w:val="24"/>
          <w:szCs w:val="24"/>
          <w:lang w:val="en-GB"/>
        </w:rPr>
        <w:t>,</w:t>
      </w:r>
      <w:r w:rsidRPr="002C5C0E">
        <w:rPr>
          <w:color w:val="000000"/>
          <w:sz w:val="24"/>
          <w:szCs w:val="24"/>
          <w:lang w:val="en-GB"/>
        </w:rPr>
        <w:t xml:space="preserve"> and long-cycles studies, what is</w:t>
      </w:r>
    </w:p>
    <w:p w14:paraId="00000017" w14:textId="77777777" w:rsidR="00FD74E5" w:rsidRPr="002C5C0E" w:rsidRDefault="00FD74E5">
      <w:pPr>
        <w:jc w:val="both"/>
        <w:rPr>
          <w:sz w:val="24"/>
          <w:szCs w:val="24"/>
          <w:lang w:val="en-GB"/>
        </w:rPr>
        <w:sectPr w:rsidR="00FD74E5" w:rsidRPr="002C5C0E">
          <w:footerReference w:type="default" r:id="rId8"/>
          <w:pgSz w:w="11910" w:h="16840"/>
          <w:pgMar w:top="1360" w:right="1300" w:bottom="1320" w:left="1300" w:header="708" w:footer="1132" w:gutter="0"/>
          <w:pgNumType w:start="1"/>
          <w:cols w:space="708" w:equalWidth="0">
            <w:col w:w="9406"/>
          </w:cols>
        </w:sectPr>
      </w:pPr>
    </w:p>
    <w:p w14:paraId="00000018" w14:textId="65C8F536" w:rsidR="00FD74E5" w:rsidRPr="002C5C0E" w:rsidRDefault="00802888">
      <w:pPr>
        <w:pBdr>
          <w:top w:val="nil"/>
          <w:left w:val="nil"/>
          <w:bottom w:val="nil"/>
          <w:right w:val="nil"/>
          <w:between w:val="nil"/>
        </w:pBdr>
        <w:spacing w:before="77"/>
        <w:ind w:left="824"/>
        <w:rPr>
          <w:color w:val="000000"/>
          <w:sz w:val="24"/>
          <w:szCs w:val="24"/>
          <w:lang w:val="en-GB"/>
        </w:rPr>
      </w:pPr>
      <w:r w:rsidRPr="002C5C0E">
        <w:rPr>
          <w:color w:val="000000"/>
          <w:sz w:val="24"/>
          <w:szCs w:val="24"/>
          <w:lang w:val="en-GB"/>
        </w:rPr>
        <w:lastRenderedPageBreak/>
        <w:t>treated</w:t>
      </w:r>
      <w:r w:rsidR="00712213">
        <w:rPr>
          <w:color w:val="000000"/>
          <w:sz w:val="24"/>
          <w:szCs w:val="24"/>
          <w:lang w:val="en-GB"/>
        </w:rPr>
        <w:t xml:space="preserve"> collectively</w:t>
      </w:r>
      <w:r w:rsidRPr="002C5C0E">
        <w:rPr>
          <w:color w:val="000000"/>
          <w:sz w:val="24"/>
          <w:szCs w:val="24"/>
          <w:lang w:val="en-GB"/>
        </w:rPr>
        <w:t xml:space="preserve"> as one opportunity to apply for the</w:t>
      </w:r>
      <w:r w:rsidR="002812C3">
        <w:rPr>
          <w:color w:val="000000"/>
          <w:sz w:val="24"/>
          <w:szCs w:val="24"/>
          <w:lang w:val="en-GB"/>
        </w:rPr>
        <w:t xml:space="preserve"> Distinction</w:t>
      </w:r>
      <w:r w:rsidRPr="002C5C0E">
        <w:rPr>
          <w:color w:val="000000"/>
          <w:sz w:val="24"/>
          <w:szCs w:val="24"/>
          <w:lang w:val="en-GB"/>
        </w:rPr>
        <w:t>;</w:t>
      </w:r>
    </w:p>
    <w:p w14:paraId="00000019" w14:textId="6B72A463" w:rsidR="00FD74E5" w:rsidRPr="002C5C0E" w:rsidRDefault="00802888">
      <w:pPr>
        <w:numPr>
          <w:ilvl w:val="1"/>
          <w:numId w:val="4"/>
        </w:numPr>
        <w:pBdr>
          <w:top w:val="nil"/>
          <w:left w:val="nil"/>
          <w:bottom w:val="nil"/>
          <w:right w:val="nil"/>
          <w:between w:val="nil"/>
        </w:pBdr>
        <w:tabs>
          <w:tab w:val="left" w:pos="832"/>
        </w:tabs>
        <w:spacing w:before="140"/>
        <w:ind w:left="831" w:hanging="370"/>
        <w:jc w:val="both"/>
        <w:rPr>
          <w:color w:val="000000"/>
          <w:sz w:val="24"/>
          <w:szCs w:val="24"/>
          <w:lang w:val="en-GB"/>
        </w:rPr>
      </w:pPr>
      <w:r w:rsidRPr="002C5C0E">
        <w:rPr>
          <w:color w:val="000000"/>
          <w:sz w:val="24"/>
          <w:szCs w:val="24"/>
          <w:lang w:val="en-GB"/>
        </w:rPr>
        <w:t xml:space="preserve">as a </w:t>
      </w:r>
      <w:r w:rsidR="00712213">
        <w:rPr>
          <w:color w:val="000000"/>
          <w:sz w:val="24"/>
          <w:szCs w:val="24"/>
          <w:lang w:val="en-GB"/>
        </w:rPr>
        <w:t>doctoral</w:t>
      </w:r>
      <w:r w:rsidRPr="002C5C0E">
        <w:rPr>
          <w:color w:val="000000"/>
          <w:sz w:val="24"/>
          <w:szCs w:val="24"/>
          <w:lang w:val="en-GB"/>
        </w:rPr>
        <w:t xml:space="preserve"> student.</w:t>
      </w:r>
    </w:p>
    <w:p w14:paraId="0000001A" w14:textId="642A777F" w:rsidR="00FD74E5" w:rsidRPr="002C5C0E" w:rsidRDefault="00802888">
      <w:pPr>
        <w:numPr>
          <w:ilvl w:val="0"/>
          <w:numId w:val="4"/>
        </w:numPr>
        <w:pBdr>
          <w:top w:val="nil"/>
          <w:left w:val="nil"/>
          <w:bottom w:val="nil"/>
          <w:right w:val="nil"/>
          <w:between w:val="nil"/>
        </w:pBdr>
        <w:tabs>
          <w:tab w:val="left" w:pos="477"/>
        </w:tabs>
        <w:spacing w:before="137" w:line="360" w:lineRule="auto"/>
        <w:ind w:right="108"/>
        <w:jc w:val="both"/>
        <w:rPr>
          <w:color w:val="000000"/>
          <w:sz w:val="24"/>
          <w:szCs w:val="24"/>
          <w:lang w:val="en-GB"/>
        </w:rPr>
      </w:pPr>
      <w:r w:rsidRPr="002C5C0E">
        <w:rPr>
          <w:color w:val="000000"/>
          <w:sz w:val="24"/>
          <w:szCs w:val="24"/>
          <w:lang w:val="en-GB"/>
        </w:rPr>
        <w:t xml:space="preserve">At each of the above-mentioned stages, it is allowed to demonstrate activities and achievements from the beginning of a given stage to the day on which the deadline for submitting applications passes, and thus, for example, by applying for </w:t>
      </w:r>
      <w:r w:rsidR="00712213">
        <w:rPr>
          <w:color w:val="000000"/>
          <w:sz w:val="24"/>
          <w:szCs w:val="24"/>
          <w:lang w:val="en-GB"/>
        </w:rPr>
        <w:t>the</w:t>
      </w:r>
      <w:r w:rsidR="002812C3">
        <w:rPr>
          <w:color w:val="000000"/>
          <w:sz w:val="24"/>
          <w:szCs w:val="24"/>
          <w:lang w:val="en-GB"/>
        </w:rPr>
        <w:t xml:space="preserve"> Distinction</w:t>
      </w:r>
      <w:r w:rsidRPr="002C5C0E">
        <w:rPr>
          <w:color w:val="000000"/>
          <w:sz w:val="24"/>
          <w:szCs w:val="24"/>
          <w:lang w:val="en-GB"/>
        </w:rPr>
        <w:t xml:space="preserve"> as a doctoral student, the candidate in the application presents the activity and achievements since the beginning of doctoral studies, while </w:t>
      </w:r>
      <w:r w:rsidR="00712213">
        <w:rPr>
          <w:color w:val="000000"/>
          <w:sz w:val="24"/>
          <w:szCs w:val="24"/>
          <w:lang w:val="en-GB"/>
        </w:rPr>
        <w:t xml:space="preserve">when </w:t>
      </w:r>
      <w:r w:rsidRPr="002C5C0E">
        <w:rPr>
          <w:color w:val="000000"/>
          <w:sz w:val="24"/>
          <w:szCs w:val="24"/>
          <w:lang w:val="en-GB"/>
        </w:rPr>
        <w:t xml:space="preserve">applying for </w:t>
      </w:r>
      <w:r w:rsidR="00712213">
        <w:rPr>
          <w:color w:val="000000"/>
          <w:sz w:val="24"/>
          <w:szCs w:val="24"/>
          <w:lang w:val="en-GB"/>
        </w:rPr>
        <w:t>the</w:t>
      </w:r>
      <w:r w:rsidR="002812C3">
        <w:rPr>
          <w:color w:val="000000"/>
          <w:sz w:val="24"/>
          <w:szCs w:val="24"/>
          <w:lang w:val="en-GB"/>
        </w:rPr>
        <w:t xml:space="preserve"> Distinction</w:t>
      </w:r>
      <w:r w:rsidRPr="002C5C0E">
        <w:rPr>
          <w:color w:val="000000"/>
          <w:sz w:val="24"/>
          <w:szCs w:val="24"/>
          <w:lang w:val="en-GB"/>
        </w:rPr>
        <w:t xml:space="preserve"> as a student, the candidate presents in the application the activities and achievements from the moment of obtaining the student status for the first time</w:t>
      </w:r>
      <w:r w:rsidR="00712213">
        <w:rPr>
          <w:color w:val="000000"/>
          <w:sz w:val="24"/>
          <w:szCs w:val="24"/>
          <w:lang w:val="en-GB"/>
        </w:rPr>
        <w:t>,</w:t>
      </w:r>
      <w:r w:rsidRPr="002C5C0E">
        <w:rPr>
          <w:color w:val="000000"/>
          <w:sz w:val="24"/>
          <w:szCs w:val="24"/>
          <w:lang w:val="en-GB"/>
        </w:rPr>
        <w:t xml:space="preserve"> regardless of the programme of study or mode of study.</w:t>
      </w:r>
    </w:p>
    <w:p w14:paraId="0000001B" w14:textId="7D9E86E5" w:rsidR="00FD74E5" w:rsidRPr="002C5C0E" w:rsidRDefault="00802888">
      <w:pPr>
        <w:numPr>
          <w:ilvl w:val="0"/>
          <w:numId w:val="4"/>
        </w:numPr>
        <w:pBdr>
          <w:top w:val="nil"/>
          <w:left w:val="nil"/>
          <w:bottom w:val="nil"/>
          <w:right w:val="nil"/>
          <w:between w:val="nil"/>
        </w:pBdr>
        <w:tabs>
          <w:tab w:val="left" w:pos="477"/>
        </w:tabs>
        <w:spacing w:before="2" w:line="360" w:lineRule="auto"/>
        <w:ind w:right="110"/>
        <w:jc w:val="both"/>
        <w:rPr>
          <w:color w:val="000000"/>
          <w:sz w:val="24"/>
          <w:szCs w:val="24"/>
          <w:lang w:val="en-GB"/>
        </w:rPr>
      </w:pPr>
      <w:r w:rsidRPr="002C5C0E">
        <w:rPr>
          <w:color w:val="000000"/>
          <w:sz w:val="24"/>
          <w:szCs w:val="24"/>
          <w:lang w:val="en-GB"/>
        </w:rPr>
        <w:t xml:space="preserve">The competition procedure consists of two separate modes. One for participants of selected forms of education within the Open University and the other for students of full-time and part-time </w:t>
      </w:r>
      <w:r w:rsidR="007B3088">
        <w:rPr>
          <w:color w:val="000000"/>
          <w:sz w:val="24"/>
          <w:szCs w:val="24"/>
          <w:lang w:val="en-GB"/>
        </w:rPr>
        <w:t>1st</w:t>
      </w:r>
      <w:r w:rsidRPr="002C5C0E">
        <w:rPr>
          <w:color w:val="000000"/>
          <w:sz w:val="24"/>
          <w:szCs w:val="24"/>
          <w:lang w:val="en-GB"/>
        </w:rPr>
        <w:t xml:space="preserve"> and </w:t>
      </w:r>
      <w:r w:rsidR="007B3088">
        <w:rPr>
          <w:color w:val="000000"/>
          <w:sz w:val="24"/>
          <w:szCs w:val="24"/>
          <w:lang w:val="en-GB"/>
        </w:rPr>
        <w:t>2</w:t>
      </w:r>
      <w:r w:rsidRPr="002C5C0E">
        <w:rPr>
          <w:color w:val="000000"/>
          <w:sz w:val="24"/>
          <w:szCs w:val="24"/>
          <w:lang w:val="en-GB"/>
        </w:rPr>
        <w:t>nd cycle studies as well as long-cycle studies, as well as participants of full-time and part-time doctoral studies (</w:t>
      </w:r>
      <w:r w:rsidR="007B3088">
        <w:rPr>
          <w:color w:val="000000"/>
          <w:sz w:val="24"/>
          <w:szCs w:val="24"/>
          <w:lang w:val="en-GB"/>
        </w:rPr>
        <w:t>3</w:t>
      </w:r>
      <w:r w:rsidRPr="002C5C0E">
        <w:rPr>
          <w:color w:val="000000"/>
          <w:sz w:val="24"/>
          <w:szCs w:val="24"/>
          <w:lang w:val="en-GB"/>
        </w:rPr>
        <w:t>rd cycle studies) and doctoral students of doctoral schools.</w:t>
      </w:r>
    </w:p>
    <w:p w14:paraId="0000001C" w14:textId="77777777" w:rsidR="00FD74E5" w:rsidRPr="002C5C0E" w:rsidRDefault="00FD74E5">
      <w:pPr>
        <w:pBdr>
          <w:top w:val="nil"/>
          <w:left w:val="nil"/>
          <w:bottom w:val="nil"/>
          <w:right w:val="nil"/>
          <w:between w:val="nil"/>
        </w:pBdr>
        <w:spacing w:before="2"/>
        <w:rPr>
          <w:color w:val="000000"/>
          <w:sz w:val="36"/>
          <w:szCs w:val="36"/>
          <w:lang w:val="en-GB"/>
        </w:rPr>
      </w:pPr>
    </w:p>
    <w:p w14:paraId="0000001D" w14:textId="77777777" w:rsidR="00FD74E5" w:rsidRPr="002C5C0E" w:rsidRDefault="00802888">
      <w:pPr>
        <w:pStyle w:val="Nagwek1"/>
        <w:ind w:right="905" w:firstLine="1263"/>
        <w:rPr>
          <w:lang w:val="en-GB"/>
        </w:rPr>
      </w:pPr>
      <w:r w:rsidRPr="002C5C0E">
        <w:rPr>
          <w:color w:val="000000"/>
          <w:lang w:val="en-GB"/>
        </w:rPr>
        <w:t>§ 2 Competition procedure at the Open University</w:t>
      </w:r>
    </w:p>
    <w:p w14:paraId="0000001E" w14:textId="77777777" w:rsidR="00FD74E5" w:rsidRPr="002C5C0E" w:rsidRDefault="00FD74E5">
      <w:pPr>
        <w:pBdr>
          <w:top w:val="nil"/>
          <w:left w:val="nil"/>
          <w:bottom w:val="nil"/>
          <w:right w:val="nil"/>
          <w:between w:val="nil"/>
        </w:pBdr>
        <w:rPr>
          <w:b/>
          <w:color w:val="000000"/>
          <w:sz w:val="26"/>
          <w:szCs w:val="26"/>
          <w:lang w:val="en-GB"/>
        </w:rPr>
      </w:pPr>
    </w:p>
    <w:p w14:paraId="0000001F" w14:textId="77777777" w:rsidR="00FD74E5" w:rsidRPr="002C5C0E" w:rsidRDefault="00FD74E5">
      <w:pPr>
        <w:pBdr>
          <w:top w:val="nil"/>
          <w:left w:val="nil"/>
          <w:bottom w:val="nil"/>
          <w:right w:val="nil"/>
          <w:between w:val="nil"/>
        </w:pBdr>
        <w:spacing w:before="7"/>
        <w:rPr>
          <w:b/>
          <w:color w:val="000000"/>
          <w:sz w:val="21"/>
          <w:szCs w:val="21"/>
          <w:lang w:val="en-GB"/>
        </w:rPr>
      </w:pPr>
    </w:p>
    <w:p w14:paraId="00000020" w14:textId="437A9D38" w:rsidR="00FD74E5" w:rsidRPr="002C5C0E" w:rsidRDefault="00802888">
      <w:pPr>
        <w:numPr>
          <w:ilvl w:val="0"/>
          <w:numId w:val="3"/>
        </w:numPr>
        <w:pBdr>
          <w:top w:val="nil"/>
          <w:left w:val="nil"/>
          <w:bottom w:val="nil"/>
          <w:right w:val="nil"/>
          <w:between w:val="nil"/>
        </w:pBdr>
        <w:tabs>
          <w:tab w:val="left" w:pos="475"/>
        </w:tabs>
        <w:spacing w:before="1" w:line="360" w:lineRule="auto"/>
        <w:ind w:right="110"/>
        <w:jc w:val="both"/>
        <w:rPr>
          <w:color w:val="000000"/>
          <w:sz w:val="24"/>
          <w:szCs w:val="24"/>
          <w:lang w:val="en-GB"/>
        </w:rPr>
      </w:pPr>
      <w:r w:rsidRPr="002C5C0E">
        <w:rPr>
          <w:color w:val="000000"/>
          <w:sz w:val="24"/>
          <w:szCs w:val="24"/>
          <w:lang w:val="en-GB"/>
        </w:rPr>
        <w:t>Candidates for</w:t>
      </w:r>
      <w:r w:rsidR="002812C3">
        <w:rPr>
          <w:color w:val="000000"/>
          <w:sz w:val="24"/>
          <w:szCs w:val="24"/>
          <w:lang w:val="en-GB"/>
        </w:rPr>
        <w:t xml:space="preserve"> Distinction</w:t>
      </w:r>
      <w:r w:rsidR="002812C3" w:rsidRPr="002C5C0E">
        <w:rPr>
          <w:color w:val="000000"/>
          <w:sz w:val="24"/>
          <w:szCs w:val="24"/>
          <w:lang w:val="en-GB"/>
        </w:rPr>
        <w:t>s</w:t>
      </w:r>
      <w:r w:rsidRPr="002C5C0E">
        <w:rPr>
          <w:color w:val="000000"/>
          <w:sz w:val="24"/>
          <w:szCs w:val="24"/>
          <w:lang w:val="en-GB"/>
        </w:rPr>
        <w:t xml:space="preserve"> may be participants in various forms of education at the Open University. In the case of these groups of Candidates, the </w:t>
      </w:r>
      <w:r w:rsidR="007B3088">
        <w:rPr>
          <w:color w:val="000000"/>
          <w:sz w:val="24"/>
          <w:szCs w:val="24"/>
          <w:lang w:val="en-GB"/>
        </w:rPr>
        <w:t>c</w:t>
      </w:r>
      <w:r w:rsidRPr="002C5C0E">
        <w:rPr>
          <w:color w:val="000000"/>
          <w:sz w:val="24"/>
          <w:szCs w:val="24"/>
          <w:lang w:val="en-GB"/>
        </w:rPr>
        <w:t xml:space="preserve">ompetition procedure </w:t>
      </w:r>
      <w:r w:rsidR="007B3088">
        <w:rPr>
          <w:color w:val="000000"/>
          <w:sz w:val="24"/>
          <w:szCs w:val="24"/>
          <w:lang w:val="en-GB"/>
        </w:rPr>
        <w:t xml:space="preserve">for granting Distinctions </w:t>
      </w:r>
      <w:r w:rsidRPr="002C5C0E">
        <w:rPr>
          <w:color w:val="000000"/>
          <w:sz w:val="24"/>
          <w:szCs w:val="24"/>
          <w:lang w:val="en-GB"/>
        </w:rPr>
        <w:t xml:space="preserve">is conducted by the Open University in consultation with the </w:t>
      </w:r>
      <w:r w:rsidR="007B3088">
        <w:rPr>
          <w:color w:val="000000"/>
          <w:sz w:val="24"/>
          <w:szCs w:val="24"/>
          <w:lang w:val="en-GB"/>
        </w:rPr>
        <w:t>Distinction</w:t>
      </w:r>
      <w:r w:rsidRPr="002C5C0E">
        <w:rPr>
          <w:color w:val="000000"/>
          <w:sz w:val="24"/>
          <w:szCs w:val="24"/>
          <w:lang w:val="en-GB"/>
        </w:rPr>
        <w:t xml:space="preserve"> Competition Chapter referred to in these regulations.</w:t>
      </w:r>
    </w:p>
    <w:p w14:paraId="00000021" w14:textId="7BA0CA46" w:rsidR="00FD74E5" w:rsidRPr="002C5C0E" w:rsidRDefault="00802888">
      <w:pPr>
        <w:numPr>
          <w:ilvl w:val="0"/>
          <w:numId w:val="3"/>
        </w:numPr>
        <w:pBdr>
          <w:top w:val="nil"/>
          <w:left w:val="nil"/>
          <w:bottom w:val="nil"/>
          <w:right w:val="nil"/>
          <w:between w:val="nil"/>
        </w:pBdr>
        <w:tabs>
          <w:tab w:val="left" w:pos="475"/>
        </w:tabs>
        <w:spacing w:line="360" w:lineRule="auto"/>
        <w:ind w:right="115"/>
        <w:jc w:val="both"/>
        <w:rPr>
          <w:color w:val="000000"/>
          <w:sz w:val="24"/>
          <w:szCs w:val="24"/>
          <w:lang w:val="en-GB"/>
        </w:rPr>
      </w:pPr>
      <w:r w:rsidRPr="002C5C0E">
        <w:rPr>
          <w:color w:val="000000"/>
          <w:sz w:val="24"/>
          <w:szCs w:val="24"/>
          <w:lang w:val="en-GB"/>
        </w:rPr>
        <w:t xml:space="preserve">Candidates for </w:t>
      </w:r>
      <w:r w:rsidR="007B3088">
        <w:rPr>
          <w:color w:val="000000"/>
          <w:sz w:val="24"/>
          <w:szCs w:val="24"/>
          <w:lang w:val="en-GB"/>
        </w:rPr>
        <w:t xml:space="preserve">Distinctions </w:t>
      </w:r>
      <w:r w:rsidRPr="002C5C0E">
        <w:rPr>
          <w:color w:val="000000"/>
          <w:sz w:val="24"/>
          <w:szCs w:val="24"/>
          <w:lang w:val="en-GB"/>
        </w:rPr>
        <w:t xml:space="preserve">fill out the Application electronically in accordance with the instructions and requirements of the competition organizer. The </w:t>
      </w:r>
      <w:r w:rsidR="007B3088">
        <w:rPr>
          <w:color w:val="000000"/>
          <w:sz w:val="24"/>
          <w:szCs w:val="24"/>
          <w:lang w:val="en-GB"/>
        </w:rPr>
        <w:t>A</w:t>
      </w:r>
      <w:r w:rsidRPr="002C5C0E">
        <w:rPr>
          <w:color w:val="000000"/>
          <w:sz w:val="24"/>
          <w:szCs w:val="24"/>
          <w:lang w:val="en-GB"/>
        </w:rPr>
        <w:t xml:space="preserve">pplication together with attachments, including signed statements on the processing of personal data (after reading the GDPR information clause), must be submitted by the Candidates at the place, time and in the form </w:t>
      </w:r>
      <w:r w:rsidR="007B3088">
        <w:rPr>
          <w:color w:val="000000"/>
          <w:sz w:val="24"/>
          <w:szCs w:val="24"/>
          <w:lang w:val="en-GB"/>
        </w:rPr>
        <w:t>indicat</w:t>
      </w:r>
      <w:r w:rsidRPr="002C5C0E">
        <w:rPr>
          <w:color w:val="000000"/>
          <w:sz w:val="24"/>
          <w:szCs w:val="24"/>
          <w:lang w:val="en-GB"/>
        </w:rPr>
        <w:t xml:space="preserve">ed by the organizer. The </w:t>
      </w:r>
      <w:r w:rsidR="007B3088">
        <w:rPr>
          <w:color w:val="000000"/>
          <w:sz w:val="24"/>
          <w:szCs w:val="24"/>
          <w:lang w:val="en-GB"/>
        </w:rPr>
        <w:t>A</w:t>
      </w:r>
      <w:r w:rsidRPr="002C5C0E">
        <w:rPr>
          <w:color w:val="000000"/>
          <w:sz w:val="24"/>
          <w:szCs w:val="24"/>
          <w:lang w:val="en-GB"/>
        </w:rPr>
        <w:t xml:space="preserve">pplication and attachments </w:t>
      </w:r>
      <w:r w:rsidR="007B3088">
        <w:rPr>
          <w:color w:val="000000"/>
          <w:sz w:val="24"/>
          <w:szCs w:val="24"/>
          <w:lang w:val="en-GB"/>
        </w:rPr>
        <w:t>shall not be returned to the Candidates</w:t>
      </w:r>
      <w:r w:rsidRPr="002C5C0E">
        <w:rPr>
          <w:color w:val="000000"/>
          <w:sz w:val="24"/>
          <w:szCs w:val="24"/>
          <w:lang w:val="en-GB"/>
        </w:rPr>
        <w:t>.</w:t>
      </w:r>
    </w:p>
    <w:p w14:paraId="00000022" w14:textId="77777777" w:rsidR="00FD74E5" w:rsidRPr="002C5C0E" w:rsidRDefault="00FD74E5">
      <w:pPr>
        <w:pBdr>
          <w:top w:val="nil"/>
          <w:left w:val="nil"/>
          <w:bottom w:val="nil"/>
          <w:right w:val="nil"/>
          <w:between w:val="nil"/>
        </w:pBdr>
        <w:spacing w:before="5"/>
        <w:rPr>
          <w:color w:val="000000"/>
          <w:sz w:val="36"/>
          <w:szCs w:val="36"/>
          <w:lang w:val="en-GB"/>
        </w:rPr>
      </w:pPr>
    </w:p>
    <w:p w14:paraId="00000023" w14:textId="77777777" w:rsidR="00FD74E5" w:rsidRPr="002C5C0E" w:rsidRDefault="00802888">
      <w:pPr>
        <w:pStyle w:val="Nagwek1"/>
        <w:ind w:right="902" w:firstLine="1263"/>
        <w:rPr>
          <w:lang w:val="en-GB"/>
        </w:rPr>
      </w:pPr>
      <w:r w:rsidRPr="002C5C0E">
        <w:rPr>
          <w:color w:val="000000"/>
          <w:lang w:val="en-GB"/>
        </w:rPr>
        <w:t>§ 3 Competition procedure for students and doctoral students</w:t>
      </w:r>
    </w:p>
    <w:p w14:paraId="00000024" w14:textId="77777777" w:rsidR="00FD74E5" w:rsidRPr="002C5C0E" w:rsidRDefault="00FD74E5">
      <w:pPr>
        <w:pBdr>
          <w:top w:val="nil"/>
          <w:left w:val="nil"/>
          <w:bottom w:val="nil"/>
          <w:right w:val="nil"/>
          <w:between w:val="nil"/>
        </w:pBdr>
        <w:rPr>
          <w:b/>
          <w:color w:val="000000"/>
          <w:sz w:val="26"/>
          <w:szCs w:val="26"/>
          <w:lang w:val="en-GB"/>
        </w:rPr>
      </w:pPr>
    </w:p>
    <w:p w14:paraId="00000025" w14:textId="77777777" w:rsidR="00FD74E5" w:rsidRPr="002C5C0E" w:rsidRDefault="00FD74E5">
      <w:pPr>
        <w:pBdr>
          <w:top w:val="nil"/>
          <w:left w:val="nil"/>
          <w:bottom w:val="nil"/>
          <w:right w:val="nil"/>
          <w:between w:val="nil"/>
        </w:pBdr>
        <w:spacing w:before="7"/>
        <w:rPr>
          <w:b/>
          <w:color w:val="000000"/>
          <w:sz w:val="21"/>
          <w:szCs w:val="21"/>
          <w:lang w:val="en-GB"/>
        </w:rPr>
      </w:pPr>
    </w:p>
    <w:p w14:paraId="00000026" w14:textId="7A01DBFC" w:rsidR="00FD74E5" w:rsidRPr="002C5C0E" w:rsidRDefault="00B24B17">
      <w:pPr>
        <w:numPr>
          <w:ilvl w:val="0"/>
          <w:numId w:val="2"/>
        </w:numPr>
        <w:pBdr>
          <w:top w:val="nil"/>
          <w:left w:val="nil"/>
          <w:bottom w:val="nil"/>
          <w:right w:val="nil"/>
          <w:between w:val="nil"/>
        </w:pBdr>
        <w:tabs>
          <w:tab w:val="left" w:pos="477"/>
        </w:tabs>
        <w:spacing w:line="360" w:lineRule="auto"/>
        <w:ind w:right="106"/>
        <w:jc w:val="both"/>
        <w:rPr>
          <w:color w:val="000000"/>
          <w:sz w:val="24"/>
          <w:szCs w:val="24"/>
          <w:lang w:val="en-GB"/>
        </w:rPr>
      </w:pPr>
      <w:r>
        <w:rPr>
          <w:color w:val="000000"/>
          <w:sz w:val="24"/>
          <w:szCs w:val="24"/>
          <w:lang w:val="en-GB"/>
        </w:rPr>
        <w:t>Distinction</w:t>
      </w:r>
      <w:r w:rsidR="00802888" w:rsidRPr="002C5C0E">
        <w:rPr>
          <w:color w:val="000000"/>
          <w:sz w:val="24"/>
          <w:szCs w:val="24"/>
          <w:lang w:val="en-GB"/>
        </w:rPr>
        <w:t>s are granted as a result of the</w:t>
      </w:r>
      <w:r w:rsidR="00465EEA">
        <w:rPr>
          <w:color w:val="000000"/>
          <w:sz w:val="24"/>
          <w:szCs w:val="24"/>
          <w:lang w:val="en-GB"/>
        </w:rPr>
        <w:t xml:space="preserve"> Distinction</w:t>
      </w:r>
      <w:r w:rsidR="00802888" w:rsidRPr="002C5C0E">
        <w:rPr>
          <w:color w:val="000000"/>
          <w:sz w:val="24"/>
          <w:szCs w:val="24"/>
          <w:lang w:val="en-GB"/>
        </w:rPr>
        <w:t xml:space="preserve"> competition procedure, which includes, in particular, a qualitative assessment of the Distinctions Competition </w:t>
      </w:r>
      <w:r w:rsidR="00465EEA">
        <w:rPr>
          <w:color w:val="000000"/>
          <w:sz w:val="24"/>
          <w:szCs w:val="24"/>
          <w:lang w:val="en-GB"/>
        </w:rPr>
        <w:t>Chapter</w:t>
      </w:r>
      <w:r w:rsidR="00802888" w:rsidRPr="002C5C0E">
        <w:rPr>
          <w:color w:val="000000"/>
          <w:sz w:val="24"/>
          <w:szCs w:val="24"/>
          <w:lang w:val="en-GB"/>
        </w:rPr>
        <w:t xml:space="preserve"> and the </w:t>
      </w:r>
      <w:r w:rsidR="00802888" w:rsidRPr="002C5C0E">
        <w:rPr>
          <w:color w:val="000000"/>
          <w:sz w:val="24"/>
          <w:szCs w:val="24"/>
          <w:lang w:val="en-GB"/>
        </w:rPr>
        <w:lastRenderedPageBreak/>
        <w:t xml:space="preserve">decision of the Rector. Candidates independently and voluntarily submit their </w:t>
      </w:r>
      <w:r w:rsidR="00465EEA">
        <w:rPr>
          <w:color w:val="000000"/>
          <w:sz w:val="24"/>
          <w:szCs w:val="24"/>
          <w:lang w:val="en-GB"/>
        </w:rPr>
        <w:t>A</w:t>
      </w:r>
      <w:r w:rsidR="00802888" w:rsidRPr="002C5C0E">
        <w:rPr>
          <w:color w:val="000000"/>
          <w:sz w:val="24"/>
          <w:szCs w:val="24"/>
          <w:lang w:val="en-GB"/>
        </w:rPr>
        <w:t>pplications, and their submission</w:t>
      </w:r>
      <w:r w:rsidR="00465EEA">
        <w:rPr>
          <w:color w:val="000000"/>
          <w:sz w:val="24"/>
          <w:szCs w:val="24"/>
          <w:lang w:val="en-GB"/>
        </w:rPr>
        <w:t xml:space="preserve"> is equivalent to the</w:t>
      </w:r>
      <w:r w:rsidR="00802888" w:rsidRPr="002C5C0E">
        <w:rPr>
          <w:color w:val="000000"/>
          <w:sz w:val="24"/>
          <w:szCs w:val="24"/>
          <w:lang w:val="en-GB"/>
        </w:rPr>
        <w:t xml:space="preserve"> acceptance of these regulations.</w:t>
      </w:r>
    </w:p>
    <w:p w14:paraId="00000027" w14:textId="77777777" w:rsidR="00FD74E5" w:rsidRPr="002C5C0E" w:rsidRDefault="00FD74E5">
      <w:pPr>
        <w:spacing w:line="360" w:lineRule="auto"/>
        <w:jc w:val="both"/>
        <w:rPr>
          <w:sz w:val="24"/>
          <w:szCs w:val="24"/>
          <w:lang w:val="en-GB"/>
        </w:rPr>
        <w:sectPr w:rsidR="00FD74E5" w:rsidRPr="002C5C0E">
          <w:pgSz w:w="11910" w:h="16840"/>
          <w:pgMar w:top="1360" w:right="1300" w:bottom="1320" w:left="1300" w:header="0" w:footer="1132" w:gutter="0"/>
          <w:cols w:space="708" w:equalWidth="0">
            <w:col w:w="9406"/>
          </w:cols>
        </w:sectPr>
      </w:pPr>
    </w:p>
    <w:p w14:paraId="00000028" w14:textId="77777777" w:rsidR="00FD74E5" w:rsidRPr="002C5C0E" w:rsidRDefault="00802888">
      <w:pPr>
        <w:numPr>
          <w:ilvl w:val="0"/>
          <w:numId w:val="2"/>
        </w:numPr>
        <w:pBdr>
          <w:top w:val="nil"/>
          <w:left w:val="nil"/>
          <w:bottom w:val="nil"/>
          <w:right w:val="nil"/>
          <w:between w:val="nil"/>
        </w:pBdr>
        <w:tabs>
          <w:tab w:val="left" w:pos="477"/>
        </w:tabs>
        <w:spacing w:before="77" w:line="360" w:lineRule="auto"/>
        <w:ind w:right="112"/>
        <w:jc w:val="both"/>
        <w:rPr>
          <w:color w:val="000000"/>
          <w:sz w:val="24"/>
          <w:szCs w:val="24"/>
          <w:lang w:val="en-GB"/>
        </w:rPr>
      </w:pPr>
      <w:r w:rsidRPr="002C5C0E">
        <w:rPr>
          <w:color w:val="000000"/>
          <w:sz w:val="24"/>
          <w:szCs w:val="24"/>
          <w:lang w:val="en-GB"/>
        </w:rPr>
        <w:lastRenderedPageBreak/>
        <w:t>The basic criterion for awarding Distinctions is the assessment of the value and significance of the projects implemented by the Candidates, as well as the assessment of their individual achievements also against the background of other applications.</w:t>
      </w:r>
    </w:p>
    <w:p w14:paraId="00000029" w14:textId="03401934" w:rsidR="00FD74E5" w:rsidRPr="002C5C0E" w:rsidRDefault="00802888">
      <w:pPr>
        <w:numPr>
          <w:ilvl w:val="0"/>
          <w:numId w:val="2"/>
        </w:numPr>
        <w:pBdr>
          <w:top w:val="nil"/>
          <w:left w:val="nil"/>
          <w:bottom w:val="nil"/>
          <w:right w:val="nil"/>
          <w:between w:val="nil"/>
        </w:pBdr>
        <w:tabs>
          <w:tab w:val="left" w:pos="477"/>
        </w:tabs>
        <w:spacing w:before="2" w:line="360" w:lineRule="auto"/>
        <w:ind w:right="109"/>
        <w:jc w:val="both"/>
        <w:rPr>
          <w:color w:val="000000"/>
          <w:sz w:val="24"/>
          <w:szCs w:val="24"/>
          <w:lang w:val="en-GB"/>
        </w:rPr>
      </w:pPr>
      <w:r w:rsidRPr="002C5C0E">
        <w:rPr>
          <w:color w:val="000000"/>
          <w:sz w:val="24"/>
          <w:szCs w:val="24"/>
          <w:lang w:val="en-GB"/>
        </w:rPr>
        <w:t>Distinctions may be granted for outstanding activit</w:t>
      </w:r>
      <w:r w:rsidR="000A1C7C">
        <w:rPr>
          <w:color w:val="000000"/>
          <w:sz w:val="24"/>
          <w:szCs w:val="24"/>
          <w:lang w:val="en-GB"/>
        </w:rPr>
        <w:t>y</w:t>
      </w:r>
      <w:r w:rsidRPr="002C5C0E">
        <w:rPr>
          <w:color w:val="000000"/>
          <w:sz w:val="24"/>
          <w:szCs w:val="24"/>
          <w:lang w:val="en-GB"/>
        </w:rPr>
        <w:t xml:space="preserve"> and achievements in one or more categories referred to in para. 4. The </w:t>
      </w:r>
      <w:r w:rsidR="007B7DD2">
        <w:rPr>
          <w:color w:val="000000"/>
          <w:sz w:val="24"/>
          <w:szCs w:val="24"/>
          <w:lang w:val="en-GB"/>
        </w:rPr>
        <w:t>C</w:t>
      </w:r>
      <w:r w:rsidRPr="002C5C0E">
        <w:rPr>
          <w:color w:val="000000"/>
          <w:sz w:val="24"/>
          <w:szCs w:val="24"/>
          <w:lang w:val="en-GB"/>
        </w:rPr>
        <w:t xml:space="preserve">andidate may exhibit activities from various areas, </w:t>
      </w:r>
      <w:r w:rsidR="007B7DD2">
        <w:rPr>
          <w:color w:val="000000"/>
          <w:sz w:val="24"/>
          <w:szCs w:val="24"/>
          <w:lang w:val="en-GB"/>
        </w:rPr>
        <w:t>provided that in</w:t>
      </w:r>
      <w:r w:rsidRPr="002C5C0E">
        <w:rPr>
          <w:color w:val="000000"/>
          <w:sz w:val="24"/>
          <w:szCs w:val="24"/>
          <w:lang w:val="en-GB"/>
        </w:rPr>
        <w:t xml:space="preserve"> at least one of them </w:t>
      </w:r>
      <w:r w:rsidR="007B7DD2">
        <w:rPr>
          <w:color w:val="000000"/>
          <w:sz w:val="24"/>
          <w:szCs w:val="24"/>
          <w:lang w:val="en-GB"/>
        </w:rPr>
        <w:t>an activity lasts</w:t>
      </w:r>
      <w:r w:rsidRPr="002C5C0E">
        <w:rPr>
          <w:color w:val="000000"/>
          <w:sz w:val="24"/>
          <w:szCs w:val="24"/>
          <w:lang w:val="en-GB"/>
        </w:rPr>
        <w:t xml:space="preserve"> over one academic year.</w:t>
      </w:r>
    </w:p>
    <w:p w14:paraId="0000002A" w14:textId="77777777" w:rsidR="00FD74E5" w:rsidRPr="002C5C0E" w:rsidRDefault="00802888">
      <w:pPr>
        <w:numPr>
          <w:ilvl w:val="0"/>
          <w:numId w:val="2"/>
        </w:numPr>
        <w:pBdr>
          <w:top w:val="nil"/>
          <w:left w:val="nil"/>
          <w:bottom w:val="nil"/>
          <w:right w:val="nil"/>
          <w:between w:val="nil"/>
        </w:pBdr>
        <w:tabs>
          <w:tab w:val="left" w:pos="477"/>
        </w:tabs>
        <w:spacing w:line="360" w:lineRule="auto"/>
        <w:ind w:right="110"/>
        <w:jc w:val="both"/>
        <w:rPr>
          <w:color w:val="000000"/>
          <w:sz w:val="24"/>
          <w:szCs w:val="24"/>
          <w:lang w:val="en-GB"/>
        </w:rPr>
      </w:pPr>
      <w:r w:rsidRPr="002C5C0E">
        <w:rPr>
          <w:color w:val="000000"/>
          <w:sz w:val="24"/>
          <w:szCs w:val="24"/>
          <w:lang w:val="en-GB"/>
        </w:rPr>
        <w:t>The areas of activity and achievements of students and doctoral students have been grouped into the following categories:</w:t>
      </w:r>
    </w:p>
    <w:p w14:paraId="0000002B" w14:textId="164C8C7E" w:rsidR="00FD74E5" w:rsidRPr="002C5C0E" w:rsidRDefault="00802888">
      <w:pPr>
        <w:numPr>
          <w:ilvl w:val="1"/>
          <w:numId w:val="2"/>
        </w:numPr>
        <w:pBdr>
          <w:top w:val="nil"/>
          <w:left w:val="nil"/>
          <w:bottom w:val="nil"/>
          <w:right w:val="nil"/>
          <w:between w:val="nil"/>
        </w:pBdr>
        <w:tabs>
          <w:tab w:val="left" w:pos="1197"/>
        </w:tabs>
        <w:spacing w:before="1" w:line="360" w:lineRule="auto"/>
        <w:ind w:right="109"/>
        <w:jc w:val="both"/>
        <w:rPr>
          <w:color w:val="000000"/>
          <w:sz w:val="24"/>
          <w:szCs w:val="24"/>
          <w:lang w:val="en-GB"/>
        </w:rPr>
      </w:pPr>
      <w:r w:rsidRPr="002C5C0E">
        <w:rPr>
          <w:color w:val="000000"/>
          <w:sz w:val="24"/>
          <w:szCs w:val="24"/>
          <w:lang w:val="en-GB"/>
        </w:rPr>
        <w:t>scientific achievements - in particular authorship or co-authorship of scientific articles, books, patents, managing own scientific projects or significant participation in projects,</w:t>
      </w:r>
      <w:r w:rsidR="007B7DD2">
        <w:rPr>
          <w:color w:val="000000"/>
          <w:sz w:val="24"/>
          <w:szCs w:val="24"/>
          <w:lang w:val="en-GB"/>
        </w:rPr>
        <w:t xml:space="preserve"> giving presentations</w:t>
      </w:r>
      <w:r w:rsidRPr="002C5C0E">
        <w:rPr>
          <w:color w:val="000000"/>
          <w:sz w:val="24"/>
          <w:szCs w:val="24"/>
          <w:lang w:val="en-GB"/>
        </w:rPr>
        <w:t xml:space="preserve"> at scientific conferences of at least</w:t>
      </w:r>
      <w:r w:rsidR="005270F9">
        <w:rPr>
          <w:color w:val="000000"/>
          <w:sz w:val="24"/>
          <w:szCs w:val="24"/>
          <w:lang w:val="en-GB"/>
        </w:rPr>
        <w:t xml:space="preserve"> national level</w:t>
      </w:r>
      <w:r w:rsidRPr="002C5C0E">
        <w:rPr>
          <w:color w:val="000000"/>
          <w:sz w:val="24"/>
          <w:szCs w:val="24"/>
          <w:lang w:val="en-GB"/>
        </w:rPr>
        <w:t xml:space="preserve">, representing </w:t>
      </w:r>
      <w:r w:rsidR="005270F9">
        <w:rPr>
          <w:color w:val="000000"/>
          <w:sz w:val="24"/>
          <w:szCs w:val="24"/>
          <w:lang w:val="en-GB"/>
        </w:rPr>
        <w:t>the U</w:t>
      </w:r>
      <w:r w:rsidRPr="002C5C0E">
        <w:rPr>
          <w:color w:val="000000"/>
          <w:sz w:val="24"/>
          <w:szCs w:val="24"/>
          <w:lang w:val="en-GB"/>
        </w:rPr>
        <w:t>niversit</w:t>
      </w:r>
      <w:r w:rsidR="005270F9">
        <w:rPr>
          <w:color w:val="000000"/>
          <w:sz w:val="24"/>
          <w:szCs w:val="24"/>
          <w:lang w:val="en-GB"/>
        </w:rPr>
        <w:t>y</w:t>
      </w:r>
      <w:r w:rsidRPr="002C5C0E">
        <w:rPr>
          <w:color w:val="000000"/>
          <w:sz w:val="24"/>
          <w:szCs w:val="24"/>
          <w:lang w:val="en-GB"/>
        </w:rPr>
        <w:t xml:space="preserve"> in national and</w:t>
      </w:r>
      <w:r w:rsidR="005270F9">
        <w:rPr>
          <w:color w:val="000000"/>
          <w:sz w:val="24"/>
          <w:szCs w:val="24"/>
          <w:lang w:val="en-GB"/>
        </w:rPr>
        <w:t xml:space="preserve"> international</w:t>
      </w:r>
      <w:r w:rsidRPr="002C5C0E">
        <w:rPr>
          <w:color w:val="000000"/>
          <w:sz w:val="24"/>
          <w:szCs w:val="24"/>
          <w:lang w:val="en-GB"/>
        </w:rPr>
        <w:t xml:space="preserve"> competitions, working as the main organizer of a scientific conference </w:t>
      </w:r>
      <w:r w:rsidR="005270F9">
        <w:rPr>
          <w:color w:val="000000"/>
          <w:sz w:val="24"/>
          <w:szCs w:val="24"/>
          <w:lang w:val="en-GB"/>
        </w:rPr>
        <w:t xml:space="preserve">of </w:t>
      </w:r>
      <w:r w:rsidRPr="002C5C0E">
        <w:rPr>
          <w:color w:val="000000"/>
          <w:sz w:val="24"/>
          <w:szCs w:val="24"/>
          <w:lang w:val="en-GB"/>
        </w:rPr>
        <w:t>at least nation</w:t>
      </w:r>
      <w:r w:rsidR="005270F9">
        <w:rPr>
          <w:color w:val="000000"/>
          <w:sz w:val="24"/>
          <w:szCs w:val="24"/>
          <w:lang w:val="en-GB"/>
        </w:rPr>
        <w:t>al level</w:t>
      </w:r>
      <w:r w:rsidRPr="002C5C0E">
        <w:rPr>
          <w:color w:val="000000"/>
          <w:sz w:val="24"/>
          <w:szCs w:val="24"/>
          <w:lang w:val="en-GB"/>
        </w:rPr>
        <w:t>;</w:t>
      </w:r>
    </w:p>
    <w:p w14:paraId="0000002C" w14:textId="1BB113CC" w:rsidR="00FD74E5" w:rsidRPr="002C5C0E" w:rsidRDefault="00802888">
      <w:pPr>
        <w:numPr>
          <w:ilvl w:val="1"/>
          <w:numId w:val="2"/>
        </w:numPr>
        <w:pBdr>
          <w:top w:val="nil"/>
          <w:left w:val="nil"/>
          <w:bottom w:val="nil"/>
          <w:right w:val="nil"/>
          <w:between w:val="nil"/>
        </w:pBdr>
        <w:tabs>
          <w:tab w:val="left" w:pos="1197"/>
        </w:tabs>
        <w:spacing w:line="360" w:lineRule="auto"/>
        <w:ind w:right="109"/>
        <w:jc w:val="both"/>
        <w:rPr>
          <w:color w:val="000000"/>
          <w:sz w:val="24"/>
          <w:szCs w:val="24"/>
          <w:lang w:val="en-GB"/>
        </w:rPr>
      </w:pPr>
      <w:r w:rsidRPr="002C5C0E">
        <w:rPr>
          <w:color w:val="000000"/>
          <w:sz w:val="24"/>
          <w:szCs w:val="24"/>
          <w:lang w:val="en-GB"/>
        </w:rPr>
        <w:t xml:space="preserve">artistic achievements - film, </w:t>
      </w:r>
      <w:r w:rsidR="007B7DD2" w:rsidRPr="002C5C0E">
        <w:rPr>
          <w:color w:val="000000"/>
          <w:sz w:val="24"/>
          <w:szCs w:val="24"/>
          <w:lang w:val="en-GB"/>
        </w:rPr>
        <w:t>theatre</w:t>
      </w:r>
      <w:r w:rsidRPr="002C5C0E">
        <w:rPr>
          <w:color w:val="000000"/>
          <w:sz w:val="24"/>
          <w:szCs w:val="24"/>
          <w:lang w:val="en-GB"/>
        </w:rPr>
        <w:t>, novel, poetry, visual arts, graphics, painting, music</w:t>
      </w:r>
      <w:r w:rsidR="00E91D38">
        <w:rPr>
          <w:color w:val="000000"/>
          <w:sz w:val="24"/>
          <w:szCs w:val="24"/>
          <w:lang w:val="en-GB"/>
        </w:rPr>
        <w:t>, etc</w:t>
      </w:r>
      <w:r w:rsidRPr="002C5C0E">
        <w:rPr>
          <w:color w:val="000000"/>
          <w:sz w:val="24"/>
          <w:szCs w:val="24"/>
          <w:lang w:val="en-GB"/>
        </w:rPr>
        <w:t>. as an</w:t>
      </w:r>
      <w:r w:rsidR="00E91D38">
        <w:rPr>
          <w:color w:val="000000"/>
          <w:sz w:val="24"/>
          <w:szCs w:val="24"/>
          <w:lang w:val="en-GB"/>
        </w:rPr>
        <w:t xml:space="preserve"> author</w:t>
      </w:r>
      <w:r w:rsidRPr="002C5C0E">
        <w:rPr>
          <w:color w:val="000000"/>
          <w:sz w:val="24"/>
          <w:szCs w:val="24"/>
          <w:lang w:val="en-GB"/>
        </w:rPr>
        <w:t xml:space="preserve"> or co-</w:t>
      </w:r>
      <w:r w:rsidR="00E91D38">
        <w:rPr>
          <w:color w:val="000000"/>
          <w:sz w:val="24"/>
          <w:szCs w:val="24"/>
          <w:lang w:val="en-GB"/>
        </w:rPr>
        <w:t>author of</w:t>
      </w:r>
      <w:r w:rsidRPr="002C5C0E">
        <w:rPr>
          <w:color w:val="000000"/>
          <w:sz w:val="24"/>
          <w:szCs w:val="24"/>
          <w:lang w:val="en-GB"/>
        </w:rPr>
        <w:t xml:space="preserve"> e.g. a novel, </w:t>
      </w:r>
      <w:r w:rsidR="00E91D38" w:rsidRPr="002C5C0E">
        <w:rPr>
          <w:color w:val="000000"/>
          <w:sz w:val="24"/>
          <w:szCs w:val="24"/>
          <w:lang w:val="en-GB"/>
        </w:rPr>
        <w:t>theatre</w:t>
      </w:r>
      <w:r w:rsidRPr="002C5C0E">
        <w:rPr>
          <w:color w:val="000000"/>
          <w:sz w:val="24"/>
          <w:szCs w:val="24"/>
          <w:lang w:val="en-GB"/>
        </w:rPr>
        <w:t xml:space="preserve"> play, etc.;</w:t>
      </w:r>
    </w:p>
    <w:p w14:paraId="0000002D" w14:textId="475C251B" w:rsidR="00FD74E5" w:rsidRPr="002C5C0E" w:rsidRDefault="00802888">
      <w:pPr>
        <w:numPr>
          <w:ilvl w:val="1"/>
          <w:numId w:val="2"/>
        </w:numPr>
        <w:pBdr>
          <w:top w:val="nil"/>
          <w:left w:val="nil"/>
          <w:bottom w:val="nil"/>
          <w:right w:val="nil"/>
          <w:between w:val="nil"/>
        </w:pBdr>
        <w:tabs>
          <w:tab w:val="left" w:pos="1197"/>
        </w:tabs>
        <w:spacing w:line="360" w:lineRule="auto"/>
        <w:ind w:right="112"/>
        <w:jc w:val="both"/>
        <w:rPr>
          <w:color w:val="000000"/>
          <w:sz w:val="24"/>
          <w:szCs w:val="24"/>
          <w:lang w:val="en-GB"/>
        </w:rPr>
      </w:pPr>
      <w:r w:rsidRPr="002C5C0E">
        <w:rPr>
          <w:color w:val="000000"/>
          <w:sz w:val="24"/>
          <w:szCs w:val="24"/>
          <w:lang w:val="en-GB"/>
        </w:rPr>
        <w:t>sport achievements - any disciplines, victories or participation in competitions and</w:t>
      </w:r>
      <w:r w:rsidR="00682548">
        <w:rPr>
          <w:color w:val="000000"/>
          <w:sz w:val="24"/>
          <w:szCs w:val="24"/>
          <w:lang w:val="en-GB"/>
        </w:rPr>
        <w:t xml:space="preserve"> contests</w:t>
      </w:r>
      <w:r w:rsidRPr="002C5C0E">
        <w:rPr>
          <w:color w:val="000000"/>
          <w:sz w:val="24"/>
          <w:szCs w:val="24"/>
          <w:lang w:val="en-GB"/>
        </w:rPr>
        <w:t xml:space="preserve"> at the level of academic, local, regional, national and international championships;</w:t>
      </w:r>
    </w:p>
    <w:p w14:paraId="0000002E" w14:textId="5DA3DFFE" w:rsidR="00FD74E5" w:rsidRPr="002C5C0E" w:rsidRDefault="00802888">
      <w:pPr>
        <w:numPr>
          <w:ilvl w:val="1"/>
          <w:numId w:val="2"/>
        </w:numPr>
        <w:pBdr>
          <w:top w:val="nil"/>
          <w:left w:val="nil"/>
          <w:bottom w:val="nil"/>
          <w:right w:val="nil"/>
          <w:between w:val="nil"/>
        </w:pBdr>
        <w:tabs>
          <w:tab w:val="left" w:pos="1197"/>
        </w:tabs>
        <w:spacing w:line="360" w:lineRule="auto"/>
        <w:ind w:right="109"/>
        <w:jc w:val="both"/>
        <w:rPr>
          <w:color w:val="000000"/>
          <w:sz w:val="24"/>
          <w:szCs w:val="24"/>
          <w:lang w:val="en-GB"/>
        </w:rPr>
      </w:pPr>
      <w:r w:rsidRPr="002C5C0E">
        <w:rPr>
          <w:color w:val="000000"/>
          <w:sz w:val="24"/>
          <w:szCs w:val="24"/>
          <w:lang w:val="en-GB"/>
        </w:rPr>
        <w:t xml:space="preserve">popular science activity </w:t>
      </w:r>
      <w:r w:rsidR="003E3B45">
        <w:rPr>
          <w:color w:val="000000"/>
          <w:sz w:val="24"/>
          <w:szCs w:val="24"/>
          <w:lang w:val="en-GB"/>
        </w:rPr>
        <w:t>– which is</w:t>
      </w:r>
      <w:r w:rsidRPr="002C5C0E">
        <w:rPr>
          <w:color w:val="000000"/>
          <w:sz w:val="24"/>
          <w:szCs w:val="24"/>
          <w:lang w:val="en-GB"/>
        </w:rPr>
        <w:t xml:space="preserve"> directed to people not professionally connected with science, e.g. authorship of popular science publications (especially those available to the public), active participation in science festivals, open days, including in particular the implementation of original ideas of own thematic stands, workshops, lectures, and activities such as conducting popular science classes in schools, organization of scientific and training conferences whose main recipients </w:t>
      </w:r>
      <w:r w:rsidR="003E3B45">
        <w:rPr>
          <w:color w:val="000000"/>
          <w:sz w:val="24"/>
          <w:szCs w:val="24"/>
          <w:lang w:val="en-GB"/>
        </w:rPr>
        <w:t>are</w:t>
      </w:r>
      <w:r w:rsidRPr="002C5C0E">
        <w:rPr>
          <w:color w:val="000000"/>
          <w:sz w:val="24"/>
          <w:szCs w:val="24"/>
          <w:lang w:val="en-GB"/>
        </w:rPr>
        <w:t xml:space="preserve"> people from outside the </w:t>
      </w:r>
      <w:r w:rsidR="003E3B45">
        <w:rPr>
          <w:color w:val="000000"/>
          <w:sz w:val="24"/>
          <w:szCs w:val="24"/>
          <w:lang w:val="en-GB"/>
        </w:rPr>
        <w:t>U</w:t>
      </w:r>
      <w:r w:rsidRPr="002C5C0E">
        <w:rPr>
          <w:color w:val="000000"/>
          <w:sz w:val="24"/>
          <w:szCs w:val="24"/>
          <w:lang w:val="en-GB"/>
        </w:rPr>
        <w:t>niversity</w:t>
      </w:r>
      <w:r w:rsidR="003E3B45">
        <w:rPr>
          <w:color w:val="000000"/>
          <w:sz w:val="24"/>
          <w:szCs w:val="24"/>
          <w:lang w:val="en-GB"/>
        </w:rPr>
        <w:t>,</w:t>
      </w:r>
      <w:r w:rsidRPr="002C5C0E">
        <w:rPr>
          <w:color w:val="000000"/>
          <w:sz w:val="24"/>
          <w:szCs w:val="24"/>
          <w:lang w:val="en-GB"/>
        </w:rPr>
        <w:t xml:space="preserve"> and activit</w:t>
      </w:r>
      <w:r w:rsidR="003E3B45">
        <w:rPr>
          <w:color w:val="000000"/>
          <w:sz w:val="24"/>
          <w:szCs w:val="24"/>
          <w:lang w:val="en-GB"/>
        </w:rPr>
        <w:t>y in the media</w:t>
      </w:r>
      <w:r w:rsidRPr="002C5C0E">
        <w:rPr>
          <w:color w:val="000000"/>
          <w:sz w:val="24"/>
          <w:szCs w:val="24"/>
          <w:lang w:val="en-GB"/>
        </w:rPr>
        <w:t>;</w:t>
      </w:r>
    </w:p>
    <w:p w14:paraId="0000002F" w14:textId="3787A104" w:rsidR="00FD74E5" w:rsidRPr="002C5C0E" w:rsidRDefault="00802888">
      <w:pPr>
        <w:numPr>
          <w:ilvl w:val="1"/>
          <w:numId w:val="2"/>
        </w:numPr>
        <w:pBdr>
          <w:top w:val="nil"/>
          <w:left w:val="nil"/>
          <w:bottom w:val="nil"/>
          <w:right w:val="nil"/>
          <w:between w:val="nil"/>
        </w:pBdr>
        <w:tabs>
          <w:tab w:val="left" w:pos="1197"/>
        </w:tabs>
        <w:spacing w:line="360" w:lineRule="auto"/>
        <w:ind w:right="108"/>
        <w:jc w:val="both"/>
        <w:rPr>
          <w:color w:val="000000"/>
          <w:sz w:val="24"/>
          <w:szCs w:val="24"/>
          <w:lang w:val="en-GB"/>
        </w:rPr>
      </w:pPr>
      <w:r w:rsidRPr="002C5C0E">
        <w:rPr>
          <w:color w:val="000000"/>
          <w:sz w:val="24"/>
          <w:szCs w:val="24"/>
          <w:lang w:val="en-GB"/>
        </w:rPr>
        <w:t>social activities - activities undertaken for the benefit of other people, specific social groups, local communities, animals, the natural environment, social integration, professional and sport activation (e.g. social campaigns, charity</w:t>
      </w:r>
      <w:r w:rsidR="00E14C3C">
        <w:rPr>
          <w:color w:val="000000"/>
          <w:sz w:val="24"/>
          <w:szCs w:val="24"/>
          <w:lang w:val="en-GB"/>
        </w:rPr>
        <w:t xml:space="preserve"> fundraiser</w:t>
      </w:r>
      <w:r w:rsidRPr="002C5C0E">
        <w:rPr>
          <w:color w:val="000000"/>
          <w:sz w:val="24"/>
          <w:szCs w:val="24"/>
          <w:lang w:val="en-GB"/>
        </w:rPr>
        <w:t>);</w:t>
      </w:r>
    </w:p>
    <w:p w14:paraId="00000030" w14:textId="77777777" w:rsidR="00FD74E5" w:rsidRPr="002C5C0E" w:rsidRDefault="00FD74E5">
      <w:pPr>
        <w:spacing w:line="360" w:lineRule="auto"/>
        <w:jc w:val="both"/>
        <w:rPr>
          <w:sz w:val="24"/>
          <w:szCs w:val="24"/>
          <w:lang w:val="en-GB"/>
        </w:rPr>
        <w:sectPr w:rsidR="00FD74E5" w:rsidRPr="002C5C0E">
          <w:pgSz w:w="11910" w:h="16840"/>
          <w:pgMar w:top="1360" w:right="1300" w:bottom="1320" w:left="1300" w:header="0" w:footer="1132" w:gutter="0"/>
          <w:cols w:space="708" w:equalWidth="0">
            <w:col w:w="9406"/>
          </w:cols>
        </w:sectPr>
      </w:pPr>
    </w:p>
    <w:p w14:paraId="00000031" w14:textId="1DB419AD" w:rsidR="00FD74E5" w:rsidRPr="002C5C0E" w:rsidRDefault="00802888">
      <w:pPr>
        <w:numPr>
          <w:ilvl w:val="1"/>
          <w:numId w:val="2"/>
        </w:numPr>
        <w:pBdr>
          <w:top w:val="nil"/>
          <w:left w:val="nil"/>
          <w:bottom w:val="nil"/>
          <w:right w:val="nil"/>
          <w:between w:val="nil"/>
        </w:pBdr>
        <w:tabs>
          <w:tab w:val="left" w:pos="1197"/>
        </w:tabs>
        <w:spacing w:before="77" w:line="360" w:lineRule="auto"/>
        <w:ind w:right="107"/>
        <w:jc w:val="both"/>
        <w:rPr>
          <w:color w:val="000000"/>
          <w:sz w:val="24"/>
          <w:szCs w:val="24"/>
          <w:lang w:val="en-GB"/>
        </w:rPr>
      </w:pPr>
      <w:r w:rsidRPr="002C5C0E">
        <w:rPr>
          <w:color w:val="000000"/>
          <w:sz w:val="24"/>
          <w:szCs w:val="24"/>
          <w:lang w:val="en-GB"/>
        </w:rPr>
        <w:lastRenderedPageBreak/>
        <w:t>cultural activities - implementation of own cultural projects or active participation in them as a performer, e.g. meetings with artists, organization of exhibitions, actions facilitating participation in culture, popularizing reading</w:t>
      </w:r>
      <w:r w:rsidR="00F428C2">
        <w:rPr>
          <w:color w:val="000000"/>
          <w:sz w:val="24"/>
          <w:szCs w:val="24"/>
          <w:lang w:val="en-GB"/>
        </w:rPr>
        <w:t>,</w:t>
      </w:r>
      <w:r w:rsidRPr="002C5C0E">
        <w:rPr>
          <w:color w:val="000000"/>
          <w:sz w:val="24"/>
          <w:szCs w:val="24"/>
          <w:lang w:val="en-GB"/>
        </w:rPr>
        <w:t xml:space="preserve"> Polish or international culture;</w:t>
      </w:r>
    </w:p>
    <w:p w14:paraId="00000032" w14:textId="06C1A898" w:rsidR="00FD74E5" w:rsidRPr="002C5C0E" w:rsidRDefault="00802888">
      <w:pPr>
        <w:numPr>
          <w:ilvl w:val="1"/>
          <w:numId w:val="2"/>
        </w:numPr>
        <w:pBdr>
          <w:top w:val="nil"/>
          <w:left w:val="nil"/>
          <w:bottom w:val="nil"/>
          <w:right w:val="nil"/>
          <w:between w:val="nil"/>
        </w:pBdr>
        <w:tabs>
          <w:tab w:val="left" w:pos="1197"/>
        </w:tabs>
        <w:spacing w:before="1" w:line="360" w:lineRule="auto"/>
        <w:ind w:right="107"/>
        <w:jc w:val="both"/>
        <w:rPr>
          <w:color w:val="000000"/>
          <w:sz w:val="24"/>
          <w:szCs w:val="24"/>
          <w:lang w:val="en-GB"/>
        </w:rPr>
      </w:pPr>
      <w:r w:rsidRPr="002C5C0E">
        <w:rPr>
          <w:color w:val="000000"/>
          <w:sz w:val="24"/>
          <w:szCs w:val="24"/>
          <w:lang w:val="en-GB"/>
        </w:rPr>
        <w:t>initiating and developing student life - e.g. organization of events, meetings, trainings, trips going beyond the study program</w:t>
      </w:r>
      <w:r w:rsidR="00F428C2">
        <w:rPr>
          <w:color w:val="000000"/>
          <w:sz w:val="24"/>
          <w:szCs w:val="24"/>
          <w:lang w:val="en-GB"/>
        </w:rPr>
        <w:t>me</w:t>
      </w:r>
      <w:r w:rsidRPr="002C5C0E">
        <w:rPr>
          <w:color w:val="000000"/>
          <w:sz w:val="24"/>
          <w:szCs w:val="24"/>
          <w:lang w:val="en-GB"/>
        </w:rPr>
        <w:t>.</w:t>
      </w:r>
    </w:p>
    <w:p w14:paraId="00000033" w14:textId="77777777" w:rsidR="00FD74E5" w:rsidRPr="002C5C0E" w:rsidRDefault="00802888">
      <w:pPr>
        <w:numPr>
          <w:ilvl w:val="0"/>
          <w:numId w:val="2"/>
        </w:numPr>
        <w:pBdr>
          <w:top w:val="nil"/>
          <w:left w:val="nil"/>
          <w:bottom w:val="nil"/>
          <w:right w:val="nil"/>
          <w:between w:val="nil"/>
        </w:pBdr>
        <w:tabs>
          <w:tab w:val="left" w:pos="477"/>
        </w:tabs>
        <w:spacing w:line="360" w:lineRule="auto"/>
        <w:ind w:right="115"/>
        <w:jc w:val="both"/>
        <w:rPr>
          <w:color w:val="000000"/>
          <w:sz w:val="24"/>
          <w:szCs w:val="24"/>
          <w:lang w:val="en-GB"/>
        </w:rPr>
      </w:pPr>
      <w:r w:rsidRPr="002C5C0E">
        <w:rPr>
          <w:color w:val="000000"/>
          <w:sz w:val="24"/>
          <w:szCs w:val="24"/>
          <w:lang w:val="en-GB"/>
        </w:rPr>
        <w:t>Activities in each of the categories must comply with the study regulations and oaths that the Candidate made when starting his studies at the University.</w:t>
      </w:r>
    </w:p>
    <w:p w14:paraId="00000034" w14:textId="6AEA9465" w:rsidR="00FD74E5" w:rsidRPr="002C5C0E" w:rsidRDefault="00802888">
      <w:pPr>
        <w:numPr>
          <w:ilvl w:val="0"/>
          <w:numId w:val="2"/>
        </w:numPr>
        <w:pBdr>
          <w:top w:val="nil"/>
          <w:left w:val="nil"/>
          <w:bottom w:val="nil"/>
          <w:right w:val="nil"/>
          <w:between w:val="nil"/>
        </w:pBdr>
        <w:tabs>
          <w:tab w:val="left" w:pos="477"/>
        </w:tabs>
        <w:spacing w:line="360" w:lineRule="auto"/>
        <w:ind w:right="113"/>
        <w:jc w:val="both"/>
        <w:rPr>
          <w:color w:val="000000"/>
          <w:sz w:val="24"/>
          <w:szCs w:val="24"/>
          <w:lang w:val="en-GB"/>
        </w:rPr>
      </w:pPr>
      <w:r w:rsidRPr="002C5C0E">
        <w:rPr>
          <w:color w:val="000000"/>
          <w:sz w:val="24"/>
          <w:szCs w:val="24"/>
          <w:lang w:val="en-GB"/>
        </w:rPr>
        <w:t xml:space="preserve">From among </w:t>
      </w:r>
      <w:r w:rsidR="00F428C2">
        <w:rPr>
          <w:color w:val="000000"/>
          <w:sz w:val="24"/>
          <w:szCs w:val="24"/>
          <w:lang w:val="en-GB"/>
        </w:rPr>
        <w:t xml:space="preserve">the </w:t>
      </w:r>
      <w:r w:rsidRPr="002C5C0E">
        <w:rPr>
          <w:color w:val="000000"/>
          <w:sz w:val="24"/>
          <w:szCs w:val="24"/>
          <w:lang w:val="en-GB"/>
        </w:rPr>
        <w:t xml:space="preserve">students and doctoral students who will receive </w:t>
      </w:r>
      <w:r w:rsidR="00F428C2">
        <w:rPr>
          <w:color w:val="000000"/>
          <w:sz w:val="24"/>
          <w:szCs w:val="24"/>
          <w:lang w:val="en-GB"/>
        </w:rPr>
        <w:t>D</w:t>
      </w:r>
      <w:r w:rsidRPr="002C5C0E">
        <w:rPr>
          <w:color w:val="000000"/>
          <w:sz w:val="24"/>
          <w:szCs w:val="24"/>
          <w:lang w:val="en-GB"/>
        </w:rPr>
        <w:t xml:space="preserve">istinctions in a given edition of the </w:t>
      </w:r>
      <w:r w:rsidR="00F428C2">
        <w:rPr>
          <w:color w:val="000000"/>
          <w:sz w:val="24"/>
          <w:szCs w:val="24"/>
          <w:lang w:val="en-GB"/>
        </w:rPr>
        <w:t>Distinction competition</w:t>
      </w:r>
      <w:r w:rsidRPr="002C5C0E">
        <w:rPr>
          <w:color w:val="000000"/>
          <w:sz w:val="24"/>
          <w:szCs w:val="24"/>
          <w:lang w:val="en-GB"/>
        </w:rPr>
        <w:t>, a person or a person</w:t>
      </w:r>
      <w:r w:rsidR="00F428C2">
        <w:rPr>
          <w:color w:val="000000"/>
          <w:sz w:val="24"/>
          <w:szCs w:val="24"/>
          <w:lang w:val="en-GB"/>
        </w:rPr>
        <w:t>s</w:t>
      </w:r>
      <w:r w:rsidRPr="002C5C0E">
        <w:rPr>
          <w:color w:val="000000"/>
          <w:sz w:val="24"/>
          <w:szCs w:val="24"/>
          <w:lang w:val="en-GB"/>
        </w:rPr>
        <w:t xml:space="preserve"> may be selected to be awarded the title of</w:t>
      </w:r>
      <w:r w:rsidR="00F428C2">
        <w:rPr>
          <w:color w:val="000000"/>
          <w:sz w:val="24"/>
          <w:szCs w:val="24"/>
          <w:lang w:val="en-GB"/>
        </w:rPr>
        <w:t xml:space="preserve"> a</w:t>
      </w:r>
      <w:r w:rsidRPr="002C5C0E">
        <w:rPr>
          <w:color w:val="000000"/>
          <w:sz w:val="24"/>
          <w:szCs w:val="24"/>
          <w:lang w:val="en-GB"/>
        </w:rPr>
        <w:t xml:space="preserve"> Student/Doctoral Student of the Year. </w:t>
      </w:r>
      <w:r w:rsidR="00F428C2">
        <w:rPr>
          <w:color w:val="000000"/>
          <w:sz w:val="24"/>
          <w:szCs w:val="24"/>
          <w:lang w:val="en-GB"/>
        </w:rPr>
        <w:t>T</w:t>
      </w:r>
      <w:r w:rsidRPr="002C5C0E">
        <w:rPr>
          <w:color w:val="000000"/>
          <w:sz w:val="24"/>
          <w:szCs w:val="24"/>
          <w:lang w:val="en-GB"/>
        </w:rPr>
        <w:t xml:space="preserve">he </w:t>
      </w:r>
      <w:r w:rsidR="00F428C2">
        <w:rPr>
          <w:color w:val="000000"/>
          <w:sz w:val="24"/>
          <w:szCs w:val="24"/>
          <w:lang w:val="en-GB"/>
        </w:rPr>
        <w:t xml:space="preserve">Distinction </w:t>
      </w:r>
      <w:r w:rsidRPr="002C5C0E">
        <w:rPr>
          <w:color w:val="000000"/>
          <w:sz w:val="24"/>
          <w:szCs w:val="24"/>
          <w:lang w:val="en-GB"/>
        </w:rPr>
        <w:t xml:space="preserve">Competition Chapter, referred to in these regulations, </w:t>
      </w:r>
      <w:r w:rsidRPr="00F428C2">
        <w:rPr>
          <w:bCs/>
          <w:color w:val="000000"/>
          <w:sz w:val="24"/>
          <w:szCs w:val="24"/>
          <w:lang w:val="en-GB"/>
        </w:rPr>
        <w:t>decides</w:t>
      </w:r>
      <w:r w:rsidR="00F428C2">
        <w:rPr>
          <w:bCs/>
          <w:color w:val="000000"/>
          <w:sz w:val="24"/>
          <w:szCs w:val="24"/>
          <w:lang w:val="en-GB"/>
        </w:rPr>
        <w:t xml:space="preserve"> on the way of selecting </w:t>
      </w:r>
      <w:r w:rsidRPr="00F428C2">
        <w:rPr>
          <w:bCs/>
          <w:color w:val="000000"/>
          <w:sz w:val="24"/>
          <w:szCs w:val="24"/>
          <w:lang w:val="en-GB"/>
        </w:rPr>
        <w:t>winner</w:t>
      </w:r>
      <w:r w:rsidR="00F428C2">
        <w:rPr>
          <w:bCs/>
          <w:color w:val="000000"/>
          <w:sz w:val="24"/>
          <w:szCs w:val="24"/>
          <w:lang w:val="en-GB"/>
        </w:rPr>
        <w:t>s</w:t>
      </w:r>
      <w:r w:rsidRPr="00F428C2">
        <w:rPr>
          <w:bCs/>
          <w:color w:val="000000"/>
          <w:sz w:val="24"/>
          <w:szCs w:val="24"/>
          <w:lang w:val="en-GB"/>
        </w:rPr>
        <w:t>.</w:t>
      </w:r>
      <w:r w:rsidRPr="002C5C0E">
        <w:rPr>
          <w:color w:val="000000"/>
          <w:sz w:val="24"/>
          <w:szCs w:val="24"/>
          <w:lang w:val="en-GB"/>
        </w:rPr>
        <w:t xml:space="preserve"> </w:t>
      </w:r>
    </w:p>
    <w:p w14:paraId="00000035" w14:textId="12434528" w:rsidR="00FD74E5" w:rsidRPr="002C5C0E" w:rsidRDefault="00802888">
      <w:pPr>
        <w:numPr>
          <w:ilvl w:val="0"/>
          <w:numId w:val="2"/>
        </w:numPr>
        <w:pBdr>
          <w:top w:val="nil"/>
          <w:left w:val="nil"/>
          <w:bottom w:val="nil"/>
          <w:right w:val="nil"/>
          <w:between w:val="nil"/>
        </w:pBdr>
        <w:tabs>
          <w:tab w:val="left" w:pos="477"/>
        </w:tabs>
        <w:spacing w:before="1" w:line="360" w:lineRule="auto"/>
        <w:ind w:right="108"/>
        <w:jc w:val="both"/>
        <w:rPr>
          <w:color w:val="000000"/>
          <w:sz w:val="24"/>
          <w:szCs w:val="24"/>
          <w:lang w:val="en-GB"/>
        </w:rPr>
      </w:pPr>
      <w:r w:rsidRPr="002C5C0E">
        <w:rPr>
          <w:color w:val="000000"/>
          <w:sz w:val="24"/>
          <w:szCs w:val="24"/>
          <w:lang w:val="en-GB"/>
        </w:rPr>
        <w:t xml:space="preserve">If you submit your </w:t>
      </w:r>
      <w:r w:rsidR="00C81E39">
        <w:rPr>
          <w:color w:val="000000"/>
          <w:sz w:val="24"/>
          <w:szCs w:val="24"/>
          <w:lang w:val="en-GB"/>
        </w:rPr>
        <w:t xml:space="preserve">Application for </w:t>
      </w:r>
      <w:r w:rsidRPr="002C5C0E">
        <w:rPr>
          <w:color w:val="000000"/>
          <w:sz w:val="24"/>
          <w:szCs w:val="24"/>
          <w:lang w:val="en-GB"/>
        </w:rPr>
        <w:t xml:space="preserve">participation in the competition as a student or doctoral student, the </w:t>
      </w:r>
      <w:r w:rsidR="00C81E39">
        <w:rPr>
          <w:color w:val="000000"/>
          <w:sz w:val="24"/>
          <w:szCs w:val="24"/>
          <w:lang w:val="en-GB"/>
        </w:rPr>
        <w:t>Distinction Competition Chapter</w:t>
      </w:r>
      <w:r w:rsidRPr="002C5C0E">
        <w:rPr>
          <w:color w:val="000000"/>
          <w:sz w:val="24"/>
          <w:szCs w:val="24"/>
          <w:lang w:val="en-GB"/>
        </w:rPr>
        <w:t xml:space="preserve"> reserves the right to conduct a plebiscite </w:t>
      </w:r>
      <w:r w:rsidR="00C81E39">
        <w:rPr>
          <w:color w:val="000000"/>
          <w:sz w:val="24"/>
          <w:szCs w:val="24"/>
          <w:lang w:val="en-GB"/>
        </w:rPr>
        <w:t>through</w:t>
      </w:r>
      <w:r w:rsidRPr="002C5C0E">
        <w:rPr>
          <w:color w:val="000000"/>
          <w:sz w:val="24"/>
          <w:szCs w:val="24"/>
          <w:lang w:val="en-GB"/>
        </w:rPr>
        <w:t xml:space="preserve"> public voting on the University's website, whose aim will be to select from among the Persons </w:t>
      </w:r>
      <w:r w:rsidR="00C81E39">
        <w:rPr>
          <w:color w:val="000000"/>
          <w:sz w:val="24"/>
          <w:szCs w:val="24"/>
          <w:lang w:val="en-GB"/>
        </w:rPr>
        <w:t xml:space="preserve">who were granted a Distinction </w:t>
      </w:r>
      <w:r w:rsidRPr="002C5C0E">
        <w:rPr>
          <w:color w:val="000000"/>
          <w:sz w:val="24"/>
          <w:szCs w:val="24"/>
          <w:lang w:val="en-GB"/>
        </w:rPr>
        <w:t>a Student/Doctoral Student of the Year in a given edition of the competition.</w:t>
      </w:r>
    </w:p>
    <w:p w14:paraId="00000036" w14:textId="0C7C56A4" w:rsidR="00FD74E5" w:rsidRPr="002C5C0E" w:rsidRDefault="00802888">
      <w:pPr>
        <w:numPr>
          <w:ilvl w:val="0"/>
          <w:numId w:val="2"/>
        </w:numPr>
        <w:pBdr>
          <w:top w:val="nil"/>
          <w:left w:val="nil"/>
          <w:bottom w:val="nil"/>
          <w:right w:val="nil"/>
          <w:between w:val="nil"/>
        </w:pBdr>
        <w:tabs>
          <w:tab w:val="left" w:pos="477"/>
        </w:tabs>
        <w:spacing w:line="360" w:lineRule="auto"/>
        <w:ind w:right="111"/>
        <w:jc w:val="both"/>
        <w:rPr>
          <w:color w:val="000000"/>
          <w:sz w:val="24"/>
          <w:szCs w:val="24"/>
          <w:lang w:val="en-GB"/>
        </w:rPr>
      </w:pPr>
      <w:r w:rsidRPr="002C5C0E">
        <w:rPr>
          <w:color w:val="000000"/>
          <w:sz w:val="24"/>
          <w:szCs w:val="24"/>
          <w:lang w:val="en-GB"/>
        </w:rPr>
        <w:t xml:space="preserve">Information on the commencement of the </w:t>
      </w:r>
      <w:r w:rsidR="0021576A">
        <w:rPr>
          <w:color w:val="000000"/>
          <w:sz w:val="24"/>
          <w:szCs w:val="24"/>
          <w:lang w:val="en-GB"/>
        </w:rPr>
        <w:t>Distinction c</w:t>
      </w:r>
      <w:r w:rsidRPr="002C5C0E">
        <w:rPr>
          <w:color w:val="000000"/>
          <w:sz w:val="24"/>
          <w:szCs w:val="24"/>
          <w:lang w:val="en-GB"/>
        </w:rPr>
        <w:t>ompetition procedur</w:t>
      </w:r>
      <w:r w:rsidR="0021576A">
        <w:rPr>
          <w:color w:val="000000"/>
          <w:sz w:val="24"/>
          <w:szCs w:val="24"/>
          <w:lang w:val="en-GB"/>
        </w:rPr>
        <w:t>e</w:t>
      </w:r>
      <w:r w:rsidRPr="002C5C0E">
        <w:rPr>
          <w:color w:val="000000"/>
          <w:sz w:val="24"/>
          <w:szCs w:val="24"/>
          <w:lang w:val="en-GB"/>
        </w:rPr>
        <w:t xml:space="preserve"> for students and doctoral students is published on the University's website at: </w:t>
      </w:r>
      <w:hyperlink r:id="rId9">
        <w:r w:rsidRPr="002C5C0E">
          <w:rPr>
            <w:color w:val="000000"/>
            <w:sz w:val="24"/>
            <w:szCs w:val="24"/>
            <w:lang w:val="en-GB"/>
          </w:rPr>
          <w:t>www.us.edu.pl.</w:t>
        </w:r>
      </w:hyperlink>
      <w:r w:rsidRPr="002C5C0E">
        <w:rPr>
          <w:color w:val="000000"/>
          <w:sz w:val="24"/>
          <w:szCs w:val="24"/>
          <w:lang w:val="en-GB"/>
        </w:rPr>
        <w:t xml:space="preserve"> There are also applications available separately for each edition of the </w:t>
      </w:r>
      <w:r w:rsidR="0021576A">
        <w:rPr>
          <w:color w:val="000000"/>
          <w:sz w:val="24"/>
          <w:szCs w:val="24"/>
          <w:lang w:val="en-GB"/>
        </w:rPr>
        <w:t>Distinction competition</w:t>
      </w:r>
      <w:r w:rsidRPr="002C5C0E">
        <w:rPr>
          <w:color w:val="000000"/>
          <w:sz w:val="24"/>
          <w:szCs w:val="24"/>
          <w:lang w:val="en-GB"/>
        </w:rPr>
        <w:t>, together with instructions on how to complete and submit them.</w:t>
      </w:r>
    </w:p>
    <w:p w14:paraId="00000037" w14:textId="6B39BDC1" w:rsidR="00FD74E5" w:rsidRPr="002C5C0E" w:rsidRDefault="00802888">
      <w:pPr>
        <w:numPr>
          <w:ilvl w:val="0"/>
          <w:numId w:val="2"/>
        </w:numPr>
        <w:pBdr>
          <w:top w:val="nil"/>
          <w:left w:val="nil"/>
          <w:bottom w:val="nil"/>
          <w:right w:val="nil"/>
          <w:between w:val="nil"/>
        </w:pBdr>
        <w:tabs>
          <w:tab w:val="left" w:pos="477"/>
        </w:tabs>
        <w:spacing w:line="360" w:lineRule="auto"/>
        <w:ind w:right="109"/>
        <w:jc w:val="both"/>
        <w:rPr>
          <w:color w:val="000000"/>
          <w:sz w:val="24"/>
          <w:szCs w:val="24"/>
          <w:lang w:val="en-GB"/>
        </w:rPr>
      </w:pPr>
      <w:r w:rsidRPr="002C5C0E">
        <w:rPr>
          <w:color w:val="000000"/>
          <w:sz w:val="24"/>
          <w:szCs w:val="24"/>
          <w:lang w:val="en-GB"/>
        </w:rPr>
        <w:t xml:space="preserve">Candidates for </w:t>
      </w:r>
      <w:r w:rsidR="00264A59">
        <w:rPr>
          <w:color w:val="000000"/>
          <w:sz w:val="24"/>
          <w:szCs w:val="24"/>
          <w:lang w:val="en-GB"/>
        </w:rPr>
        <w:t>Distinction</w:t>
      </w:r>
      <w:r w:rsidRPr="002C5C0E">
        <w:rPr>
          <w:color w:val="000000"/>
          <w:sz w:val="24"/>
          <w:szCs w:val="24"/>
          <w:lang w:val="en-GB"/>
        </w:rPr>
        <w:t xml:space="preserve">s fill out the Application electronically in accordance with the instructions and requirements of the competition organizer. The </w:t>
      </w:r>
      <w:r w:rsidR="00264A59">
        <w:rPr>
          <w:color w:val="000000"/>
          <w:sz w:val="24"/>
          <w:szCs w:val="24"/>
          <w:lang w:val="en-GB"/>
        </w:rPr>
        <w:t>A</w:t>
      </w:r>
      <w:r w:rsidRPr="002C5C0E">
        <w:rPr>
          <w:color w:val="000000"/>
          <w:sz w:val="24"/>
          <w:szCs w:val="24"/>
          <w:lang w:val="en-GB"/>
        </w:rPr>
        <w:t xml:space="preserve">pplication together with attachments, including signed statements on the processing of personal data (after reading the GDPR information clause), must be submitted by the Candidates at the place, time and in the form </w:t>
      </w:r>
      <w:r w:rsidR="00264A59">
        <w:rPr>
          <w:color w:val="000000"/>
          <w:sz w:val="24"/>
          <w:szCs w:val="24"/>
          <w:lang w:val="en-GB"/>
        </w:rPr>
        <w:t>indicat</w:t>
      </w:r>
      <w:r w:rsidRPr="002C5C0E">
        <w:rPr>
          <w:color w:val="000000"/>
          <w:sz w:val="24"/>
          <w:szCs w:val="24"/>
          <w:lang w:val="en-GB"/>
        </w:rPr>
        <w:t xml:space="preserve">ed by the organizer. The </w:t>
      </w:r>
      <w:r w:rsidR="00264A59">
        <w:rPr>
          <w:color w:val="000000"/>
          <w:sz w:val="24"/>
          <w:szCs w:val="24"/>
          <w:lang w:val="en-GB"/>
        </w:rPr>
        <w:t>A</w:t>
      </w:r>
      <w:r w:rsidRPr="002C5C0E">
        <w:rPr>
          <w:color w:val="000000"/>
          <w:sz w:val="24"/>
          <w:szCs w:val="24"/>
          <w:lang w:val="en-GB"/>
        </w:rPr>
        <w:t>pplication and attachments</w:t>
      </w:r>
      <w:r w:rsidR="00264A59">
        <w:rPr>
          <w:color w:val="000000"/>
          <w:sz w:val="24"/>
          <w:szCs w:val="24"/>
          <w:lang w:val="en-GB"/>
        </w:rPr>
        <w:t xml:space="preserve"> shall not be returned to the Candidates</w:t>
      </w:r>
      <w:r w:rsidRPr="002C5C0E">
        <w:rPr>
          <w:color w:val="000000"/>
          <w:sz w:val="24"/>
          <w:szCs w:val="24"/>
          <w:lang w:val="en-GB"/>
        </w:rPr>
        <w:t>.</w:t>
      </w:r>
    </w:p>
    <w:p w14:paraId="00000038" w14:textId="77777777" w:rsidR="00FD74E5" w:rsidRPr="002C5C0E" w:rsidRDefault="00802888">
      <w:pPr>
        <w:numPr>
          <w:ilvl w:val="0"/>
          <w:numId w:val="2"/>
        </w:numPr>
        <w:pBdr>
          <w:top w:val="nil"/>
          <w:left w:val="nil"/>
          <w:bottom w:val="nil"/>
          <w:right w:val="nil"/>
          <w:between w:val="nil"/>
        </w:pBdr>
        <w:tabs>
          <w:tab w:val="left" w:pos="477"/>
        </w:tabs>
        <w:spacing w:before="1" w:line="360" w:lineRule="auto"/>
        <w:ind w:right="111"/>
        <w:jc w:val="both"/>
        <w:rPr>
          <w:color w:val="000000"/>
          <w:sz w:val="24"/>
          <w:szCs w:val="24"/>
          <w:lang w:val="en-GB"/>
        </w:rPr>
      </w:pPr>
      <w:r w:rsidRPr="002C5C0E">
        <w:rPr>
          <w:color w:val="000000"/>
          <w:sz w:val="24"/>
          <w:szCs w:val="24"/>
          <w:lang w:val="en-GB"/>
        </w:rPr>
        <w:t>The competition procedure for students consists of the following stages or only the second stage:</w:t>
      </w:r>
    </w:p>
    <w:p w14:paraId="00000039" w14:textId="103FC5B3" w:rsidR="00FD74E5" w:rsidRPr="002C5C0E" w:rsidRDefault="00802888">
      <w:pPr>
        <w:numPr>
          <w:ilvl w:val="1"/>
          <w:numId w:val="2"/>
        </w:numPr>
        <w:pBdr>
          <w:top w:val="nil"/>
          <w:left w:val="nil"/>
          <w:bottom w:val="nil"/>
          <w:right w:val="nil"/>
          <w:between w:val="nil"/>
        </w:pBdr>
        <w:tabs>
          <w:tab w:val="left" w:pos="1197"/>
        </w:tabs>
        <w:spacing w:line="360" w:lineRule="auto"/>
        <w:ind w:right="108"/>
        <w:jc w:val="both"/>
        <w:rPr>
          <w:color w:val="000000"/>
          <w:sz w:val="24"/>
          <w:szCs w:val="24"/>
          <w:lang w:val="en-GB"/>
        </w:rPr>
      </w:pPr>
      <w:r w:rsidRPr="002C5C0E">
        <w:rPr>
          <w:color w:val="000000"/>
          <w:sz w:val="24"/>
          <w:szCs w:val="24"/>
          <w:lang w:val="en-GB"/>
        </w:rPr>
        <w:t xml:space="preserve">assessment </w:t>
      </w:r>
      <w:r w:rsidR="00264A59">
        <w:rPr>
          <w:color w:val="000000"/>
          <w:sz w:val="24"/>
          <w:szCs w:val="24"/>
          <w:lang w:val="en-GB"/>
        </w:rPr>
        <w:t>conducted</w:t>
      </w:r>
      <w:r w:rsidRPr="002C5C0E">
        <w:rPr>
          <w:color w:val="000000"/>
          <w:sz w:val="24"/>
          <w:szCs w:val="24"/>
          <w:lang w:val="en-GB"/>
        </w:rPr>
        <w:t xml:space="preserve"> by the College of Interdisciplinary Individual  Studies at the University of Silesia in Katowice or at the faculty level by the Dean (who may delegate it to </w:t>
      </w:r>
      <w:r w:rsidR="00264A59">
        <w:rPr>
          <w:color w:val="000000"/>
          <w:sz w:val="24"/>
          <w:szCs w:val="24"/>
          <w:lang w:val="en-GB"/>
        </w:rPr>
        <w:t>D</w:t>
      </w:r>
      <w:r w:rsidRPr="002C5C0E">
        <w:rPr>
          <w:color w:val="000000"/>
          <w:sz w:val="24"/>
          <w:szCs w:val="24"/>
          <w:lang w:val="en-GB"/>
        </w:rPr>
        <w:t xml:space="preserve">eputy </w:t>
      </w:r>
      <w:r w:rsidR="00264A59">
        <w:rPr>
          <w:color w:val="000000"/>
          <w:sz w:val="24"/>
          <w:szCs w:val="24"/>
          <w:lang w:val="en-GB"/>
        </w:rPr>
        <w:t>D</w:t>
      </w:r>
      <w:r w:rsidRPr="002C5C0E">
        <w:rPr>
          <w:color w:val="000000"/>
          <w:sz w:val="24"/>
          <w:szCs w:val="24"/>
          <w:lang w:val="en-GB"/>
        </w:rPr>
        <w:t xml:space="preserve">eans for </w:t>
      </w:r>
      <w:r w:rsidR="00264A59">
        <w:rPr>
          <w:color w:val="000000"/>
          <w:sz w:val="24"/>
          <w:szCs w:val="24"/>
          <w:lang w:val="en-GB"/>
        </w:rPr>
        <w:t>S</w:t>
      </w:r>
      <w:r w:rsidRPr="002C5C0E">
        <w:rPr>
          <w:color w:val="000000"/>
          <w:sz w:val="24"/>
          <w:szCs w:val="24"/>
          <w:lang w:val="en-GB"/>
        </w:rPr>
        <w:t xml:space="preserve">tudent </w:t>
      </w:r>
      <w:r w:rsidR="00264A59">
        <w:rPr>
          <w:color w:val="000000"/>
          <w:sz w:val="24"/>
          <w:szCs w:val="24"/>
          <w:lang w:val="en-GB"/>
        </w:rPr>
        <w:t>A</w:t>
      </w:r>
      <w:r w:rsidRPr="002C5C0E">
        <w:rPr>
          <w:color w:val="000000"/>
          <w:sz w:val="24"/>
          <w:szCs w:val="24"/>
          <w:lang w:val="en-GB"/>
        </w:rPr>
        <w:t xml:space="preserve">ffairs and/or </w:t>
      </w:r>
      <w:r w:rsidR="00264A59">
        <w:rPr>
          <w:color w:val="000000"/>
          <w:sz w:val="24"/>
          <w:szCs w:val="24"/>
          <w:lang w:val="en-GB"/>
        </w:rPr>
        <w:t>Degree Programmes D</w:t>
      </w:r>
      <w:r w:rsidRPr="002C5C0E">
        <w:rPr>
          <w:color w:val="000000"/>
          <w:sz w:val="24"/>
          <w:szCs w:val="24"/>
          <w:lang w:val="en-GB"/>
        </w:rPr>
        <w:t>irectors),</w:t>
      </w:r>
    </w:p>
    <w:p w14:paraId="0000003A" w14:textId="6D10423B" w:rsidR="00FD74E5" w:rsidRPr="002C5C0E" w:rsidRDefault="00802888">
      <w:pPr>
        <w:numPr>
          <w:ilvl w:val="1"/>
          <w:numId w:val="2"/>
        </w:numPr>
        <w:pBdr>
          <w:top w:val="nil"/>
          <w:left w:val="nil"/>
          <w:bottom w:val="nil"/>
          <w:right w:val="nil"/>
          <w:between w:val="nil"/>
        </w:pBdr>
        <w:tabs>
          <w:tab w:val="left" w:pos="1197"/>
        </w:tabs>
        <w:jc w:val="both"/>
        <w:rPr>
          <w:color w:val="000000"/>
          <w:sz w:val="24"/>
          <w:szCs w:val="24"/>
          <w:lang w:val="en-GB"/>
        </w:rPr>
      </w:pPr>
      <w:r w:rsidRPr="002C5C0E">
        <w:rPr>
          <w:color w:val="000000"/>
          <w:sz w:val="24"/>
          <w:szCs w:val="24"/>
          <w:lang w:val="en-GB"/>
        </w:rPr>
        <w:t>Evaluation of the</w:t>
      </w:r>
      <w:r w:rsidR="003D4439">
        <w:rPr>
          <w:color w:val="000000"/>
          <w:sz w:val="24"/>
          <w:szCs w:val="24"/>
          <w:lang w:val="en-GB"/>
        </w:rPr>
        <w:t xml:space="preserve"> Distinction Competition Chapter</w:t>
      </w:r>
      <w:r w:rsidRPr="002C5C0E">
        <w:rPr>
          <w:color w:val="000000"/>
          <w:sz w:val="24"/>
          <w:szCs w:val="24"/>
          <w:lang w:val="en-GB"/>
        </w:rPr>
        <w:t xml:space="preserve"> and decision of the Rector of the </w:t>
      </w:r>
      <w:r w:rsidRPr="002C5C0E">
        <w:rPr>
          <w:color w:val="000000"/>
          <w:sz w:val="24"/>
          <w:szCs w:val="24"/>
          <w:lang w:val="en-GB"/>
        </w:rPr>
        <w:lastRenderedPageBreak/>
        <w:t>University of Silesia</w:t>
      </w:r>
    </w:p>
    <w:p w14:paraId="0000003B" w14:textId="77777777" w:rsidR="00FD74E5" w:rsidRPr="002C5C0E" w:rsidRDefault="00FD74E5">
      <w:pPr>
        <w:jc w:val="both"/>
        <w:rPr>
          <w:sz w:val="24"/>
          <w:szCs w:val="24"/>
          <w:lang w:val="en-GB"/>
        </w:rPr>
        <w:sectPr w:rsidR="00FD74E5" w:rsidRPr="002C5C0E">
          <w:pgSz w:w="11910" w:h="16840"/>
          <w:pgMar w:top="1360" w:right="1300" w:bottom="1320" w:left="1300" w:header="0" w:footer="1132" w:gutter="0"/>
          <w:cols w:space="708" w:equalWidth="0">
            <w:col w:w="9406"/>
          </w:cols>
        </w:sectPr>
      </w:pPr>
    </w:p>
    <w:p w14:paraId="0000003C" w14:textId="77777777" w:rsidR="00FD74E5" w:rsidRPr="002C5C0E" w:rsidRDefault="00802888">
      <w:pPr>
        <w:numPr>
          <w:ilvl w:val="0"/>
          <w:numId w:val="2"/>
        </w:numPr>
        <w:pBdr>
          <w:top w:val="nil"/>
          <w:left w:val="nil"/>
          <w:bottom w:val="nil"/>
          <w:right w:val="nil"/>
          <w:between w:val="nil"/>
        </w:pBdr>
        <w:tabs>
          <w:tab w:val="left" w:pos="477"/>
        </w:tabs>
        <w:spacing w:before="77" w:line="362" w:lineRule="auto"/>
        <w:ind w:right="110"/>
        <w:jc w:val="both"/>
        <w:rPr>
          <w:color w:val="000000"/>
          <w:sz w:val="24"/>
          <w:szCs w:val="24"/>
          <w:lang w:val="en-GB"/>
        </w:rPr>
      </w:pPr>
      <w:r w:rsidRPr="002C5C0E">
        <w:rPr>
          <w:color w:val="000000"/>
          <w:sz w:val="24"/>
          <w:szCs w:val="24"/>
          <w:lang w:val="en-GB"/>
        </w:rPr>
        <w:t>The competition procedure for doctoral students consists of the following stages or only the second stage:</w:t>
      </w:r>
    </w:p>
    <w:p w14:paraId="0000003D" w14:textId="1CCF95EF" w:rsidR="00FD74E5" w:rsidRPr="002C5C0E" w:rsidRDefault="00802888">
      <w:pPr>
        <w:numPr>
          <w:ilvl w:val="1"/>
          <w:numId w:val="2"/>
        </w:numPr>
        <w:pBdr>
          <w:top w:val="nil"/>
          <w:left w:val="nil"/>
          <w:bottom w:val="nil"/>
          <w:right w:val="nil"/>
          <w:between w:val="nil"/>
        </w:pBdr>
        <w:tabs>
          <w:tab w:val="left" w:pos="1197"/>
        </w:tabs>
        <w:spacing w:line="360" w:lineRule="auto"/>
        <w:ind w:right="107"/>
        <w:jc w:val="both"/>
        <w:rPr>
          <w:color w:val="000000"/>
          <w:sz w:val="24"/>
          <w:szCs w:val="24"/>
          <w:lang w:val="en-GB"/>
        </w:rPr>
      </w:pPr>
      <w:r w:rsidRPr="002C5C0E">
        <w:rPr>
          <w:color w:val="000000"/>
          <w:sz w:val="24"/>
          <w:szCs w:val="24"/>
          <w:lang w:val="en-GB"/>
        </w:rPr>
        <w:t xml:space="preserve">assessment </w:t>
      </w:r>
      <w:r w:rsidR="003D4439">
        <w:rPr>
          <w:color w:val="000000"/>
          <w:sz w:val="24"/>
          <w:szCs w:val="24"/>
          <w:lang w:val="en-GB"/>
        </w:rPr>
        <w:t>conducted</w:t>
      </w:r>
      <w:r w:rsidRPr="002C5C0E">
        <w:rPr>
          <w:color w:val="000000"/>
          <w:sz w:val="24"/>
          <w:szCs w:val="24"/>
          <w:lang w:val="en-GB"/>
        </w:rPr>
        <w:t xml:space="preserve"> by </w:t>
      </w:r>
      <w:r w:rsidR="003D4439">
        <w:rPr>
          <w:color w:val="000000"/>
          <w:sz w:val="24"/>
          <w:szCs w:val="24"/>
          <w:lang w:val="en-GB"/>
        </w:rPr>
        <w:t>H</w:t>
      </w:r>
      <w:r w:rsidRPr="002C5C0E">
        <w:rPr>
          <w:color w:val="000000"/>
          <w:sz w:val="24"/>
          <w:szCs w:val="24"/>
          <w:lang w:val="en-GB"/>
        </w:rPr>
        <w:t xml:space="preserve">eads of </w:t>
      </w:r>
      <w:r w:rsidR="003D4439">
        <w:rPr>
          <w:color w:val="000000"/>
          <w:sz w:val="24"/>
          <w:szCs w:val="24"/>
          <w:lang w:val="en-GB"/>
        </w:rPr>
        <w:t>D</w:t>
      </w:r>
      <w:r w:rsidRPr="002C5C0E">
        <w:rPr>
          <w:color w:val="000000"/>
          <w:sz w:val="24"/>
          <w:szCs w:val="24"/>
          <w:lang w:val="en-GB"/>
        </w:rPr>
        <w:t xml:space="preserve">octoral </w:t>
      </w:r>
      <w:r w:rsidR="003D4439">
        <w:rPr>
          <w:color w:val="000000"/>
          <w:sz w:val="24"/>
          <w:szCs w:val="24"/>
          <w:lang w:val="en-GB"/>
        </w:rPr>
        <w:t>S</w:t>
      </w:r>
      <w:r w:rsidRPr="002C5C0E">
        <w:rPr>
          <w:color w:val="000000"/>
          <w:sz w:val="24"/>
          <w:szCs w:val="24"/>
          <w:lang w:val="en-GB"/>
        </w:rPr>
        <w:t>tudies or in Doctoral Schools (for doctoral students who started doctoral studies after</w:t>
      </w:r>
      <w:r w:rsidR="003D4439">
        <w:rPr>
          <w:color w:val="000000"/>
          <w:sz w:val="24"/>
          <w:szCs w:val="24"/>
          <w:lang w:val="en-GB"/>
        </w:rPr>
        <w:t xml:space="preserve"> 30</w:t>
      </w:r>
      <w:r w:rsidRPr="002C5C0E">
        <w:rPr>
          <w:color w:val="000000"/>
          <w:sz w:val="24"/>
          <w:szCs w:val="24"/>
          <w:lang w:val="en-GB"/>
        </w:rPr>
        <w:t xml:space="preserve"> September 2019);</w:t>
      </w:r>
    </w:p>
    <w:p w14:paraId="0000003E" w14:textId="5FDC9CE5" w:rsidR="00FD74E5" w:rsidRPr="002C5C0E" w:rsidRDefault="00802888">
      <w:pPr>
        <w:numPr>
          <w:ilvl w:val="1"/>
          <w:numId w:val="2"/>
        </w:numPr>
        <w:pBdr>
          <w:top w:val="nil"/>
          <w:left w:val="nil"/>
          <w:bottom w:val="nil"/>
          <w:right w:val="nil"/>
          <w:between w:val="nil"/>
        </w:pBdr>
        <w:tabs>
          <w:tab w:val="left" w:pos="1197"/>
        </w:tabs>
        <w:jc w:val="both"/>
        <w:rPr>
          <w:color w:val="000000"/>
          <w:sz w:val="24"/>
          <w:szCs w:val="24"/>
          <w:lang w:val="en-GB"/>
        </w:rPr>
      </w:pPr>
      <w:r w:rsidRPr="002C5C0E">
        <w:rPr>
          <w:color w:val="000000"/>
          <w:sz w:val="24"/>
          <w:szCs w:val="24"/>
          <w:lang w:val="en-GB"/>
        </w:rPr>
        <w:t xml:space="preserve">Evaluation of the </w:t>
      </w:r>
      <w:r w:rsidR="003D4439">
        <w:rPr>
          <w:color w:val="000000"/>
          <w:sz w:val="24"/>
          <w:szCs w:val="24"/>
          <w:lang w:val="en-GB"/>
        </w:rPr>
        <w:t xml:space="preserve">Distinction Competition Chapter </w:t>
      </w:r>
      <w:r w:rsidRPr="002C5C0E">
        <w:rPr>
          <w:color w:val="000000"/>
          <w:sz w:val="24"/>
          <w:szCs w:val="24"/>
          <w:lang w:val="en-GB"/>
        </w:rPr>
        <w:t>and decision of the Rector of the University of Silesia</w:t>
      </w:r>
    </w:p>
    <w:p w14:paraId="0000003F" w14:textId="77777777" w:rsidR="00FD74E5" w:rsidRPr="002C5C0E" w:rsidRDefault="00FD74E5">
      <w:pPr>
        <w:pBdr>
          <w:top w:val="nil"/>
          <w:left w:val="nil"/>
          <w:bottom w:val="nil"/>
          <w:right w:val="nil"/>
          <w:between w:val="nil"/>
        </w:pBdr>
        <w:rPr>
          <w:color w:val="000000"/>
          <w:sz w:val="26"/>
          <w:szCs w:val="26"/>
          <w:lang w:val="en-GB"/>
        </w:rPr>
      </w:pPr>
    </w:p>
    <w:p w14:paraId="00000040" w14:textId="77777777" w:rsidR="00FD74E5" w:rsidRPr="002C5C0E" w:rsidRDefault="00FD74E5">
      <w:pPr>
        <w:pBdr>
          <w:top w:val="nil"/>
          <w:left w:val="nil"/>
          <w:bottom w:val="nil"/>
          <w:right w:val="nil"/>
          <w:between w:val="nil"/>
        </w:pBdr>
        <w:spacing w:before="10"/>
        <w:rPr>
          <w:color w:val="000000"/>
          <w:sz w:val="21"/>
          <w:szCs w:val="21"/>
          <w:lang w:val="en-GB"/>
        </w:rPr>
      </w:pPr>
    </w:p>
    <w:p w14:paraId="00000041" w14:textId="40587F99" w:rsidR="00FD74E5" w:rsidRPr="002C5C0E" w:rsidRDefault="00802888">
      <w:pPr>
        <w:pStyle w:val="Nagwek1"/>
        <w:ind w:right="1270" w:firstLine="1263"/>
        <w:rPr>
          <w:lang w:val="en-GB"/>
        </w:rPr>
      </w:pPr>
      <w:r w:rsidRPr="002C5C0E">
        <w:rPr>
          <w:color w:val="000000"/>
          <w:lang w:val="en-GB"/>
        </w:rPr>
        <w:t xml:space="preserve">§ 4 </w:t>
      </w:r>
      <w:r w:rsidR="003D4439">
        <w:rPr>
          <w:color w:val="000000"/>
          <w:lang w:val="en-GB"/>
        </w:rPr>
        <w:t>Distinction Competition Chapter</w:t>
      </w:r>
    </w:p>
    <w:p w14:paraId="00000042" w14:textId="77777777" w:rsidR="00FD74E5" w:rsidRPr="002C5C0E" w:rsidRDefault="00FD74E5">
      <w:pPr>
        <w:pBdr>
          <w:top w:val="nil"/>
          <w:left w:val="nil"/>
          <w:bottom w:val="nil"/>
          <w:right w:val="nil"/>
          <w:between w:val="nil"/>
        </w:pBdr>
        <w:rPr>
          <w:b/>
          <w:color w:val="000000"/>
          <w:sz w:val="26"/>
          <w:szCs w:val="26"/>
          <w:lang w:val="en-GB"/>
        </w:rPr>
      </w:pPr>
    </w:p>
    <w:p w14:paraId="00000043" w14:textId="5EC18E47" w:rsidR="00FD74E5" w:rsidRPr="002C5C0E" w:rsidRDefault="00802888">
      <w:pPr>
        <w:numPr>
          <w:ilvl w:val="0"/>
          <w:numId w:val="1"/>
        </w:numPr>
        <w:pBdr>
          <w:top w:val="nil"/>
          <w:left w:val="nil"/>
          <w:bottom w:val="nil"/>
          <w:right w:val="nil"/>
          <w:between w:val="nil"/>
        </w:pBdr>
        <w:tabs>
          <w:tab w:val="left" w:pos="475"/>
        </w:tabs>
        <w:spacing w:before="218" w:line="360" w:lineRule="auto"/>
        <w:ind w:right="109"/>
        <w:jc w:val="both"/>
        <w:rPr>
          <w:color w:val="000000"/>
          <w:sz w:val="24"/>
          <w:szCs w:val="24"/>
          <w:lang w:val="en-GB"/>
        </w:rPr>
      </w:pPr>
      <w:r w:rsidRPr="002C5C0E">
        <w:rPr>
          <w:color w:val="000000"/>
          <w:sz w:val="24"/>
          <w:szCs w:val="24"/>
          <w:lang w:val="en-GB"/>
        </w:rPr>
        <w:t xml:space="preserve">JM Rector appoints the </w:t>
      </w:r>
      <w:r w:rsidR="003D4439" w:rsidRPr="003D4439">
        <w:rPr>
          <w:color w:val="000000"/>
          <w:sz w:val="24"/>
          <w:szCs w:val="24"/>
          <w:lang w:val="en-GB"/>
        </w:rPr>
        <w:t xml:space="preserve">Distinction Competition Chapter </w:t>
      </w:r>
      <w:r w:rsidRPr="002C5C0E">
        <w:rPr>
          <w:color w:val="000000"/>
          <w:sz w:val="24"/>
          <w:szCs w:val="24"/>
          <w:lang w:val="en-GB"/>
        </w:rPr>
        <w:t>for a given edition of the competition, hereinafter referred to as the Chapter.</w:t>
      </w:r>
    </w:p>
    <w:p w14:paraId="00000044" w14:textId="41E261F1" w:rsidR="00FD74E5" w:rsidRPr="002C5C0E" w:rsidRDefault="00802888">
      <w:pPr>
        <w:numPr>
          <w:ilvl w:val="0"/>
          <w:numId w:val="1"/>
        </w:numPr>
        <w:pBdr>
          <w:top w:val="nil"/>
          <w:left w:val="nil"/>
          <w:bottom w:val="nil"/>
          <w:right w:val="nil"/>
          <w:between w:val="nil"/>
        </w:pBdr>
        <w:tabs>
          <w:tab w:val="left" w:pos="475"/>
        </w:tabs>
        <w:ind w:hanging="359"/>
        <w:jc w:val="both"/>
        <w:rPr>
          <w:color w:val="000000"/>
          <w:sz w:val="24"/>
          <w:szCs w:val="24"/>
          <w:lang w:val="en-GB"/>
        </w:rPr>
      </w:pPr>
      <w:r w:rsidRPr="002C5C0E">
        <w:rPr>
          <w:color w:val="000000"/>
          <w:sz w:val="24"/>
          <w:szCs w:val="24"/>
          <w:lang w:val="en-GB"/>
        </w:rPr>
        <w:t>Members of the Chapter cannot apply for the</w:t>
      </w:r>
      <w:r w:rsidR="00FE2BD5">
        <w:rPr>
          <w:color w:val="000000"/>
          <w:sz w:val="24"/>
          <w:szCs w:val="24"/>
          <w:lang w:val="en-GB"/>
        </w:rPr>
        <w:t xml:space="preserve"> Distinction</w:t>
      </w:r>
      <w:r w:rsidRPr="002C5C0E">
        <w:rPr>
          <w:color w:val="000000"/>
          <w:sz w:val="24"/>
          <w:szCs w:val="24"/>
          <w:lang w:val="en-GB"/>
        </w:rPr>
        <w:t>.</w:t>
      </w:r>
    </w:p>
    <w:p w14:paraId="00000045" w14:textId="4058E063" w:rsidR="00FD74E5" w:rsidRPr="002C5C0E" w:rsidRDefault="00802888">
      <w:pPr>
        <w:numPr>
          <w:ilvl w:val="0"/>
          <w:numId w:val="1"/>
        </w:numPr>
        <w:pBdr>
          <w:top w:val="nil"/>
          <w:left w:val="nil"/>
          <w:bottom w:val="nil"/>
          <w:right w:val="nil"/>
          <w:between w:val="nil"/>
        </w:pBdr>
        <w:tabs>
          <w:tab w:val="left" w:pos="477"/>
        </w:tabs>
        <w:spacing w:before="139" w:line="360" w:lineRule="auto"/>
        <w:ind w:left="476" w:right="112" w:hanging="360"/>
        <w:jc w:val="both"/>
        <w:rPr>
          <w:color w:val="000000"/>
          <w:sz w:val="24"/>
          <w:szCs w:val="24"/>
          <w:lang w:val="en-GB"/>
        </w:rPr>
      </w:pPr>
      <w:r w:rsidRPr="002C5C0E">
        <w:rPr>
          <w:color w:val="000000"/>
          <w:sz w:val="24"/>
          <w:szCs w:val="24"/>
          <w:lang w:val="en-GB"/>
        </w:rPr>
        <w:t>The Chapter consists of a student representative, a representative of doctoral students and at least two pe</w:t>
      </w:r>
      <w:r w:rsidR="00FE2BD5">
        <w:rPr>
          <w:color w:val="000000"/>
          <w:sz w:val="24"/>
          <w:szCs w:val="24"/>
          <w:lang w:val="en-GB"/>
        </w:rPr>
        <w:t>rsons</w:t>
      </w:r>
      <w:r w:rsidRPr="002C5C0E">
        <w:rPr>
          <w:color w:val="000000"/>
          <w:sz w:val="24"/>
          <w:szCs w:val="24"/>
          <w:lang w:val="en-GB"/>
        </w:rPr>
        <w:t xml:space="preserve"> distinguished in previous editions of the Competition. In the case of persons who have received </w:t>
      </w:r>
      <w:r w:rsidR="00FE2BD5">
        <w:rPr>
          <w:color w:val="000000"/>
          <w:sz w:val="24"/>
          <w:szCs w:val="24"/>
          <w:lang w:val="en-GB"/>
        </w:rPr>
        <w:t xml:space="preserve">a Distinction </w:t>
      </w:r>
      <w:r w:rsidRPr="002C5C0E">
        <w:rPr>
          <w:color w:val="000000"/>
          <w:sz w:val="24"/>
          <w:szCs w:val="24"/>
          <w:lang w:val="en-GB"/>
        </w:rPr>
        <w:t xml:space="preserve">in previous editions of the Distinction </w:t>
      </w:r>
      <w:r w:rsidR="00FE2BD5">
        <w:rPr>
          <w:color w:val="000000"/>
          <w:sz w:val="24"/>
          <w:szCs w:val="24"/>
          <w:lang w:val="en-GB"/>
        </w:rPr>
        <w:t>C</w:t>
      </w:r>
      <w:r w:rsidRPr="002C5C0E">
        <w:rPr>
          <w:color w:val="000000"/>
          <w:sz w:val="24"/>
          <w:szCs w:val="24"/>
          <w:lang w:val="en-GB"/>
        </w:rPr>
        <w:t>ompetition, the criterion for their selection, in addition to their consent, is their availability and the possibility of full involvement in the work of the Chapter.</w:t>
      </w:r>
    </w:p>
    <w:p w14:paraId="00000046" w14:textId="77777777" w:rsidR="00FD74E5" w:rsidRPr="002C5C0E" w:rsidRDefault="00802888">
      <w:pPr>
        <w:numPr>
          <w:ilvl w:val="0"/>
          <w:numId w:val="1"/>
        </w:numPr>
        <w:pBdr>
          <w:top w:val="nil"/>
          <w:left w:val="nil"/>
          <w:bottom w:val="nil"/>
          <w:right w:val="nil"/>
          <w:between w:val="nil"/>
        </w:pBdr>
        <w:tabs>
          <w:tab w:val="left" w:pos="477"/>
        </w:tabs>
        <w:spacing w:line="275" w:lineRule="auto"/>
        <w:ind w:left="476" w:hanging="361"/>
        <w:jc w:val="both"/>
        <w:rPr>
          <w:color w:val="000000"/>
          <w:sz w:val="24"/>
          <w:szCs w:val="24"/>
          <w:lang w:val="en-GB"/>
        </w:rPr>
      </w:pPr>
      <w:r w:rsidRPr="002C5C0E">
        <w:rPr>
          <w:color w:val="000000"/>
          <w:sz w:val="24"/>
          <w:szCs w:val="24"/>
          <w:lang w:val="en-GB"/>
        </w:rPr>
        <w:t>A Chapter Secretary may be appointed from among the members of the Chapter.</w:t>
      </w:r>
    </w:p>
    <w:p w14:paraId="00000047" w14:textId="77777777" w:rsidR="00FD74E5" w:rsidRPr="002C5C0E" w:rsidRDefault="00802888">
      <w:pPr>
        <w:numPr>
          <w:ilvl w:val="0"/>
          <w:numId w:val="1"/>
        </w:numPr>
        <w:pBdr>
          <w:top w:val="nil"/>
          <w:left w:val="nil"/>
          <w:bottom w:val="nil"/>
          <w:right w:val="nil"/>
          <w:between w:val="nil"/>
        </w:pBdr>
        <w:tabs>
          <w:tab w:val="left" w:pos="477"/>
        </w:tabs>
        <w:spacing w:before="137" w:line="360" w:lineRule="auto"/>
        <w:ind w:left="476" w:right="114" w:hanging="360"/>
        <w:jc w:val="both"/>
        <w:rPr>
          <w:color w:val="000000"/>
          <w:sz w:val="24"/>
          <w:szCs w:val="24"/>
          <w:lang w:val="en-GB"/>
        </w:rPr>
      </w:pPr>
      <w:r w:rsidRPr="002C5C0E">
        <w:rPr>
          <w:color w:val="000000"/>
          <w:sz w:val="24"/>
          <w:szCs w:val="24"/>
          <w:lang w:val="en-GB"/>
        </w:rPr>
        <w:t>The list of Chapter members is made public on the University's website.</w:t>
      </w:r>
    </w:p>
    <w:p w14:paraId="00000048" w14:textId="05A1C6D6" w:rsidR="00FD74E5" w:rsidRPr="002C5C0E" w:rsidRDefault="00802888">
      <w:pPr>
        <w:numPr>
          <w:ilvl w:val="0"/>
          <w:numId w:val="1"/>
        </w:numPr>
        <w:pBdr>
          <w:top w:val="nil"/>
          <w:left w:val="nil"/>
          <w:bottom w:val="nil"/>
          <w:right w:val="nil"/>
          <w:between w:val="nil"/>
        </w:pBdr>
        <w:tabs>
          <w:tab w:val="left" w:pos="475"/>
        </w:tabs>
        <w:spacing w:line="360" w:lineRule="auto"/>
        <w:ind w:right="117"/>
        <w:jc w:val="both"/>
        <w:rPr>
          <w:color w:val="000000"/>
          <w:sz w:val="24"/>
          <w:szCs w:val="24"/>
          <w:lang w:val="en-GB"/>
        </w:rPr>
      </w:pPr>
      <w:r w:rsidRPr="002C5C0E">
        <w:rPr>
          <w:color w:val="000000"/>
          <w:sz w:val="24"/>
          <w:szCs w:val="24"/>
          <w:lang w:val="en-GB"/>
        </w:rPr>
        <w:t>The</w:t>
      </w:r>
      <w:r w:rsidR="00FE2BD5">
        <w:rPr>
          <w:color w:val="000000"/>
          <w:sz w:val="24"/>
          <w:szCs w:val="24"/>
          <w:lang w:val="en-GB"/>
        </w:rPr>
        <w:t xml:space="preserve"> Chapter</w:t>
      </w:r>
      <w:r w:rsidRPr="002C5C0E">
        <w:rPr>
          <w:color w:val="000000"/>
          <w:sz w:val="24"/>
          <w:szCs w:val="24"/>
          <w:lang w:val="en-GB"/>
        </w:rPr>
        <w:t>, in consultation with JM Rector, decides on the number of people distinguished, depending on the number and quality of the Applications submitted.</w:t>
      </w:r>
    </w:p>
    <w:p w14:paraId="00000049" w14:textId="70A3F1B4" w:rsidR="00FD74E5" w:rsidRPr="002C5C0E" w:rsidRDefault="00802888">
      <w:pPr>
        <w:numPr>
          <w:ilvl w:val="0"/>
          <w:numId w:val="1"/>
        </w:numPr>
        <w:pBdr>
          <w:top w:val="nil"/>
          <w:left w:val="nil"/>
          <w:bottom w:val="nil"/>
          <w:right w:val="nil"/>
          <w:between w:val="nil"/>
        </w:pBdr>
        <w:tabs>
          <w:tab w:val="left" w:pos="477"/>
        </w:tabs>
        <w:spacing w:line="360" w:lineRule="auto"/>
        <w:ind w:left="476" w:right="116" w:hanging="360"/>
        <w:jc w:val="both"/>
        <w:rPr>
          <w:color w:val="000000"/>
          <w:sz w:val="24"/>
          <w:szCs w:val="24"/>
          <w:lang w:val="en-GB"/>
        </w:rPr>
      </w:pPr>
      <w:r w:rsidRPr="002C5C0E">
        <w:rPr>
          <w:color w:val="000000"/>
          <w:sz w:val="24"/>
          <w:szCs w:val="24"/>
          <w:lang w:val="en-GB"/>
        </w:rPr>
        <w:t>During its work, the</w:t>
      </w:r>
      <w:r w:rsidR="00FE2BD5">
        <w:rPr>
          <w:color w:val="000000"/>
          <w:sz w:val="24"/>
          <w:szCs w:val="24"/>
          <w:lang w:val="en-GB"/>
        </w:rPr>
        <w:t xml:space="preserve"> Chapter</w:t>
      </w:r>
      <w:r w:rsidRPr="002C5C0E">
        <w:rPr>
          <w:color w:val="000000"/>
          <w:sz w:val="24"/>
          <w:szCs w:val="24"/>
          <w:lang w:val="en-GB"/>
        </w:rPr>
        <w:t xml:space="preserve"> may consult persons knowledgeable about the activity of a given Candidate.</w:t>
      </w:r>
    </w:p>
    <w:p w14:paraId="0000004A" w14:textId="77777777" w:rsidR="00FD74E5" w:rsidRPr="002C5C0E" w:rsidRDefault="00FD74E5">
      <w:pPr>
        <w:pBdr>
          <w:top w:val="nil"/>
          <w:left w:val="nil"/>
          <w:bottom w:val="nil"/>
          <w:right w:val="nil"/>
          <w:between w:val="nil"/>
        </w:pBdr>
        <w:spacing w:before="4"/>
        <w:rPr>
          <w:color w:val="000000"/>
          <w:sz w:val="36"/>
          <w:szCs w:val="36"/>
          <w:lang w:val="en-GB"/>
        </w:rPr>
      </w:pPr>
    </w:p>
    <w:p w14:paraId="0000004B" w14:textId="77777777" w:rsidR="00FD74E5" w:rsidRPr="002C5C0E" w:rsidRDefault="00802888">
      <w:pPr>
        <w:pStyle w:val="Nagwek1"/>
        <w:ind w:right="1272" w:firstLine="1263"/>
        <w:rPr>
          <w:lang w:val="en-GB"/>
        </w:rPr>
      </w:pPr>
      <w:r w:rsidRPr="002C5C0E">
        <w:rPr>
          <w:color w:val="000000"/>
          <w:lang w:val="en-GB"/>
        </w:rPr>
        <w:t>§ 5 Statements and personal data submitted by Candidates</w:t>
      </w:r>
    </w:p>
    <w:p w14:paraId="0000004C" w14:textId="77777777" w:rsidR="00FD74E5" w:rsidRPr="002C5C0E" w:rsidRDefault="00FD74E5">
      <w:pPr>
        <w:pBdr>
          <w:top w:val="nil"/>
          <w:left w:val="nil"/>
          <w:bottom w:val="nil"/>
          <w:right w:val="nil"/>
          <w:between w:val="nil"/>
        </w:pBdr>
        <w:rPr>
          <w:b/>
          <w:color w:val="000000"/>
          <w:sz w:val="26"/>
          <w:szCs w:val="26"/>
          <w:lang w:val="en-GB"/>
        </w:rPr>
      </w:pPr>
    </w:p>
    <w:p w14:paraId="0000004D" w14:textId="3ABFC81C" w:rsidR="00FD74E5" w:rsidRPr="002C5C0E" w:rsidRDefault="00802888">
      <w:pPr>
        <w:numPr>
          <w:ilvl w:val="0"/>
          <w:numId w:val="7"/>
        </w:numPr>
        <w:pBdr>
          <w:top w:val="nil"/>
          <w:left w:val="nil"/>
          <w:bottom w:val="nil"/>
          <w:right w:val="nil"/>
          <w:between w:val="nil"/>
        </w:pBdr>
        <w:tabs>
          <w:tab w:val="left" w:pos="477"/>
        </w:tabs>
        <w:spacing w:before="218"/>
        <w:ind w:hanging="361"/>
        <w:jc w:val="both"/>
        <w:rPr>
          <w:color w:val="000000"/>
          <w:sz w:val="24"/>
          <w:szCs w:val="24"/>
          <w:lang w:val="en-GB"/>
        </w:rPr>
      </w:pPr>
      <w:r w:rsidRPr="002C5C0E">
        <w:rPr>
          <w:color w:val="000000"/>
          <w:sz w:val="24"/>
          <w:szCs w:val="24"/>
          <w:lang w:val="en-GB"/>
        </w:rPr>
        <w:t>The following data is collected from the candidate for the</w:t>
      </w:r>
      <w:r w:rsidR="00FE2BD5">
        <w:rPr>
          <w:color w:val="000000"/>
          <w:sz w:val="24"/>
          <w:szCs w:val="24"/>
          <w:lang w:val="en-GB"/>
        </w:rPr>
        <w:t xml:space="preserve"> Distinction</w:t>
      </w:r>
      <w:r w:rsidRPr="002C5C0E">
        <w:rPr>
          <w:color w:val="000000"/>
          <w:sz w:val="24"/>
          <w:szCs w:val="24"/>
          <w:lang w:val="en-GB"/>
        </w:rPr>
        <w:t>:</w:t>
      </w:r>
    </w:p>
    <w:p w14:paraId="0000004E" w14:textId="77777777" w:rsidR="00FD74E5" w:rsidRPr="002C5C0E" w:rsidRDefault="00802888">
      <w:pPr>
        <w:numPr>
          <w:ilvl w:val="1"/>
          <w:numId w:val="7"/>
        </w:numPr>
        <w:pBdr>
          <w:top w:val="nil"/>
          <w:left w:val="nil"/>
          <w:bottom w:val="nil"/>
          <w:right w:val="nil"/>
          <w:between w:val="nil"/>
        </w:pBdr>
        <w:tabs>
          <w:tab w:val="left" w:pos="1197"/>
        </w:tabs>
        <w:spacing w:before="139"/>
        <w:jc w:val="both"/>
        <w:rPr>
          <w:color w:val="000000"/>
          <w:sz w:val="24"/>
          <w:szCs w:val="24"/>
          <w:lang w:val="en-GB"/>
        </w:rPr>
      </w:pPr>
      <w:r w:rsidRPr="002C5C0E">
        <w:rPr>
          <w:color w:val="000000"/>
          <w:sz w:val="24"/>
          <w:szCs w:val="24"/>
          <w:lang w:val="en-GB"/>
        </w:rPr>
        <w:t>at the registration stage:</w:t>
      </w:r>
    </w:p>
    <w:p w14:paraId="0000004F" w14:textId="6A6CABB1" w:rsidR="00FD74E5" w:rsidRPr="002C5C0E" w:rsidRDefault="00802888">
      <w:pPr>
        <w:numPr>
          <w:ilvl w:val="2"/>
          <w:numId w:val="7"/>
        </w:numPr>
        <w:pBdr>
          <w:top w:val="nil"/>
          <w:left w:val="nil"/>
          <w:bottom w:val="nil"/>
          <w:right w:val="nil"/>
          <w:between w:val="nil"/>
        </w:pBdr>
        <w:tabs>
          <w:tab w:val="left" w:pos="1917"/>
        </w:tabs>
        <w:spacing w:before="137"/>
        <w:jc w:val="both"/>
        <w:rPr>
          <w:color w:val="000000"/>
          <w:sz w:val="24"/>
          <w:szCs w:val="24"/>
          <w:lang w:val="en-GB"/>
        </w:rPr>
      </w:pPr>
      <w:r w:rsidRPr="002C5C0E">
        <w:rPr>
          <w:color w:val="000000"/>
          <w:sz w:val="24"/>
          <w:szCs w:val="24"/>
          <w:lang w:val="en-GB"/>
        </w:rPr>
        <w:t>name and surname,</w:t>
      </w:r>
    </w:p>
    <w:p w14:paraId="00000050" w14:textId="1BF67345" w:rsidR="00FD74E5" w:rsidRPr="002C5C0E" w:rsidRDefault="00FE2BD5">
      <w:pPr>
        <w:numPr>
          <w:ilvl w:val="2"/>
          <w:numId w:val="7"/>
        </w:numPr>
        <w:pBdr>
          <w:top w:val="nil"/>
          <w:left w:val="nil"/>
          <w:bottom w:val="nil"/>
          <w:right w:val="nil"/>
          <w:between w:val="nil"/>
        </w:pBdr>
        <w:tabs>
          <w:tab w:val="left" w:pos="1917"/>
        </w:tabs>
        <w:spacing w:before="139"/>
        <w:jc w:val="both"/>
        <w:rPr>
          <w:color w:val="000000"/>
          <w:sz w:val="24"/>
          <w:szCs w:val="24"/>
          <w:lang w:val="en-GB"/>
        </w:rPr>
      </w:pPr>
      <w:r>
        <w:rPr>
          <w:color w:val="000000"/>
          <w:sz w:val="24"/>
          <w:szCs w:val="24"/>
          <w:lang w:val="en-GB"/>
        </w:rPr>
        <w:t xml:space="preserve">student registration </w:t>
      </w:r>
      <w:r w:rsidR="00802888" w:rsidRPr="002C5C0E">
        <w:rPr>
          <w:color w:val="000000"/>
          <w:sz w:val="24"/>
          <w:szCs w:val="24"/>
          <w:lang w:val="en-GB"/>
        </w:rPr>
        <w:t xml:space="preserve">number </w:t>
      </w:r>
      <w:r>
        <w:rPr>
          <w:color w:val="000000"/>
          <w:sz w:val="24"/>
          <w:szCs w:val="24"/>
          <w:lang w:val="en-GB"/>
        </w:rPr>
        <w:t>(</w:t>
      </w:r>
      <w:r w:rsidR="00802888" w:rsidRPr="002C5C0E">
        <w:rPr>
          <w:color w:val="000000"/>
          <w:sz w:val="24"/>
          <w:szCs w:val="24"/>
          <w:lang w:val="en-GB"/>
        </w:rPr>
        <w:t>applies to students and doctoral students),</w:t>
      </w:r>
    </w:p>
    <w:p w14:paraId="00000051" w14:textId="77777777" w:rsidR="00FD74E5" w:rsidRPr="002C5C0E" w:rsidRDefault="00802888">
      <w:pPr>
        <w:numPr>
          <w:ilvl w:val="2"/>
          <w:numId w:val="7"/>
        </w:numPr>
        <w:pBdr>
          <w:top w:val="nil"/>
          <w:left w:val="nil"/>
          <w:bottom w:val="nil"/>
          <w:right w:val="nil"/>
          <w:between w:val="nil"/>
        </w:pBdr>
        <w:tabs>
          <w:tab w:val="left" w:pos="1917"/>
        </w:tabs>
        <w:spacing w:before="137"/>
        <w:jc w:val="both"/>
        <w:rPr>
          <w:color w:val="000000"/>
          <w:sz w:val="24"/>
          <w:szCs w:val="24"/>
          <w:lang w:val="en-GB"/>
        </w:rPr>
      </w:pPr>
      <w:r w:rsidRPr="002C5C0E">
        <w:rPr>
          <w:color w:val="000000"/>
          <w:sz w:val="24"/>
          <w:szCs w:val="24"/>
          <w:lang w:val="en-GB"/>
        </w:rPr>
        <w:t>e-mail address,</w:t>
      </w:r>
    </w:p>
    <w:p w14:paraId="00000052" w14:textId="4FC37068" w:rsidR="00FD74E5" w:rsidRPr="002C5C0E" w:rsidRDefault="00FE2BD5">
      <w:pPr>
        <w:numPr>
          <w:ilvl w:val="2"/>
          <w:numId w:val="7"/>
        </w:numPr>
        <w:pBdr>
          <w:top w:val="nil"/>
          <w:left w:val="nil"/>
          <w:bottom w:val="nil"/>
          <w:right w:val="nil"/>
          <w:between w:val="nil"/>
        </w:pBdr>
        <w:tabs>
          <w:tab w:val="left" w:pos="1917"/>
        </w:tabs>
        <w:spacing w:before="139"/>
        <w:jc w:val="both"/>
        <w:rPr>
          <w:color w:val="000000"/>
          <w:sz w:val="24"/>
          <w:szCs w:val="24"/>
          <w:lang w:val="en-GB"/>
        </w:rPr>
      </w:pPr>
      <w:r>
        <w:rPr>
          <w:color w:val="000000"/>
          <w:sz w:val="24"/>
          <w:szCs w:val="24"/>
          <w:lang w:val="en-GB"/>
        </w:rPr>
        <w:t>tele</w:t>
      </w:r>
      <w:r w:rsidR="00802888" w:rsidRPr="002C5C0E">
        <w:rPr>
          <w:color w:val="000000"/>
          <w:sz w:val="24"/>
          <w:szCs w:val="24"/>
          <w:lang w:val="en-GB"/>
        </w:rPr>
        <w:t>phone</w:t>
      </w:r>
      <w:r>
        <w:rPr>
          <w:color w:val="000000"/>
          <w:sz w:val="24"/>
          <w:szCs w:val="24"/>
          <w:lang w:val="en-GB"/>
        </w:rPr>
        <w:t xml:space="preserve"> number;</w:t>
      </w:r>
    </w:p>
    <w:p w14:paraId="00000053" w14:textId="40F49220" w:rsidR="00FD74E5" w:rsidRPr="002C5C0E" w:rsidRDefault="00802888">
      <w:pPr>
        <w:numPr>
          <w:ilvl w:val="1"/>
          <w:numId w:val="7"/>
        </w:numPr>
        <w:pBdr>
          <w:top w:val="nil"/>
          <w:left w:val="nil"/>
          <w:bottom w:val="nil"/>
          <w:right w:val="nil"/>
          <w:between w:val="nil"/>
        </w:pBdr>
        <w:tabs>
          <w:tab w:val="left" w:pos="1197"/>
        </w:tabs>
        <w:spacing w:before="137"/>
        <w:jc w:val="both"/>
        <w:rPr>
          <w:color w:val="000000"/>
          <w:sz w:val="24"/>
          <w:szCs w:val="24"/>
          <w:lang w:val="en-GB"/>
        </w:rPr>
      </w:pPr>
      <w:r w:rsidRPr="002C5C0E">
        <w:rPr>
          <w:color w:val="000000"/>
          <w:sz w:val="24"/>
          <w:szCs w:val="24"/>
          <w:lang w:val="en-GB"/>
        </w:rPr>
        <w:t>in the case of persons who are to receive the</w:t>
      </w:r>
      <w:r w:rsidR="00FE2BD5">
        <w:rPr>
          <w:color w:val="000000"/>
          <w:sz w:val="24"/>
          <w:szCs w:val="24"/>
          <w:lang w:val="en-GB"/>
        </w:rPr>
        <w:t xml:space="preserve"> Distinction</w:t>
      </w:r>
      <w:r w:rsidRPr="002C5C0E">
        <w:rPr>
          <w:color w:val="000000"/>
          <w:sz w:val="24"/>
          <w:szCs w:val="24"/>
          <w:lang w:val="en-GB"/>
        </w:rPr>
        <w:t>:</w:t>
      </w:r>
    </w:p>
    <w:p w14:paraId="00000054" w14:textId="77777777" w:rsidR="00FD74E5" w:rsidRPr="002C5C0E" w:rsidRDefault="00FD74E5">
      <w:pPr>
        <w:jc w:val="both"/>
        <w:rPr>
          <w:sz w:val="24"/>
          <w:szCs w:val="24"/>
          <w:lang w:val="en-GB"/>
        </w:rPr>
        <w:sectPr w:rsidR="00FD74E5" w:rsidRPr="002C5C0E">
          <w:pgSz w:w="11910" w:h="16840"/>
          <w:pgMar w:top="1360" w:right="1300" w:bottom="1320" w:left="1300" w:header="0" w:footer="1132" w:gutter="0"/>
          <w:cols w:space="708" w:equalWidth="0">
            <w:col w:w="9406"/>
          </w:cols>
        </w:sectPr>
      </w:pPr>
    </w:p>
    <w:p w14:paraId="00000055" w14:textId="17F130C8" w:rsidR="00FD74E5" w:rsidRPr="002C5C0E" w:rsidRDefault="00802888">
      <w:pPr>
        <w:numPr>
          <w:ilvl w:val="2"/>
          <w:numId w:val="7"/>
        </w:numPr>
        <w:pBdr>
          <w:top w:val="nil"/>
          <w:left w:val="nil"/>
          <w:bottom w:val="nil"/>
          <w:right w:val="nil"/>
          <w:between w:val="nil"/>
        </w:pBdr>
        <w:tabs>
          <w:tab w:val="left" w:pos="1977"/>
        </w:tabs>
        <w:spacing w:before="77" w:line="360" w:lineRule="auto"/>
        <w:ind w:left="1976" w:right="113"/>
        <w:jc w:val="both"/>
        <w:rPr>
          <w:color w:val="000000"/>
          <w:sz w:val="24"/>
          <w:szCs w:val="24"/>
          <w:lang w:val="en-GB"/>
        </w:rPr>
      </w:pPr>
      <w:r w:rsidRPr="002C5C0E">
        <w:rPr>
          <w:color w:val="000000"/>
          <w:sz w:val="24"/>
          <w:szCs w:val="24"/>
          <w:lang w:val="en-GB"/>
        </w:rPr>
        <w:t xml:space="preserve">correspondence address, </w:t>
      </w:r>
      <w:r w:rsidR="00FE2BD5">
        <w:rPr>
          <w:color w:val="000000"/>
          <w:sz w:val="24"/>
          <w:szCs w:val="24"/>
          <w:lang w:val="en-GB"/>
        </w:rPr>
        <w:t xml:space="preserve">only </w:t>
      </w:r>
      <w:r w:rsidRPr="002C5C0E">
        <w:rPr>
          <w:color w:val="000000"/>
          <w:sz w:val="24"/>
          <w:szCs w:val="24"/>
          <w:lang w:val="en-GB"/>
        </w:rPr>
        <w:t xml:space="preserve">if </w:t>
      </w:r>
      <w:r w:rsidR="00FE2BD5">
        <w:rPr>
          <w:color w:val="000000"/>
          <w:sz w:val="24"/>
          <w:szCs w:val="24"/>
          <w:lang w:val="en-GB"/>
        </w:rPr>
        <w:t xml:space="preserve">the person </w:t>
      </w:r>
      <w:r w:rsidRPr="002C5C0E">
        <w:rPr>
          <w:color w:val="000000"/>
          <w:sz w:val="24"/>
          <w:szCs w:val="24"/>
          <w:lang w:val="en-GB"/>
        </w:rPr>
        <w:t>agree</w:t>
      </w:r>
      <w:r w:rsidR="00FE2BD5">
        <w:rPr>
          <w:color w:val="000000"/>
          <w:sz w:val="24"/>
          <w:szCs w:val="24"/>
          <w:lang w:val="en-GB"/>
        </w:rPr>
        <w:t>s</w:t>
      </w:r>
      <w:r w:rsidRPr="002C5C0E">
        <w:rPr>
          <w:color w:val="000000"/>
          <w:sz w:val="24"/>
          <w:szCs w:val="24"/>
          <w:lang w:val="en-GB"/>
        </w:rPr>
        <w:t xml:space="preserve"> to receive a written invitation to the JM Rector's </w:t>
      </w:r>
      <w:r w:rsidR="002812C3">
        <w:rPr>
          <w:color w:val="000000"/>
          <w:sz w:val="24"/>
          <w:szCs w:val="24"/>
          <w:lang w:val="en-GB"/>
        </w:rPr>
        <w:t>Distinction</w:t>
      </w:r>
      <w:r w:rsidR="002812C3" w:rsidRPr="002C5C0E">
        <w:rPr>
          <w:color w:val="000000"/>
          <w:sz w:val="24"/>
          <w:szCs w:val="24"/>
          <w:lang w:val="en-GB"/>
        </w:rPr>
        <w:t>s</w:t>
      </w:r>
      <w:r w:rsidRPr="002C5C0E">
        <w:rPr>
          <w:color w:val="000000"/>
          <w:sz w:val="24"/>
          <w:szCs w:val="24"/>
          <w:lang w:val="en-GB"/>
        </w:rPr>
        <w:t xml:space="preserve"> gala,</w:t>
      </w:r>
    </w:p>
    <w:p w14:paraId="00000056" w14:textId="77777777" w:rsidR="00FD74E5" w:rsidRPr="002C5C0E" w:rsidRDefault="00802888">
      <w:pPr>
        <w:numPr>
          <w:ilvl w:val="2"/>
          <w:numId w:val="7"/>
        </w:numPr>
        <w:pBdr>
          <w:top w:val="nil"/>
          <w:left w:val="nil"/>
          <w:bottom w:val="nil"/>
          <w:right w:val="nil"/>
          <w:between w:val="nil"/>
        </w:pBdr>
        <w:tabs>
          <w:tab w:val="left" w:pos="1977"/>
        </w:tabs>
        <w:spacing w:before="2"/>
        <w:ind w:left="1976"/>
        <w:jc w:val="both"/>
        <w:rPr>
          <w:color w:val="000000"/>
          <w:sz w:val="24"/>
          <w:szCs w:val="24"/>
          <w:lang w:val="en-GB"/>
        </w:rPr>
      </w:pPr>
      <w:r w:rsidRPr="002C5C0E">
        <w:rPr>
          <w:color w:val="000000"/>
          <w:sz w:val="24"/>
          <w:szCs w:val="24"/>
          <w:lang w:val="en-GB"/>
        </w:rPr>
        <w:t>year and place of birth,</w:t>
      </w:r>
    </w:p>
    <w:p w14:paraId="00000057" w14:textId="5D81B145" w:rsidR="00FD74E5" w:rsidRPr="002C5C0E" w:rsidRDefault="00802888">
      <w:pPr>
        <w:numPr>
          <w:ilvl w:val="2"/>
          <w:numId w:val="7"/>
        </w:numPr>
        <w:pBdr>
          <w:top w:val="nil"/>
          <w:left w:val="nil"/>
          <w:bottom w:val="nil"/>
          <w:right w:val="nil"/>
          <w:between w:val="nil"/>
        </w:pBdr>
        <w:tabs>
          <w:tab w:val="left" w:pos="1977"/>
          <w:tab w:val="left" w:pos="4696"/>
        </w:tabs>
        <w:spacing w:before="137" w:line="360" w:lineRule="auto"/>
        <w:ind w:left="1976" w:right="108"/>
        <w:jc w:val="both"/>
        <w:rPr>
          <w:color w:val="000000"/>
          <w:sz w:val="24"/>
          <w:szCs w:val="24"/>
          <w:lang w:val="en-GB"/>
        </w:rPr>
      </w:pPr>
      <w:r w:rsidRPr="002C5C0E">
        <w:rPr>
          <w:color w:val="000000"/>
          <w:sz w:val="24"/>
          <w:szCs w:val="24"/>
          <w:lang w:val="en-GB"/>
        </w:rPr>
        <w:t xml:space="preserve">name of the place where the </w:t>
      </w:r>
      <w:r w:rsidR="00FE2BD5">
        <w:rPr>
          <w:color w:val="000000"/>
          <w:sz w:val="24"/>
          <w:szCs w:val="24"/>
          <w:lang w:val="en-GB"/>
        </w:rPr>
        <w:t>p</w:t>
      </w:r>
      <w:r w:rsidRPr="002C5C0E">
        <w:rPr>
          <w:color w:val="000000"/>
          <w:sz w:val="24"/>
          <w:szCs w:val="24"/>
          <w:lang w:val="en-GB"/>
        </w:rPr>
        <w:t>erson</w:t>
      </w:r>
      <w:r w:rsidR="00FE2BD5">
        <w:rPr>
          <w:color w:val="000000"/>
          <w:sz w:val="24"/>
          <w:szCs w:val="24"/>
          <w:lang w:val="en-GB"/>
        </w:rPr>
        <w:t xml:space="preserve"> receiving the Distinction</w:t>
      </w:r>
      <w:r w:rsidRPr="002C5C0E">
        <w:rPr>
          <w:color w:val="000000"/>
          <w:sz w:val="24"/>
          <w:szCs w:val="24"/>
          <w:lang w:val="en-GB"/>
        </w:rPr>
        <w:t xml:space="preserve"> permanently resides,</w:t>
      </w:r>
      <w:r w:rsidR="00FE2BD5">
        <w:rPr>
          <w:color w:val="000000"/>
          <w:sz w:val="24"/>
          <w:szCs w:val="24"/>
          <w:lang w:val="en-GB"/>
        </w:rPr>
        <w:t xml:space="preserve"> which is</w:t>
      </w:r>
      <w:r w:rsidRPr="002C5C0E">
        <w:rPr>
          <w:color w:val="000000"/>
          <w:sz w:val="24"/>
          <w:szCs w:val="24"/>
          <w:lang w:val="en-GB"/>
        </w:rPr>
        <w:t xml:space="preserve"> a place of </w:t>
      </w:r>
      <w:r w:rsidR="00FE2BD5">
        <w:rPr>
          <w:color w:val="000000"/>
          <w:sz w:val="24"/>
          <w:szCs w:val="24"/>
          <w:lang w:val="en-GB"/>
        </w:rPr>
        <w:t xml:space="preserve">life </w:t>
      </w:r>
      <w:r w:rsidRPr="002C5C0E">
        <w:rPr>
          <w:color w:val="000000"/>
          <w:sz w:val="24"/>
          <w:szCs w:val="24"/>
          <w:lang w:val="en-GB"/>
        </w:rPr>
        <w:t>activity,</w:t>
      </w:r>
    </w:p>
    <w:p w14:paraId="00000058" w14:textId="222EDFAE" w:rsidR="00FD74E5" w:rsidRPr="002C5C0E" w:rsidRDefault="00802888">
      <w:pPr>
        <w:numPr>
          <w:ilvl w:val="2"/>
          <w:numId w:val="7"/>
        </w:numPr>
        <w:pBdr>
          <w:top w:val="nil"/>
          <w:left w:val="nil"/>
          <w:bottom w:val="nil"/>
          <w:right w:val="nil"/>
          <w:between w:val="nil"/>
        </w:pBdr>
        <w:tabs>
          <w:tab w:val="left" w:pos="1977"/>
        </w:tabs>
        <w:spacing w:line="360" w:lineRule="auto"/>
        <w:ind w:left="1976" w:right="110"/>
        <w:jc w:val="both"/>
        <w:rPr>
          <w:color w:val="000000"/>
          <w:sz w:val="24"/>
          <w:szCs w:val="24"/>
          <w:lang w:val="en-GB"/>
        </w:rPr>
      </w:pPr>
      <w:r w:rsidRPr="002C5C0E">
        <w:rPr>
          <w:color w:val="000000"/>
          <w:sz w:val="24"/>
          <w:szCs w:val="24"/>
          <w:lang w:val="en-GB"/>
        </w:rPr>
        <w:t>school</w:t>
      </w:r>
      <w:r w:rsidR="00FE2BD5">
        <w:rPr>
          <w:color w:val="000000"/>
          <w:sz w:val="24"/>
          <w:szCs w:val="24"/>
          <w:lang w:val="en-GB"/>
        </w:rPr>
        <w:t>, in case of school pupils,</w:t>
      </w:r>
      <w:r w:rsidRPr="002C5C0E">
        <w:rPr>
          <w:color w:val="000000"/>
          <w:sz w:val="24"/>
          <w:szCs w:val="24"/>
          <w:lang w:val="en-GB"/>
        </w:rPr>
        <w:t xml:space="preserve"> and completed high school for </w:t>
      </w:r>
      <w:r w:rsidR="00FE2BD5">
        <w:rPr>
          <w:color w:val="000000"/>
          <w:sz w:val="24"/>
          <w:szCs w:val="24"/>
          <w:lang w:val="en-GB"/>
        </w:rPr>
        <w:t xml:space="preserve">university </w:t>
      </w:r>
      <w:r w:rsidRPr="002C5C0E">
        <w:rPr>
          <w:color w:val="000000"/>
          <w:sz w:val="24"/>
          <w:szCs w:val="24"/>
          <w:lang w:val="en-GB"/>
        </w:rPr>
        <w:t>students and doctoral students,</w:t>
      </w:r>
    </w:p>
    <w:p w14:paraId="00000059" w14:textId="488AED12" w:rsidR="00FD74E5" w:rsidRPr="002C5C0E" w:rsidRDefault="00802888">
      <w:pPr>
        <w:numPr>
          <w:ilvl w:val="2"/>
          <w:numId w:val="7"/>
        </w:numPr>
        <w:pBdr>
          <w:top w:val="nil"/>
          <w:left w:val="nil"/>
          <w:bottom w:val="nil"/>
          <w:right w:val="nil"/>
          <w:between w:val="nil"/>
        </w:pBdr>
        <w:tabs>
          <w:tab w:val="left" w:pos="1977"/>
        </w:tabs>
        <w:spacing w:line="362" w:lineRule="auto"/>
        <w:ind w:left="1976" w:right="112"/>
        <w:jc w:val="both"/>
        <w:rPr>
          <w:color w:val="000000"/>
          <w:sz w:val="24"/>
          <w:szCs w:val="24"/>
          <w:lang w:val="en-GB"/>
        </w:rPr>
      </w:pPr>
      <w:r w:rsidRPr="002C5C0E">
        <w:rPr>
          <w:color w:val="000000"/>
          <w:sz w:val="24"/>
          <w:szCs w:val="24"/>
          <w:lang w:val="en-GB"/>
        </w:rPr>
        <w:t>three photos in high resolution, if consent is given to use</w:t>
      </w:r>
      <w:r w:rsidR="00FE2BD5">
        <w:rPr>
          <w:color w:val="000000"/>
          <w:sz w:val="24"/>
          <w:szCs w:val="24"/>
          <w:lang w:val="en-GB"/>
        </w:rPr>
        <w:t xml:space="preserve"> them</w:t>
      </w:r>
      <w:r w:rsidRPr="002C5C0E">
        <w:rPr>
          <w:color w:val="000000"/>
          <w:sz w:val="24"/>
          <w:szCs w:val="24"/>
          <w:lang w:val="en-GB"/>
        </w:rPr>
        <w:t>, including image dissemination</w:t>
      </w:r>
    </w:p>
    <w:p w14:paraId="0000005A" w14:textId="10F7F1F3" w:rsidR="00FD74E5" w:rsidRPr="002C5C0E" w:rsidRDefault="00802888">
      <w:pPr>
        <w:pBdr>
          <w:top w:val="nil"/>
          <w:left w:val="nil"/>
          <w:bottom w:val="nil"/>
          <w:right w:val="nil"/>
          <w:between w:val="nil"/>
        </w:pBdr>
        <w:spacing w:line="360" w:lineRule="auto"/>
        <w:ind w:left="543" w:right="107"/>
        <w:jc w:val="both"/>
        <w:rPr>
          <w:color w:val="000000"/>
          <w:sz w:val="24"/>
          <w:szCs w:val="24"/>
          <w:lang w:val="en-GB"/>
        </w:rPr>
      </w:pPr>
      <w:r w:rsidRPr="002C5C0E">
        <w:rPr>
          <w:color w:val="000000"/>
          <w:sz w:val="24"/>
          <w:szCs w:val="24"/>
          <w:lang w:val="en-GB"/>
        </w:rPr>
        <w:t>The above data can be</w:t>
      </w:r>
      <w:r w:rsidR="00FE2BD5">
        <w:rPr>
          <w:color w:val="000000"/>
          <w:sz w:val="24"/>
          <w:szCs w:val="24"/>
          <w:lang w:val="en-GB"/>
        </w:rPr>
        <w:t xml:space="preserve"> sent</w:t>
      </w:r>
      <w:r w:rsidRPr="002C5C0E">
        <w:rPr>
          <w:color w:val="000000"/>
          <w:sz w:val="24"/>
          <w:szCs w:val="24"/>
          <w:lang w:val="en-GB"/>
        </w:rPr>
        <w:t xml:space="preserve"> by e-mail to the address </w:t>
      </w:r>
      <w:hyperlink r:id="rId10">
        <w:r w:rsidRPr="002C5C0E">
          <w:rPr>
            <w:color w:val="000000"/>
            <w:sz w:val="24"/>
            <w:szCs w:val="24"/>
            <w:lang w:val="en-GB"/>
          </w:rPr>
          <w:t>wyroznienia@us.edu.pl,</w:t>
        </w:r>
      </w:hyperlink>
      <w:r w:rsidRPr="002C5C0E">
        <w:rPr>
          <w:color w:val="000000"/>
          <w:sz w:val="24"/>
          <w:szCs w:val="24"/>
          <w:lang w:val="en-GB"/>
        </w:rPr>
        <w:t xml:space="preserve"> only by persons who are to receive the</w:t>
      </w:r>
      <w:r w:rsidR="00FE2BD5">
        <w:rPr>
          <w:color w:val="000000"/>
          <w:sz w:val="24"/>
          <w:szCs w:val="24"/>
          <w:lang w:val="en-GB"/>
        </w:rPr>
        <w:t xml:space="preserve"> Distinction</w:t>
      </w:r>
      <w:r w:rsidRPr="002C5C0E">
        <w:rPr>
          <w:color w:val="000000"/>
          <w:sz w:val="24"/>
          <w:szCs w:val="24"/>
          <w:lang w:val="en-GB"/>
        </w:rPr>
        <w:t>. Providing the above data is voluntary, however, if they are not provided, it is not possible to proceed to the next stages of the competition procedure.</w:t>
      </w:r>
    </w:p>
    <w:p w14:paraId="0000005B" w14:textId="76644F91" w:rsidR="00FD74E5" w:rsidRPr="002C5C0E" w:rsidRDefault="00802888">
      <w:pPr>
        <w:numPr>
          <w:ilvl w:val="0"/>
          <w:numId w:val="7"/>
        </w:numPr>
        <w:pBdr>
          <w:top w:val="nil"/>
          <w:left w:val="nil"/>
          <w:bottom w:val="nil"/>
          <w:right w:val="nil"/>
          <w:between w:val="nil"/>
        </w:pBdr>
        <w:tabs>
          <w:tab w:val="left" w:pos="477"/>
        </w:tabs>
        <w:spacing w:line="360" w:lineRule="auto"/>
        <w:ind w:right="120"/>
        <w:jc w:val="both"/>
        <w:rPr>
          <w:color w:val="000000"/>
          <w:sz w:val="24"/>
          <w:szCs w:val="24"/>
          <w:lang w:val="en-GB"/>
        </w:rPr>
      </w:pPr>
      <w:r w:rsidRPr="002C5C0E">
        <w:rPr>
          <w:color w:val="000000"/>
          <w:sz w:val="24"/>
          <w:szCs w:val="24"/>
          <w:lang w:val="en-GB"/>
        </w:rPr>
        <w:t xml:space="preserve">The Candidate for the Distinction, by submitting his Application, accepts these regulations and </w:t>
      </w:r>
      <w:r w:rsidR="00FE2BD5">
        <w:rPr>
          <w:color w:val="000000"/>
          <w:sz w:val="24"/>
          <w:szCs w:val="24"/>
          <w:lang w:val="en-GB"/>
        </w:rPr>
        <w:t>shall submit</w:t>
      </w:r>
      <w:r w:rsidRPr="002C5C0E">
        <w:rPr>
          <w:color w:val="000000"/>
          <w:sz w:val="24"/>
          <w:szCs w:val="24"/>
          <w:lang w:val="en-GB"/>
        </w:rPr>
        <w:t xml:space="preserve"> the following statements:</w:t>
      </w:r>
    </w:p>
    <w:p w14:paraId="0000005C" w14:textId="77777777" w:rsidR="00FD74E5" w:rsidRPr="002C5C0E" w:rsidRDefault="00802888">
      <w:pPr>
        <w:numPr>
          <w:ilvl w:val="1"/>
          <w:numId w:val="7"/>
        </w:numPr>
        <w:pBdr>
          <w:top w:val="nil"/>
          <w:left w:val="nil"/>
          <w:bottom w:val="nil"/>
          <w:right w:val="nil"/>
          <w:between w:val="nil"/>
        </w:pBdr>
        <w:tabs>
          <w:tab w:val="left" w:pos="810"/>
        </w:tabs>
        <w:ind w:left="810" w:hanging="348"/>
        <w:jc w:val="both"/>
        <w:rPr>
          <w:color w:val="000000"/>
          <w:sz w:val="24"/>
          <w:szCs w:val="24"/>
          <w:lang w:val="en-GB"/>
        </w:rPr>
      </w:pPr>
      <w:r w:rsidRPr="002C5C0E">
        <w:rPr>
          <w:color w:val="000000"/>
          <w:sz w:val="24"/>
          <w:szCs w:val="24"/>
          <w:lang w:val="en-GB"/>
        </w:rPr>
        <w:t>Criminal liability statement;</w:t>
      </w:r>
    </w:p>
    <w:p w14:paraId="0000005D" w14:textId="04311594" w:rsidR="00FD74E5" w:rsidRPr="002C5C0E" w:rsidRDefault="00802888">
      <w:pPr>
        <w:numPr>
          <w:ilvl w:val="1"/>
          <w:numId w:val="7"/>
        </w:numPr>
        <w:pBdr>
          <w:top w:val="nil"/>
          <w:left w:val="nil"/>
          <w:bottom w:val="nil"/>
          <w:right w:val="nil"/>
          <w:between w:val="nil"/>
        </w:pBdr>
        <w:tabs>
          <w:tab w:val="left" w:pos="810"/>
        </w:tabs>
        <w:spacing w:before="132" w:line="360" w:lineRule="auto"/>
        <w:ind w:left="810" w:right="110" w:hanging="348"/>
        <w:jc w:val="both"/>
        <w:rPr>
          <w:color w:val="000000"/>
          <w:sz w:val="24"/>
          <w:szCs w:val="24"/>
          <w:lang w:val="en-GB"/>
        </w:rPr>
      </w:pPr>
      <w:r w:rsidRPr="002C5C0E">
        <w:rPr>
          <w:color w:val="000000"/>
          <w:sz w:val="24"/>
          <w:szCs w:val="24"/>
          <w:lang w:val="en-GB"/>
        </w:rPr>
        <w:t xml:space="preserve">Declarations of consent to the processing of personal data for the purposes of this competition, including the </w:t>
      </w:r>
      <w:r w:rsidR="00FE2BD5">
        <w:rPr>
          <w:color w:val="000000"/>
          <w:sz w:val="24"/>
          <w:szCs w:val="24"/>
          <w:lang w:val="en-GB"/>
        </w:rPr>
        <w:t>plebiscite</w:t>
      </w:r>
      <w:r w:rsidRPr="002C5C0E">
        <w:rPr>
          <w:color w:val="000000"/>
          <w:sz w:val="24"/>
          <w:szCs w:val="24"/>
          <w:lang w:val="en-GB"/>
        </w:rPr>
        <w:t xml:space="preserve"> of Distinguished Persons and participation in the</w:t>
      </w:r>
      <w:r w:rsidR="00FE2BD5">
        <w:rPr>
          <w:color w:val="000000"/>
          <w:sz w:val="24"/>
          <w:szCs w:val="24"/>
          <w:lang w:val="en-GB"/>
        </w:rPr>
        <w:t xml:space="preserve"> Distinctions</w:t>
      </w:r>
      <w:r w:rsidRPr="002C5C0E">
        <w:rPr>
          <w:color w:val="000000"/>
          <w:sz w:val="24"/>
          <w:szCs w:val="24"/>
          <w:lang w:val="en-GB"/>
        </w:rPr>
        <w:t xml:space="preserve"> Gala;</w:t>
      </w:r>
    </w:p>
    <w:p w14:paraId="0000005E" w14:textId="77777777" w:rsidR="00FD74E5" w:rsidRPr="002C5C0E" w:rsidRDefault="00802888">
      <w:pPr>
        <w:numPr>
          <w:ilvl w:val="1"/>
          <w:numId w:val="7"/>
        </w:numPr>
        <w:pBdr>
          <w:top w:val="nil"/>
          <w:left w:val="nil"/>
          <w:bottom w:val="nil"/>
          <w:right w:val="nil"/>
          <w:between w:val="nil"/>
        </w:pBdr>
        <w:tabs>
          <w:tab w:val="left" w:pos="810"/>
        </w:tabs>
        <w:spacing w:before="2"/>
        <w:ind w:left="810" w:hanging="348"/>
        <w:jc w:val="both"/>
        <w:rPr>
          <w:color w:val="000000"/>
          <w:sz w:val="24"/>
          <w:szCs w:val="24"/>
          <w:lang w:val="en-GB"/>
        </w:rPr>
      </w:pPr>
      <w:r w:rsidRPr="002C5C0E">
        <w:rPr>
          <w:color w:val="000000"/>
          <w:sz w:val="24"/>
          <w:szCs w:val="24"/>
          <w:lang w:val="en-GB"/>
        </w:rPr>
        <w:t>Declaration of consent to the dissemination of the image;</w:t>
      </w:r>
    </w:p>
    <w:p w14:paraId="0000005F" w14:textId="77777777" w:rsidR="00FD74E5" w:rsidRPr="002C5C0E" w:rsidRDefault="00802888">
      <w:pPr>
        <w:numPr>
          <w:ilvl w:val="1"/>
          <w:numId w:val="7"/>
        </w:numPr>
        <w:pBdr>
          <w:top w:val="nil"/>
          <w:left w:val="nil"/>
          <w:bottom w:val="nil"/>
          <w:right w:val="nil"/>
          <w:between w:val="nil"/>
        </w:pBdr>
        <w:tabs>
          <w:tab w:val="left" w:pos="810"/>
        </w:tabs>
        <w:spacing w:before="137" w:line="360" w:lineRule="auto"/>
        <w:ind w:left="810" w:right="106" w:hanging="348"/>
        <w:jc w:val="both"/>
        <w:rPr>
          <w:color w:val="000000"/>
          <w:sz w:val="24"/>
          <w:szCs w:val="24"/>
          <w:lang w:val="en-GB"/>
        </w:rPr>
      </w:pPr>
      <w:r w:rsidRPr="002C5C0E">
        <w:rPr>
          <w:color w:val="000000"/>
          <w:sz w:val="24"/>
          <w:szCs w:val="24"/>
          <w:lang w:val="en-GB"/>
        </w:rPr>
        <w:t>Declaration of the status of a student or doctoral student of the University or a participant in the form of education provided by the Open University.</w:t>
      </w:r>
    </w:p>
    <w:p w14:paraId="00000060" w14:textId="77777777" w:rsidR="00FD74E5" w:rsidRPr="002C5C0E" w:rsidRDefault="00802888">
      <w:pPr>
        <w:numPr>
          <w:ilvl w:val="0"/>
          <w:numId w:val="7"/>
        </w:numPr>
        <w:pBdr>
          <w:top w:val="nil"/>
          <w:left w:val="nil"/>
          <w:bottom w:val="nil"/>
          <w:right w:val="nil"/>
          <w:between w:val="nil"/>
        </w:pBdr>
        <w:tabs>
          <w:tab w:val="left" w:pos="477"/>
        </w:tabs>
        <w:spacing w:line="360" w:lineRule="auto"/>
        <w:ind w:right="109"/>
        <w:jc w:val="both"/>
        <w:rPr>
          <w:color w:val="000000"/>
          <w:sz w:val="24"/>
          <w:szCs w:val="24"/>
          <w:lang w:val="en-GB"/>
        </w:rPr>
      </w:pPr>
      <w:r w:rsidRPr="002C5C0E">
        <w:rPr>
          <w:color w:val="000000"/>
          <w:sz w:val="24"/>
          <w:szCs w:val="24"/>
          <w:lang w:val="en-GB"/>
        </w:rPr>
        <w:t>The content of the GDPR information clause and the statements referred to in paragraph 2 points 2-3 constitute Annex 1 to these Regulations. The content of the statements referred to in paragraph 2 points 1 and 4 and constitutes Annex 2 to these Regulations.</w:t>
      </w:r>
    </w:p>
    <w:p w14:paraId="00000061" w14:textId="6BED2E42" w:rsidR="00FD74E5" w:rsidRPr="002C5C0E" w:rsidRDefault="00802888">
      <w:pPr>
        <w:numPr>
          <w:ilvl w:val="0"/>
          <w:numId w:val="7"/>
        </w:numPr>
        <w:pBdr>
          <w:top w:val="nil"/>
          <w:left w:val="nil"/>
          <w:bottom w:val="nil"/>
          <w:right w:val="nil"/>
          <w:between w:val="nil"/>
        </w:pBdr>
        <w:tabs>
          <w:tab w:val="left" w:pos="477"/>
        </w:tabs>
        <w:spacing w:before="2" w:line="360" w:lineRule="auto"/>
        <w:ind w:right="114"/>
        <w:jc w:val="both"/>
        <w:rPr>
          <w:color w:val="000000"/>
          <w:sz w:val="24"/>
          <w:szCs w:val="24"/>
          <w:lang w:val="en-GB"/>
        </w:rPr>
      </w:pPr>
      <w:r w:rsidRPr="002C5C0E">
        <w:rPr>
          <w:color w:val="000000"/>
          <w:sz w:val="24"/>
          <w:szCs w:val="24"/>
          <w:lang w:val="en-GB"/>
        </w:rPr>
        <w:t xml:space="preserve">The statements referred to in paragraph 2 submitted by </w:t>
      </w:r>
      <w:r w:rsidR="005C0C23">
        <w:rPr>
          <w:color w:val="000000"/>
          <w:sz w:val="24"/>
          <w:szCs w:val="24"/>
          <w:lang w:val="en-GB"/>
        </w:rPr>
        <w:t>C</w:t>
      </w:r>
      <w:r w:rsidRPr="002C5C0E">
        <w:rPr>
          <w:color w:val="000000"/>
          <w:sz w:val="24"/>
          <w:szCs w:val="24"/>
          <w:lang w:val="en-GB"/>
        </w:rPr>
        <w:t>andidates who are minors, require the consent of one of the parents or</w:t>
      </w:r>
      <w:r w:rsidR="005C0C23">
        <w:rPr>
          <w:color w:val="000000"/>
          <w:sz w:val="24"/>
          <w:szCs w:val="24"/>
          <w:lang w:val="en-GB"/>
        </w:rPr>
        <w:t xml:space="preserve"> their</w:t>
      </w:r>
      <w:r w:rsidRPr="002C5C0E">
        <w:rPr>
          <w:color w:val="000000"/>
          <w:sz w:val="24"/>
          <w:szCs w:val="24"/>
          <w:lang w:val="en-GB"/>
        </w:rPr>
        <w:t xml:space="preserve"> legal guardian.</w:t>
      </w:r>
    </w:p>
    <w:p w14:paraId="00000062" w14:textId="50C0DFCE" w:rsidR="00FD74E5" w:rsidRPr="002C5C0E" w:rsidRDefault="00802888">
      <w:pPr>
        <w:numPr>
          <w:ilvl w:val="0"/>
          <w:numId w:val="7"/>
        </w:numPr>
        <w:pBdr>
          <w:top w:val="nil"/>
          <w:left w:val="nil"/>
          <w:bottom w:val="nil"/>
          <w:right w:val="nil"/>
          <w:between w:val="nil"/>
        </w:pBdr>
        <w:tabs>
          <w:tab w:val="left" w:pos="477"/>
        </w:tabs>
        <w:spacing w:line="360" w:lineRule="auto"/>
        <w:ind w:right="115"/>
        <w:jc w:val="both"/>
        <w:rPr>
          <w:color w:val="000000"/>
          <w:sz w:val="24"/>
          <w:szCs w:val="24"/>
          <w:lang w:val="en-GB"/>
        </w:rPr>
      </w:pPr>
      <w:r w:rsidRPr="002C5C0E">
        <w:rPr>
          <w:color w:val="000000"/>
          <w:sz w:val="24"/>
          <w:szCs w:val="24"/>
          <w:lang w:val="en-GB"/>
        </w:rPr>
        <w:t>Students and doctoral students who</w:t>
      </w:r>
      <w:r w:rsidR="005C0C23">
        <w:rPr>
          <w:color w:val="000000"/>
          <w:sz w:val="24"/>
          <w:szCs w:val="24"/>
          <w:lang w:val="en-GB"/>
        </w:rPr>
        <w:t xml:space="preserve"> list their</w:t>
      </w:r>
      <w:r w:rsidRPr="002C5C0E">
        <w:rPr>
          <w:color w:val="000000"/>
          <w:sz w:val="24"/>
          <w:szCs w:val="24"/>
          <w:lang w:val="en-GB"/>
        </w:rPr>
        <w:t xml:space="preserve"> scientific achievements in the Application by showing publications, additionally submit the following statement: "I declare that all scientific publications which I present in the Application were affiliated at the University of Silesia in Katowice or did not have affiliation."</w:t>
      </w:r>
    </w:p>
    <w:p w14:paraId="00000063" w14:textId="77777777" w:rsidR="00FD74E5" w:rsidRPr="002C5C0E" w:rsidRDefault="00802888">
      <w:pPr>
        <w:numPr>
          <w:ilvl w:val="0"/>
          <w:numId w:val="7"/>
        </w:numPr>
        <w:pBdr>
          <w:top w:val="nil"/>
          <w:left w:val="nil"/>
          <w:bottom w:val="nil"/>
          <w:right w:val="nil"/>
          <w:between w:val="nil"/>
        </w:pBdr>
        <w:tabs>
          <w:tab w:val="left" w:pos="477"/>
        </w:tabs>
        <w:spacing w:line="360" w:lineRule="auto"/>
        <w:ind w:right="109"/>
        <w:jc w:val="both"/>
        <w:rPr>
          <w:color w:val="000000"/>
          <w:sz w:val="24"/>
          <w:szCs w:val="24"/>
          <w:lang w:val="en-GB"/>
        </w:rPr>
      </w:pPr>
      <w:r w:rsidRPr="002C5C0E">
        <w:rPr>
          <w:color w:val="000000"/>
          <w:sz w:val="24"/>
          <w:szCs w:val="24"/>
          <w:lang w:val="en-GB"/>
        </w:rPr>
        <w:t>Submission of the statements referred to in paragraph 2 is voluntary and takes place in the form of written acceptance in the Application. However, refusal to submit them is tantamount</w:t>
      </w:r>
    </w:p>
    <w:p w14:paraId="00000064" w14:textId="77777777" w:rsidR="00FD74E5" w:rsidRPr="002C5C0E" w:rsidRDefault="00FD74E5">
      <w:pPr>
        <w:spacing w:line="360" w:lineRule="auto"/>
        <w:jc w:val="both"/>
        <w:rPr>
          <w:sz w:val="24"/>
          <w:szCs w:val="24"/>
          <w:lang w:val="en-GB"/>
        </w:rPr>
        <w:sectPr w:rsidR="00FD74E5" w:rsidRPr="002C5C0E">
          <w:pgSz w:w="11910" w:h="16840"/>
          <w:pgMar w:top="1360" w:right="1300" w:bottom="1320" w:left="1300" w:header="0" w:footer="1132" w:gutter="0"/>
          <w:cols w:space="708" w:equalWidth="0">
            <w:col w:w="9406"/>
          </w:cols>
        </w:sectPr>
      </w:pPr>
    </w:p>
    <w:p w14:paraId="00000065" w14:textId="5EFF9E23" w:rsidR="00FD74E5" w:rsidRPr="002C5C0E" w:rsidRDefault="00802888">
      <w:pPr>
        <w:pBdr>
          <w:top w:val="nil"/>
          <w:left w:val="nil"/>
          <w:bottom w:val="nil"/>
          <w:right w:val="nil"/>
          <w:between w:val="nil"/>
        </w:pBdr>
        <w:spacing w:before="77" w:line="362" w:lineRule="auto"/>
        <w:ind w:left="476"/>
        <w:rPr>
          <w:color w:val="000000"/>
          <w:sz w:val="24"/>
          <w:szCs w:val="24"/>
          <w:lang w:val="en-GB"/>
        </w:rPr>
      </w:pPr>
      <w:r w:rsidRPr="005C0C23">
        <w:rPr>
          <w:color w:val="000000"/>
          <w:sz w:val="24"/>
          <w:szCs w:val="24"/>
          <w:lang w:val="en-GB"/>
        </w:rPr>
        <w:t>as resignation from candidacy</w:t>
      </w:r>
      <w:r w:rsidR="005C0C23">
        <w:rPr>
          <w:color w:val="000000"/>
          <w:sz w:val="24"/>
          <w:szCs w:val="24"/>
          <w:lang w:val="en-GB"/>
        </w:rPr>
        <w:t xml:space="preserve"> to the Distinction</w:t>
      </w:r>
      <w:r w:rsidRPr="005C0C23">
        <w:rPr>
          <w:color w:val="000000"/>
          <w:sz w:val="24"/>
          <w:szCs w:val="24"/>
          <w:lang w:val="en-GB"/>
        </w:rPr>
        <w:t>,</w:t>
      </w:r>
      <w:r w:rsidR="005C0C23">
        <w:rPr>
          <w:color w:val="000000"/>
          <w:sz w:val="24"/>
          <w:szCs w:val="24"/>
          <w:lang w:val="en-GB"/>
        </w:rPr>
        <w:t xml:space="preserve"> except for the</w:t>
      </w:r>
      <w:r w:rsidRPr="002C5C0E">
        <w:rPr>
          <w:color w:val="000000"/>
          <w:sz w:val="24"/>
          <w:szCs w:val="24"/>
          <w:lang w:val="en-GB"/>
        </w:rPr>
        <w:t xml:space="preserve"> declaration of consent to the dissemination of the image;</w:t>
      </w:r>
    </w:p>
    <w:p w14:paraId="00000066" w14:textId="77777777" w:rsidR="00FD74E5" w:rsidRPr="002C5C0E" w:rsidRDefault="00FD74E5">
      <w:pPr>
        <w:pBdr>
          <w:top w:val="nil"/>
          <w:left w:val="nil"/>
          <w:bottom w:val="nil"/>
          <w:right w:val="nil"/>
          <w:between w:val="nil"/>
        </w:pBdr>
        <w:spacing w:before="8"/>
        <w:rPr>
          <w:color w:val="000000"/>
          <w:sz w:val="25"/>
          <w:szCs w:val="25"/>
          <w:lang w:val="en-GB"/>
        </w:rPr>
      </w:pPr>
    </w:p>
    <w:p w14:paraId="00000067" w14:textId="502AE46E" w:rsidR="00FD74E5" w:rsidRPr="002C5C0E" w:rsidRDefault="00802888">
      <w:pPr>
        <w:pStyle w:val="Nagwek1"/>
        <w:ind w:firstLine="1263"/>
        <w:rPr>
          <w:lang w:val="en-GB"/>
        </w:rPr>
      </w:pPr>
      <w:r w:rsidRPr="002C5C0E">
        <w:rPr>
          <w:color w:val="000000"/>
          <w:lang w:val="en-GB"/>
        </w:rPr>
        <w:t>§ 6 Confirmation of the achievements</w:t>
      </w:r>
    </w:p>
    <w:p w14:paraId="00000068" w14:textId="77777777" w:rsidR="00FD74E5" w:rsidRPr="002C5C0E" w:rsidRDefault="00FD74E5">
      <w:pPr>
        <w:pBdr>
          <w:top w:val="nil"/>
          <w:left w:val="nil"/>
          <w:bottom w:val="nil"/>
          <w:right w:val="nil"/>
          <w:between w:val="nil"/>
        </w:pBdr>
        <w:rPr>
          <w:b/>
          <w:color w:val="000000"/>
          <w:sz w:val="26"/>
          <w:szCs w:val="26"/>
          <w:lang w:val="en-GB"/>
        </w:rPr>
      </w:pPr>
    </w:p>
    <w:p w14:paraId="00000069" w14:textId="77777777" w:rsidR="00FD74E5" w:rsidRPr="002C5C0E" w:rsidRDefault="00FD74E5">
      <w:pPr>
        <w:pBdr>
          <w:top w:val="nil"/>
          <w:left w:val="nil"/>
          <w:bottom w:val="nil"/>
          <w:right w:val="nil"/>
          <w:between w:val="nil"/>
        </w:pBdr>
        <w:spacing w:before="1"/>
        <w:rPr>
          <w:b/>
          <w:color w:val="000000"/>
          <w:sz w:val="25"/>
          <w:szCs w:val="25"/>
          <w:lang w:val="en-GB"/>
        </w:rPr>
      </w:pPr>
    </w:p>
    <w:p w14:paraId="0000006A" w14:textId="3C38152B" w:rsidR="00FD74E5" w:rsidRPr="002C5C0E" w:rsidRDefault="00802888">
      <w:pPr>
        <w:numPr>
          <w:ilvl w:val="0"/>
          <w:numId w:val="6"/>
        </w:numPr>
        <w:pBdr>
          <w:top w:val="nil"/>
          <w:left w:val="nil"/>
          <w:bottom w:val="nil"/>
          <w:right w:val="nil"/>
          <w:between w:val="nil"/>
        </w:pBdr>
        <w:tabs>
          <w:tab w:val="left" w:pos="477"/>
        </w:tabs>
        <w:spacing w:line="360" w:lineRule="auto"/>
        <w:ind w:right="108"/>
        <w:jc w:val="both"/>
        <w:rPr>
          <w:color w:val="000000"/>
          <w:sz w:val="24"/>
          <w:szCs w:val="24"/>
          <w:lang w:val="en-GB"/>
        </w:rPr>
      </w:pPr>
      <w:r w:rsidRPr="002C5C0E">
        <w:rPr>
          <w:color w:val="000000"/>
          <w:sz w:val="24"/>
          <w:szCs w:val="24"/>
          <w:lang w:val="en-GB"/>
        </w:rPr>
        <w:t xml:space="preserve">Substantive assessment in the </w:t>
      </w:r>
      <w:r w:rsidR="005C0C23">
        <w:rPr>
          <w:color w:val="000000"/>
          <w:sz w:val="24"/>
          <w:szCs w:val="24"/>
          <w:lang w:val="en-GB"/>
        </w:rPr>
        <w:t>Distinction C</w:t>
      </w:r>
      <w:r w:rsidRPr="002C5C0E">
        <w:rPr>
          <w:color w:val="000000"/>
          <w:sz w:val="24"/>
          <w:szCs w:val="24"/>
          <w:lang w:val="en-GB"/>
        </w:rPr>
        <w:t xml:space="preserve">ompetition procedure is subject to the appropriate application. For formal assessment, the </w:t>
      </w:r>
      <w:r w:rsidR="005C0C23">
        <w:rPr>
          <w:color w:val="000000"/>
          <w:sz w:val="24"/>
          <w:szCs w:val="24"/>
          <w:lang w:val="en-GB"/>
        </w:rPr>
        <w:t>C</w:t>
      </w:r>
      <w:r w:rsidRPr="002C5C0E">
        <w:rPr>
          <w:color w:val="000000"/>
          <w:sz w:val="24"/>
          <w:szCs w:val="24"/>
          <w:lang w:val="en-GB"/>
        </w:rPr>
        <w:t xml:space="preserve">andidate for the </w:t>
      </w:r>
      <w:r w:rsidR="005C0C23">
        <w:rPr>
          <w:color w:val="000000"/>
          <w:sz w:val="24"/>
          <w:szCs w:val="24"/>
          <w:lang w:val="en-GB"/>
        </w:rPr>
        <w:t xml:space="preserve">Distinction </w:t>
      </w:r>
      <w:r w:rsidRPr="002C5C0E">
        <w:rPr>
          <w:color w:val="000000"/>
          <w:sz w:val="24"/>
          <w:szCs w:val="24"/>
          <w:lang w:val="en-GB"/>
        </w:rPr>
        <w:t xml:space="preserve">is required to submit in electronic form documentation confirming the reported achievements and activities, unless the application indicates the lack of such necessity. Various forms and joint certificates are recognized, i.e. one type of documentation may confirm </w:t>
      </w:r>
      <w:r w:rsidR="005C0C23">
        <w:rPr>
          <w:color w:val="000000"/>
          <w:sz w:val="24"/>
          <w:szCs w:val="24"/>
          <w:lang w:val="en-GB"/>
        </w:rPr>
        <w:t>a number of</w:t>
      </w:r>
      <w:r w:rsidRPr="002C5C0E">
        <w:rPr>
          <w:color w:val="000000"/>
          <w:sz w:val="24"/>
          <w:szCs w:val="24"/>
          <w:lang w:val="en-GB"/>
        </w:rPr>
        <w:t xml:space="preserve"> achievements or actions taken.</w:t>
      </w:r>
    </w:p>
    <w:p w14:paraId="0000006B" w14:textId="278A4B06" w:rsidR="00FD74E5" w:rsidRPr="002C5C0E" w:rsidRDefault="00802888">
      <w:pPr>
        <w:numPr>
          <w:ilvl w:val="0"/>
          <w:numId w:val="6"/>
        </w:numPr>
        <w:pBdr>
          <w:top w:val="nil"/>
          <w:left w:val="nil"/>
          <w:bottom w:val="nil"/>
          <w:right w:val="nil"/>
          <w:between w:val="nil"/>
        </w:pBdr>
        <w:tabs>
          <w:tab w:val="left" w:pos="477"/>
        </w:tabs>
        <w:spacing w:line="360" w:lineRule="auto"/>
        <w:ind w:right="116"/>
        <w:jc w:val="both"/>
        <w:rPr>
          <w:color w:val="000000"/>
          <w:sz w:val="24"/>
          <w:szCs w:val="24"/>
          <w:lang w:val="en-GB"/>
        </w:rPr>
      </w:pPr>
      <w:r w:rsidRPr="002C5C0E">
        <w:rPr>
          <w:color w:val="000000"/>
          <w:sz w:val="24"/>
          <w:szCs w:val="24"/>
          <w:lang w:val="en-GB"/>
        </w:rPr>
        <w:t>Documentation includes, in particular, certificates, opinions, references, press materials, links to materials available on the Internet.</w:t>
      </w:r>
    </w:p>
    <w:p w14:paraId="0000006C" w14:textId="6F349E37" w:rsidR="00FD74E5" w:rsidRPr="002C5C0E" w:rsidRDefault="00802888">
      <w:pPr>
        <w:numPr>
          <w:ilvl w:val="0"/>
          <w:numId w:val="6"/>
        </w:numPr>
        <w:pBdr>
          <w:top w:val="nil"/>
          <w:left w:val="nil"/>
          <w:bottom w:val="nil"/>
          <w:right w:val="nil"/>
          <w:between w:val="nil"/>
        </w:pBdr>
        <w:tabs>
          <w:tab w:val="left" w:pos="477"/>
        </w:tabs>
        <w:spacing w:line="360" w:lineRule="auto"/>
        <w:ind w:right="110"/>
        <w:jc w:val="both"/>
        <w:rPr>
          <w:color w:val="000000"/>
          <w:sz w:val="24"/>
          <w:szCs w:val="24"/>
          <w:lang w:val="en-GB"/>
        </w:rPr>
      </w:pPr>
      <w:r w:rsidRPr="002C5C0E">
        <w:rPr>
          <w:color w:val="000000"/>
          <w:sz w:val="24"/>
          <w:szCs w:val="24"/>
          <w:lang w:val="en-GB"/>
        </w:rPr>
        <w:t xml:space="preserve">Lack of confirmation of the reported achievement means that it will not be taken into account when assessing the application, unless it is indicated in the form that such confirmation is not needed. The exception is a justified situation in which the Candidate does not have </w:t>
      </w:r>
      <w:r w:rsidR="005C0C23">
        <w:rPr>
          <w:color w:val="000000"/>
          <w:sz w:val="24"/>
          <w:szCs w:val="24"/>
          <w:lang w:val="en-GB"/>
        </w:rPr>
        <w:t xml:space="preserve">the </w:t>
      </w:r>
      <w:r w:rsidRPr="002C5C0E">
        <w:rPr>
          <w:color w:val="000000"/>
          <w:sz w:val="24"/>
          <w:szCs w:val="24"/>
          <w:lang w:val="en-GB"/>
        </w:rPr>
        <w:t xml:space="preserve">documentation for a given achievement or activity, however, he is obliged to inform the organizer about this </w:t>
      </w:r>
      <w:r w:rsidR="00C81B60">
        <w:rPr>
          <w:color w:val="000000"/>
          <w:sz w:val="24"/>
          <w:szCs w:val="24"/>
          <w:lang w:val="en-GB"/>
        </w:rPr>
        <w:t xml:space="preserve">fact </w:t>
      </w:r>
      <w:r w:rsidRPr="002C5C0E">
        <w:rPr>
          <w:color w:val="000000"/>
          <w:sz w:val="24"/>
          <w:szCs w:val="24"/>
          <w:lang w:val="en-GB"/>
        </w:rPr>
        <w:t>when submitting the application in an electronic version.</w:t>
      </w:r>
    </w:p>
    <w:p w14:paraId="0000006D" w14:textId="60FCB1F7" w:rsidR="00FD74E5" w:rsidRPr="002C5C0E" w:rsidRDefault="00802888">
      <w:pPr>
        <w:numPr>
          <w:ilvl w:val="0"/>
          <w:numId w:val="6"/>
        </w:numPr>
        <w:pBdr>
          <w:top w:val="nil"/>
          <w:left w:val="nil"/>
          <w:bottom w:val="nil"/>
          <w:right w:val="nil"/>
          <w:between w:val="nil"/>
        </w:pBdr>
        <w:tabs>
          <w:tab w:val="left" w:pos="477"/>
        </w:tabs>
        <w:spacing w:line="360" w:lineRule="auto"/>
        <w:ind w:right="109"/>
        <w:jc w:val="both"/>
        <w:rPr>
          <w:color w:val="000000"/>
          <w:sz w:val="24"/>
          <w:szCs w:val="24"/>
          <w:lang w:val="en-GB"/>
        </w:rPr>
      </w:pPr>
      <w:r w:rsidRPr="002C5C0E">
        <w:rPr>
          <w:color w:val="000000"/>
          <w:sz w:val="24"/>
          <w:szCs w:val="24"/>
          <w:lang w:val="en-GB"/>
        </w:rPr>
        <w:t>At the request of the</w:t>
      </w:r>
      <w:r w:rsidR="002812C3">
        <w:rPr>
          <w:color w:val="000000"/>
          <w:sz w:val="24"/>
          <w:szCs w:val="24"/>
          <w:lang w:val="en-GB"/>
        </w:rPr>
        <w:t xml:space="preserve"> Distinction Competition Chapter</w:t>
      </w:r>
      <w:r w:rsidRPr="002C5C0E">
        <w:rPr>
          <w:color w:val="000000"/>
          <w:sz w:val="24"/>
          <w:szCs w:val="24"/>
          <w:lang w:val="en-GB"/>
        </w:rPr>
        <w:t>, the Candidate for Distinction is required to submit originals of submitted certificates, which</w:t>
      </w:r>
      <w:r w:rsidR="00C81B60">
        <w:rPr>
          <w:color w:val="000000"/>
          <w:sz w:val="24"/>
          <w:szCs w:val="24"/>
          <w:lang w:val="en-GB"/>
        </w:rPr>
        <w:t xml:space="preserve"> shall be</w:t>
      </w:r>
      <w:r w:rsidRPr="002C5C0E">
        <w:rPr>
          <w:color w:val="000000"/>
          <w:sz w:val="24"/>
          <w:szCs w:val="24"/>
          <w:lang w:val="en-GB"/>
        </w:rPr>
        <w:t xml:space="preserve"> return</w:t>
      </w:r>
      <w:r w:rsidR="00C81B60">
        <w:rPr>
          <w:color w:val="000000"/>
          <w:sz w:val="24"/>
          <w:szCs w:val="24"/>
          <w:lang w:val="en-GB"/>
        </w:rPr>
        <w:t>ed to the Candidate</w:t>
      </w:r>
      <w:r w:rsidRPr="002C5C0E">
        <w:rPr>
          <w:color w:val="000000"/>
          <w:sz w:val="24"/>
          <w:szCs w:val="24"/>
          <w:lang w:val="en-GB"/>
        </w:rPr>
        <w:t>.</w:t>
      </w:r>
    </w:p>
    <w:p w14:paraId="0000006E" w14:textId="77777777" w:rsidR="00FD74E5" w:rsidRPr="002C5C0E" w:rsidRDefault="00FD74E5">
      <w:pPr>
        <w:pBdr>
          <w:top w:val="nil"/>
          <w:left w:val="nil"/>
          <w:bottom w:val="nil"/>
          <w:right w:val="nil"/>
          <w:between w:val="nil"/>
        </w:pBdr>
        <w:rPr>
          <w:color w:val="000000"/>
          <w:sz w:val="26"/>
          <w:szCs w:val="26"/>
          <w:lang w:val="en-GB"/>
        </w:rPr>
      </w:pPr>
    </w:p>
    <w:p w14:paraId="0000006F" w14:textId="77777777" w:rsidR="00FD74E5" w:rsidRPr="002C5C0E" w:rsidRDefault="00802888">
      <w:pPr>
        <w:pStyle w:val="Nagwek1"/>
        <w:spacing w:before="156"/>
        <w:ind w:firstLine="1263"/>
        <w:rPr>
          <w:lang w:val="en-GB"/>
        </w:rPr>
      </w:pPr>
      <w:r w:rsidRPr="002C5C0E">
        <w:rPr>
          <w:color w:val="000000"/>
          <w:lang w:val="en-GB"/>
        </w:rPr>
        <w:t>§ 7 Final provisions</w:t>
      </w:r>
    </w:p>
    <w:p w14:paraId="00000070" w14:textId="77777777" w:rsidR="00FD74E5" w:rsidRPr="002C5C0E" w:rsidRDefault="00FD74E5">
      <w:pPr>
        <w:pBdr>
          <w:top w:val="nil"/>
          <w:left w:val="nil"/>
          <w:bottom w:val="nil"/>
          <w:right w:val="nil"/>
          <w:between w:val="nil"/>
        </w:pBdr>
        <w:spacing w:before="9"/>
        <w:rPr>
          <w:b/>
          <w:color w:val="000000"/>
          <w:sz w:val="36"/>
          <w:szCs w:val="36"/>
          <w:lang w:val="en-GB"/>
        </w:rPr>
      </w:pPr>
    </w:p>
    <w:p w14:paraId="00000071" w14:textId="77777777" w:rsidR="00FD74E5" w:rsidRPr="002C5C0E" w:rsidRDefault="00802888">
      <w:pPr>
        <w:numPr>
          <w:ilvl w:val="0"/>
          <w:numId w:val="5"/>
        </w:numPr>
        <w:pBdr>
          <w:top w:val="nil"/>
          <w:left w:val="nil"/>
          <w:bottom w:val="nil"/>
          <w:right w:val="nil"/>
          <w:between w:val="nil"/>
        </w:pBdr>
        <w:tabs>
          <w:tab w:val="left" w:pos="477"/>
        </w:tabs>
        <w:ind w:hanging="361"/>
        <w:jc w:val="both"/>
        <w:rPr>
          <w:color w:val="000000"/>
          <w:sz w:val="24"/>
          <w:szCs w:val="24"/>
          <w:lang w:val="en-GB"/>
        </w:rPr>
      </w:pPr>
      <w:r w:rsidRPr="002C5C0E">
        <w:rPr>
          <w:color w:val="000000"/>
          <w:sz w:val="24"/>
          <w:szCs w:val="24"/>
          <w:lang w:val="en-GB"/>
        </w:rPr>
        <w:t>Cases not regulated in these regulations shall be decided by JM Rector.</w:t>
      </w:r>
    </w:p>
    <w:p w14:paraId="00000072" w14:textId="5DB13180" w:rsidR="00FD74E5" w:rsidRPr="002C5C0E" w:rsidRDefault="00802888">
      <w:pPr>
        <w:numPr>
          <w:ilvl w:val="0"/>
          <w:numId w:val="5"/>
        </w:numPr>
        <w:pBdr>
          <w:top w:val="nil"/>
          <w:left w:val="nil"/>
          <w:bottom w:val="nil"/>
          <w:right w:val="nil"/>
          <w:between w:val="nil"/>
        </w:pBdr>
        <w:tabs>
          <w:tab w:val="left" w:pos="477"/>
        </w:tabs>
        <w:spacing w:before="182"/>
        <w:ind w:hanging="361"/>
        <w:jc w:val="both"/>
        <w:rPr>
          <w:color w:val="000000"/>
          <w:sz w:val="24"/>
          <w:szCs w:val="24"/>
          <w:lang w:val="en-GB"/>
        </w:rPr>
      </w:pPr>
      <w:r w:rsidRPr="002C5C0E">
        <w:rPr>
          <w:color w:val="000000"/>
          <w:sz w:val="24"/>
          <w:szCs w:val="24"/>
          <w:lang w:val="en-GB"/>
        </w:rPr>
        <w:t>The official announcement of the results will take place during the</w:t>
      </w:r>
      <w:r w:rsidR="002812C3">
        <w:rPr>
          <w:color w:val="000000"/>
          <w:sz w:val="24"/>
          <w:szCs w:val="24"/>
          <w:lang w:val="en-GB"/>
        </w:rPr>
        <w:t xml:space="preserve"> Distinction</w:t>
      </w:r>
      <w:r w:rsidRPr="002C5C0E">
        <w:rPr>
          <w:color w:val="000000"/>
          <w:sz w:val="24"/>
          <w:szCs w:val="24"/>
          <w:lang w:val="en-GB"/>
        </w:rPr>
        <w:t xml:space="preserve"> ceremony.</w:t>
      </w:r>
    </w:p>
    <w:sectPr w:rsidR="00FD74E5" w:rsidRPr="002C5C0E">
      <w:pgSz w:w="11910" w:h="16840"/>
      <w:pgMar w:top="1360" w:right="1300" w:bottom="1320" w:left="1300" w:header="0" w:footer="113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4DEF" w14:textId="77777777" w:rsidR="00285C43" w:rsidRDefault="00285C43">
      <w:r>
        <w:separator/>
      </w:r>
    </w:p>
  </w:endnote>
  <w:endnote w:type="continuationSeparator" w:id="0">
    <w:p w14:paraId="339A69AD" w14:textId="77777777" w:rsidR="00285C43" w:rsidRDefault="0028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77777777" w:rsidR="00FD74E5" w:rsidRDefault="00FD74E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136FD" w14:textId="77777777" w:rsidR="00285C43" w:rsidRDefault="00285C43">
      <w:r>
        <w:separator/>
      </w:r>
    </w:p>
  </w:footnote>
  <w:footnote w:type="continuationSeparator" w:id="0">
    <w:p w14:paraId="2314B86F" w14:textId="77777777" w:rsidR="00285C43" w:rsidRDefault="00285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90A24"/>
    <w:multiLevelType w:val="multilevel"/>
    <w:tmpl w:val="879E2F6E"/>
    <w:lvl w:ilvl="0">
      <w:start w:val="1"/>
      <w:numFmt w:val="decimal"/>
      <w:lvlText w:val="%1."/>
      <w:lvlJc w:val="left"/>
      <w:pPr>
        <w:ind w:left="474" w:hanging="358"/>
      </w:pPr>
      <w:rPr>
        <w:rFonts w:ascii="Times New Roman" w:eastAsia="Times New Roman" w:hAnsi="Times New Roman" w:cs="Times New Roman"/>
        <w:sz w:val="24"/>
        <w:szCs w:val="24"/>
      </w:rPr>
    </w:lvl>
    <w:lvl w:ilvl="1">
      <w:numFmt w:val="bullet"/>
      <w:lvlText w:val="•"/>
      <w:lvlJc w:val="left"/>
      <w:pPr>
        <w:ind w:left="1362" w:hanging="358"/>
      </w:pPr>
    </w:lvl>
    <w:lvl w:ilvl="2">
      <w:numFmt w:val="bullet"/>
      <w:lvlText w:val="•"/>
      <w:lvlJc w:val="left"/>
      <w:pPr>
        <w:ind w:left="2245" w:hanging="358"/>
      </w:pPr>
    </w:lvl>
    <w:lvl w:ilvl="3">
      <w:numFmt w:val="bullet"/>
      <w:lvlText w:val="•"/>
      <w:lvlJc w:val="left"/>
      <w:pPr>
        <w:ind w:left="3127" w:hanging="358"/>
      </w:pPr>
    </w:lvl>
    <w:lvl w:ilvl="4">
      <w:numFmt w:val="bullet"/>
      <w:lvlText w:val="•"/>
      <w:lvlJc w:val="left"/>
      <w:pPr>
        <w:ind w:left="4010" w:hanging="358"/>
      </w:pPr>
    </w:lvl>
    <w:lvl w:ilvl="5">
      <w:numFmt w:val="bullet"/>
      <w:lvlText w:val="•"/>
      <w:lvlJc w:val="left"/>
      <w:pPr>
        <w:ind w:left="4893" w:hanging="358"/>
      </w:pPr>
    </w:lvl>
    <w:lvl w:ilvl="6">
      <w:numFmt w:val="bullet"/>
      <w:lvlText w:val="•"/>
      <w:lvlJc w:val="left"/>
      <w:pPr>
        <w:ind w:left="5775" w:hanging="358"/>
      </w:pPr>
    </w:lvl>
    <w:lvl w:ilvl="7">
      <w:numFmt w:val="bullet"/>
      <w:lvlText w:val="•"/>
      <w:lvlJc w:val="left"/>
      <w:pPr>
        <w:ind w:left="6658" w:hanging="358"/>
      </w:pPr>
    </w:lvl>
    <w:lvl w:ilvl="8">
      <w:numFmt w:val="bullet"/>
      <w:lvlText w:val="•"/>
      <w:lvlJc w:val="left"/>
      <w:pPr>
        <w:ind w:left="7541" w:hanging="357"/>
      </w:pPr>
    </w:lvl>
  </w:abstractNum>
  <w:abstractNum w:abstractNumId="1" w15:restartNumberingAfterBreak="0">
    <w:nsid w:val="15B85B61"/>
    <w:multiLevelType w:val="multilevel"/>
    <w:tmpl w:val="A8A2FF5E"/>
    <w:lvl w:ilvl="0">
      <w:start w:val="1"/>
      <w:numFmt w:val="decimal"/>
      <w:lvlText w:val="%1."/>
      <w:lvlJc w:val="left"/>
      <w:pPr>
        <w:ind w:left="474" w:hanging="358"/>
      </w:pPr>
      <w:rPr>
        <w:rFonts w:ascii="Times New Roman" w:eastAsia="Times New Roman" w:hAnsi="Times New Roman" w:cs="Times New Roman"/>
        <w:sz w:val="24"/>
        <w:szCs w:val="24"/>
      </w:rPr>
    </w:lvl>
    <w:lvl w:ilvl="1">
      <w:numFmt w:val="bullet"/>
      <w:lvlText w:val="•"/>
      <w:lvlJc w:val="left"/>
      <w:pPr>
        <w:ind w:left="1362" w:hanging="358"/>
      </w:pPr>
    </w:lvl>
    <w:lvl w:ilvl="2">
      <w:numFmt w:val="bullet"/>
      <w:lvlText w:val="•"/>
      <w:lvlJc w:val="left"/>
      <w:pPr>
        <w:ind w:left="2245" w:hanging="358"/>
      </w:pPr>
    </w:lvl>
    <w:lvl w:ilvl="3">
      <w:numFmt w:val="bullet"/>
      <w:lvlText w:val="•"/>
      <w:lvlJc w:val="left"/>
      <w:pPr>
        <w:ind w:left="3127" w:hanging="358"/>
      </w:pPr>
    </w:lvl>
    <w:lvl w:ilvl="4">
      <w:numFmt w:val="bullet"/>
      <w:lvlText w:val="•"/>
      <w:lvlJc w:val="left"/>
      <w:pPr>
        <w:ind w:left="4010" w:hanging="358"/>
      </w:pPr>
    </w:lvl>
    <w:lvl w:ilvl="5">
      <w:numFmt w:val="bullet"/>
      <w:lvlText w:val="•"/>
      <w:lvlJc w:val="left"/>
      <w:pPr>
        <w:ind w:left="4893" w:hanging="358"/>
      </w:pPr>
    </w:lvl>
    <w:lvl w:ilvl="6">
      <w:numFmt w:val="bullet"/>
      <w:lvlText w:val="•"/>
      <w:lvlJc w:val="left"/>
      <w:pPr>
        <w:ind w:left="5775" w:hanging="358"/>
      </w:pPr>
    </w:lvl>
    <w:lvl w:ilvl="7">
      <w:numFmt w:val="bullet"/>
      <w:lvlText w:val="•"/>
      <w:lvlJc w:val="left"/>
      <w:pPr>
        <w:ind w:left="6658" w:hanging="358"/>
      </w:pPr>
    </w:lvl>
    <w:lvl w:ilvl="8">
      <w:numFmt w:val="bullet"/>
      <w:lvlText w:val="•"/>
      <w:lvlJc w:val="left"/>
      <w:pPr>
        <w:ind w:left="7541" w:hanging="357"/>
      </w:pPr>
    </w:lvl>
  </w:abstractNum>
  <w:abstractNum w:abstractNumId="2" w15:restartNumberingAfterBreak="0">
    <w:nsid w:val="3B5B47DF"/>
    <w:multiLevelType w:val="multilevel"/>
    <w:tmpl w:val="0FEE6E52"/>
    <w:lvl w:ilvl="0">
      <w:start w:val="1"/>
      <w:numFmt w:val="decimal"/>
      <w:lvlText w:val="%1."/>
      <w:lvlJc w:val="left"/>
      <w:pPr>
        <w:ind w:left="476" w:hanging="360"/>
      </w:pPr>
      <w:rPr>
        <w:rFonts w:ascii="Times New Roman" w:eastAsia="Times New Roman" w:hAnsi="Times New Roman" w:cs="Times New Roman"/>
        <w:sz w:val="24"/>
        <w:szCs w:val="24"/>
      </w:rPr>
    </w:lvl>
    <w:lvl w:ilvl="1">
      <w:numFmt w:val="bullet"/>
      <w:lvlText w:val="•"/>
      <w:lvlJc w:val="left"/>
      <w:pPr>
        <w:ind w:left="1362" w:hanging="360"/>
      </w:pPr>
    </w:lvl>
    <w:lvl w:ilvl="2">
      <w:numFmt w:val="bullet"/>
      <w:lvlText w:val="•"/>
      <w:lvlJc w:val="left"/>
      <w:pPr>
        <w:ind w:left="2245" w:hanging="360"/>
      </w:pPr>
    </w:lvl>
    <w:lvl w:ilvl="3">
      <w:numFmt w:val="bullet"/>
      <w:lvlText w:val="•"/>
      <w:lvlJc w:val="left"/>
      <w:pPr>
        <w:ind w:left="3127" w:hanging="360"/>
      </w:pPr>
    </w:lvl>
    <w:lvl w:ilvl="4">
      <w:numFmt w:val="bullet"/>
      <w:lvlText w:val="•"/>
      <w:lvlJc w:val="left"/>
      <w:pPr>
        <w:ind w:left="4010" w:hanging="360"/>
      </w:pPr>
    </w:lvl>
    <w:lvl w:ilvl="5">
      <w:numFmt w:val="bullet"/>
      <w:lvlText w:val="•"/>
      <w:lvlJc w:val="left"/>
      <w:pPr>
        <w:ind w:left="4893"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1" w:hanging="360"/>
      </w:pPr>
    </w:lvl>
  </w:abstractNum>
  <w:abstractNum w:abstractNumId="3" w15:restartNumberingAfterBreak="0">
    <w:nsid w:val="422D7F0D"/>
    <w:multiLevelType w:val="multilevel"/>
    <w:tmpl w:val="BA0E5DC8"/>
    <w:lvl w:ilvl="0">
      <w:start w:val="1"/>
      <w:numFmt w:val="decimal"/>
      <w:lvlText w:val="%1."/>
      <w:lvlJc w:val="left"/>
      <w:pPr>
        <w:ind w:left="476" w:hanging="360"/>
      </w:pPr>
      <w:rPr>
        <w:rFonts w:ascii="Times New Roman" w:eastAsia="Times New Roman" w:hAnsi="Times New Roman" w:cs="Times New Roman"/>
        <w:sz w:val="24"/>
        <w:szCs w:val="24"/>
      </w:rPr>
    </w:lvl>
    <w:lvl w:ilvl="1">
      <w:start w:val="1"/>
      <w:numFmt w:val="decimal"/>
      <w:lvlText w:val="%2)"/>
      <w:lvlJc w:val="left"/>
      <w:pPr>
        <w:ind w:left="1196" w:hanging="360"/>
      </w:pPr>
      <w:rPr>
        <w:rFonts w:ascii="Times New Roman" w:eastAsia="Times New Roman" w:hAnsi="Times New Roman" w:cs="Times New Roman"/>
        <w:sz w:val="24"/>
        <w:szCs w:val="24"/>
      </w:rPr>
    </w:lvl>
    <w:lvl w:ilvl="2">
      <w:numFmt w:val="bullet"/>
      <w:lvlText w:val="•"/>
      <w:lvlJc w:val="left"/>
      <w:pPr>
        <w:ind w:left="2100" w:hanging="360"/>
      </w:pPr>
    </w:lvl>
    <w:lvl w:ilvl="3">
      <w:numFmt w:val="bullet"/>
      <w:lvlText w:val="•"/>
      <w:lvlJc w:val="left"/>
      <w:pPr>
        <w:ind w:left="3001" w:hanging="360"/>
      </w:pPr>
    </w:lvl>
    <w:lvl w:ilvl="4">
      <w:numFmt w:val="bullet"/>
      <w:lvlText w:val="•"/>
      <w:lvlJc w:val="left"/>
      <w:pPr>
        <w:ind w:left="3902" w:hanging="360"/>
      </w:pPr>
    </w:lvl>
    <w:lvl w:ilvl="5">
      <w:numFmt w:val="bullet"/>
      <w:lvlText w:val="•"/>
      <w:lvlJc w:val="left"/>
      <w:pPr>
        <w:ind w:left="4802" w:hanging="360"/>
      </w:pPr>
    </w:lvl>
    <w:lvl w:ilvl="6">
      <w:numFmt w:val="bullet"/>
      <w:lvlText w:val="•"/>
      <w:lvlJc w:val="left"/>
      <w:pPr>
        <w:ind w:left="5703" w:hanging="360"/>
      </w:pPr>
    </w:lvl>
    <w:lvl w:ilvl="7">
      <w:numFmt w:val="bullet"/>
      <w:lvlText w:val="•"/>
      <w:lvlJc w:val="left"/>
      <w:pPr>
        <w:ind w:left="6604" w:hanging="360"/>
      </w:pPr>
    </w:lvl>
    <w:lvl w:ilvl="8">
      <w:numFmt w:val="bullet"/>
      <w:lvlText w:val="•"/>
      <w:lvlJc w:val="left"/>
      <w:pPr>
        <w:ind w:left="7504" w:hanging="360"/>
      </w:pPr>
    </w:lvl>
  </w:abstractNum>
  <w:abstractNum w:abstractNumId="4" w15:restartNumberingAfterBreak="0">
    <w:nsid w:val="588B20FA"/>
    <w:multiLevelType w:val="multilevel"/>
    <w:tmpl w:val="8CFAB71C"/>
    <w:lvl w:ilvl="0">
      <w:start w:val="1"/>
      <w:numFmt w:val="decimal"/>
      <w:lvlText w:val="%1."/>
      <w:lvlJc w:val="left"/>
      <w:pPr>
        <w:ind w:left="476" w:hanging="360"/>
      </w:pPr>
      <w:rPr>
        <w:rFonts w:ascii="Times New Roman" w:eastAsia="Times New Roman" w:hAnsi="Times New Roman" w:cs="Times New Roman"/>
        <w:sz w:val="24"/>
        <w:szCs w:val="24"/>
      </w:rPr>
    </w:lvl>
    <w:lvl w:ilvl="1">
      <w:start w:val="1"/>
      <w:numFmt w:val="decimal"/>
      <w:lvlText w:val="%2)"/>
      <w:lvlJc w:val="left"/>
      <w:pPr>
        <w:ind w:left="1196" w:hanging="360"/>
      </w:pPr>
      <w:rPr>
        <w:rFonts w:ascii="Times New Roman" w:eastAsia="Times New Roman" w:hAnsi="Times New Roman" w:cs="Times New Roman"/>
        <w:sz w:val="24"/>
        <w:szCs w:val="24"/>
      </w:rPr>
    </w:lvl>
    <w:lvl w:ilvl="2">
      <w:start w:val="1"/>
      <w:numFmt w:val="lowerLetter"/>
      <w:lvlText w:val="%3)"/>
      <w:lvlJc w:val="left"/>
      <w:pPr>
        <w:ind w:left="1916" w:hanging="360"/>
      </w:pPr>
      <w:rPr>
        <w:rFonts w:ascii="Times New Roman" w:eastAsia="Times New Roman" w:hAnsi="Times New Roman" w:cs="Times New Roman"/>
        <w:sz w:val="24"/>
        <w:szCs w:val="24"/>
      </w:rPr>
    </w:lvl>
    <w:lvl w:ilvl="3">
      <w:numFmt w:val="bullet"/>
      <w:lvlText w:val="•"/>
      <w:lvlJc w:val="left"/>
      <w:pPr>
        <w:ind w:left="1920" w:hanging="360"/>
      </w:pPr>
    </w:lvl>
    <w:lvl w:ilvl="4">
      <w:numFmt w:val="bullet"/>
      <w:lvlText w:val="•"/>
      <w:lvlJc w:val="left"/>
      <w:pPr>
        <w:ind w:left="1980" w:hanging="360"/>
      </w:pPr>
    </w:lvl>
    <w:lvl w:ilvl="5">
      <w:numFmt w:val="bullet"/>
      <w:lvlText w:val="•"/>
      <w:lvlJc w:val="left"/>
      <w:pPr>
        <w:ind w:left="3201" w:hanging="360"/>
      </w:pPr>
    </w:lvl>
    <w:lvl w:ilvl="6">
      <w:numFmt w:val="bullet"/>
      <w:lvlText w:val="•"/>
      <w:lvlJc w:val="left"/>
      <w:pPr>
        <w:ind w:left="4422" w:hanging="360"/>
      </w:pPr>
    </w:lvl>
    <w:lvl w:ilvl="7">
      <w:numFmt w:val="bullet"/>
      <w:lvlText w:val="•"/>
      <w:lvlJc w:val="left"/>
      <w:pPr>
        <w:ind w:left="5643" w:hanging="360"/>
      </w:pPr>
    </w:lvl>
    <w:lvl w:ilvl="8">
      <w:numFmt w:val="bullet"/>
      <w:lvlText w:val="•"/>
      <w:lvlJc w:val="left"/>
      <w:pPr>
        <w:ind w:left="6864" w:hanging="360"/>
      </w:pPr>
    </w:lvl>
  </w:abstractNum>
  <w:abstractNum w:abstractNumId="5" w15:restartNumberingAfterBreak="0">
    <w:nsid w:val="5C422341"/>
    <w:multiLevelType w:val="multilevel"/>
    <w:tmpl w:val="39222E16"/>
    <w:lvl w:ilvl="0">
      <w:start w:val="1"/>
      <w:numFmt w:val="decimal"/>
      <w:lvlText w:val="%1."/>
      <w:lvlJc w:val="left"/>
      <w:pPr>
        <w:ind w:left="476" w:hanging="360"/>
      </w:pPr>
      <w:rPr>
        <w:rFonts w:ascii="Times New Roman" w:eastAsia="Times New Roman" w:hAnsi="Times New Roman" w:cs="Times New Roman"/>
        <w:sz w:val="24"/>
        <w:szCs w:val="24"/>
      </w:rPr>
    </w:lvl>
    <w:lvl w:ilvl="1">
      <w:numFmt w:val="bullet"/>
      <w:lvlText w:val="•"/>
      <w:lvlJc w:val="left"/>
      <w:pPr>
        <w:ind w:left="1362" w:hanging="360"/>
      </w:pPr>
    </w:lvl>
    <w:lvl w:ilvl="2">
      <w:numFmt w:val="bullet"/>
      <w:lvlText w:val="•"/>
      <w:lvlJc w:val="left"/>
      <w:pPr>
        <w:ind w:left="2245" w:hanging="360"/>
      </w:pPr>
    </w:lvl>
    <w:lvl w:ilvl="3">
      <w:numFmt w:val="bullet"/>
      <w:lvlText w:val="•"/>
      <w:lvlJc w:val="left"/>
      <w:pPr>
        <w:ind w:left="3127" w:hanging="360"/>
      </w:pPr>
    </w:lvl>
    <w:lvl w:ilvl="4">
      <w:numFmt w:val="bullet"/>
      <w:lvlText w:val="•"/>
      <w:lvlJc w:val="left"/>
      <w:pPr>
        <w:ind w:left="4010" w:hanging="360"/>
      </w:pPr>
    </w:lvl>
    <w:lvl w:ilvl="5">
      <w:numFmt w:val="bullet"/>
      <w:lvlText w:val="•"/>
      <w:lvlJc w:val="left"/>
      <w:pPr>
        <w:ind w:left="4893" w:hanging="360"/>
      </w:pPr>
    </w:lvl>
    <w:lvl w:ilvl="6">
      <w:numFmt w:val="bullet"/>
      <w:lvlText w:val="•"/>
      <w:lvlJc w:val="left"/>
      <w:pPr>
        <w:ind w:left="5775" w:hanging="360"/>
      </w:pPr>
    </w:lvl>
    <w:lvl w:ilvl="7">
      <w:numFmt w:val="bullet"/>
      <w:lvlText w:val="•"/>
      <w:lvlJc w:val="left"/>
      <w:pPr>
        <w:ind w:left="6658" w:hanging="360"/>
      </w:pPr>
    </w:lvl>
    <w:lvl w:ilvl="8">
      <w:numFmt w:val="bullet"/>
      <w:lvlText w:val="•"/>
      <w:lvlJc w:val="left"/>
      <w:pPr>
        <w:ind w:left="7541" w:hanging="360"/>
      </w:pPr>
    </w:lvl>
  </w:abstractNum>
  <w:abstractNum w:abstractNumId="6" w15:restartNumberingAfterBreak="0">
    <w:nsid w:val="758A70F1"/>
    <w:multiLevelType w:val="multilevel"/>
    <w:tmpl w:val="5B5A0922"/>
    <w:lvl w:ilvl="0">
      <w:start w:val="1"/>
      <w:numFmt w:val="decimal"/>
      <w:lvlText w:val="%1."/>
      <w:lvlJc w:val="left"/>
      <w:pPr>
        <w:ind w:left="476" w:hanging="360"/>
      </w:pPr>
      <w:rPr>
        <w:rFonts w:ascii="Times New Roman" w:eastAsia="Times New Roman" w:hAnsi="Times New Roman" w:cs="Times New Roman"/>
        <w:sz w:val="24"/>
        <w:szCs w:val="24"/>
      </w:rPr>
    </w:lvl>
    <w:lvl w:ilvl="1">
      <w:start w:val="1"/>
      <w:numFmt w:val="decimal"/>
      <w:lvlText w:val="%2)"/>
      <w:lvlJc w:val="left"/>
      <w:pPr>
        <w:ind w:left="1196" w:hanging="360"/>
      </w:pPr>
      <w:rPr>
        <w:rFonts w:ascii="Times New Roman" w:eastAsia="Times New Roman" w:hAnsi="Times New Roman" w:cs="Times New Roman"/>
        <w:sz w:val="24"/>
        <w:szCs w:val="24"/>
      </w:rPr>
    </w:lvl>
    <w:lvl w:ilvl="2">
      <w:numFmt w:val="bullet"/>
      <w:lvlText w:val="•"/>
      <w:lvlJc w:val="left"/>
      <w:pPr>
        <w:ind w:left="1200" w:hanging="360"/>
      </w:pPr>
    </w:lvl>
    <w:lvl w:ilvl="3">
      <w:numFmt w:val="bullet"/>
      <w:lvlText w:val="•"/>
      <w:lvlJc w:val="left"/>
      <w:pPr>
        <w:ind w:left="2213" w:hanging="360"/>
      </w:pPr>
    </w:lvl>
    <w:lvl w:ilvl="4">
      <w:numFmt w:val="bullet"/>
      <w:lvlText w:val="•"/>
      <w:lvlJc w:val="left"/>
      <w:pPr>
        <w:ind w:left="3226" w:hanging="360"/>
      </w:pPr>
    </w:lvl>
    <w:lvl w:ilvl="5">
      <w:numFmt w:val="bullet"/>
      <w:lvlText w:val="•"/>
      <w:lvlJc w:val="left"/>
      <w:pPr>
        <w:ind w:left="4239" w:hanging="360"/>
      </w:pPr>
    </w:lvl>
    <w:lvl w:ilvl="6">
      <w:numFmt w:val="bullet"/>
      <w:lvlText w:val="•"/>
      <w:lvlJc w:val="left"/>
      <w:pPr>
        <w:ind w:left="5253" w:hanging="360"/>
      </w:pPr>
    </w:lvl>
    <w:lvl w:ilvl="7">
      <w:numFmt w:val="bullet"/>
      <w:lvlText w:val="•"/>
      <w:lvlJc w:val="left"/>
      <w:pPr>
        <w:ind w:left="6266" w:hanging="360"/>
      </w:pPr>
    </w:lvl>
    <w:lvl w:ilvl="8">
      <w:numFmt w:val="bullet"/>
      <w:lvlText w:val="•"/>
      <w:lvlJc w:val="left"/>
      <w:pPr>
        <w:ind w:left="7279" w:hanging="36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E5"/>
    <w:rsid w:val="000A1C7C"/>
    <w:rsid w:val="0021576A"/>
    <w:rsid w:val="00264A59"/>
    <w:rsid w:val="002812C3"/>
    <w:rsid w:val="00285C43"/>
    <w:rsid w:val="002C5C0E"/>
    <w:rsid w:val="003D4439"/>
    <w:rsid w:val="003E3B45"/>
    <w:rsid w:val="00465EEA"/>
    <w:rsid w:val="004E5150"/>
    <w:rsid w:val="005270F9"/>
    <w:rsid w:val="005C0C23"/>
    <w:rsid w:val="00682548"/>
    <w:rsid w:val="00712213"/>
    <w:rsid w:val="007B3088"/>
    <w:rsid w:val="007B7DD2"/>
    <w:rsid w:val="00802888"/>
    <w:rsid w:val="00B24B17"/>
    <w:rsid w:val="00C81B60"/>
    <w:rsid w:val="00C81E39"/>
    <w:rsid w:val="00E14C3C"/>
    <w:rsid w:val="00E91D38"/>
    <w:rsid w:val="00F428C2"/>
    <w:rsid w:val="00FD74E5"/>
    <w:rsid w:val="00FE2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03BB"/>
  <w15:docId w15:val="{332EF122-4624-441D-A771-B5D9DF52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1">
    <w:name w:val="heading 1"/>
    <w:basedOn w:val="Normalny"/>
    <w:uiPriority w:val="9"/>
    <w:qFormat/>
    <w:pPr>
      <w:ind w:left="1263" w:right="1266"/>
      <w:jc w:val="center"/>
      <w:outlineLvl w:val="0"/>
    </w:pPr>
    <w:rPr>
      <w:b/>
      <w:bCs/>
      <w:sz w:val="24"/>
      <w:szCs w:val="24"/>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476" w:hanging="360"/>
      <w:jc w:val="both"/>
    </w:pPr>
    <w:rPr>
      <w:sz w:val="24"/>
      <w:szCs w:val="24"/>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wyroznienia@us.edu.pl" TargetMode="External"/><Relationship Id="rId4" Type="http://schemas.openxmlformats.org/officeDocument/2006/relationships/settings" Target="settings.xml"/><Relationship Id="rId9" Type="http://schemas.openxmlformats.org/officeDocument/2006/relationships/hyperlink" Target="http://www.us.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Ptn1V6L8BjlhKqbMn5dQeCe1Q==">AMUW2mX/vag3kmkqKAsdGoGb1f4+mqGl3PfvBcj3R1mvJ+/OV9ibuAE7yySR6CAyhuipfK7uyZfdKdtb0dyCRMIg+o9LGWo1i7PGQPqCD2wxw1/lbQwKJFE=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12600</Characters>
  <Application>Microsoft Office Word</Application>
  <DocSecurity>0</DocSecurity>
  <Lines>900</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Brol</dc:creator>
  <cp:lastModifiedBy>Radosław Radoszewski</cp:lastModifiedBy>
  <cp:revision>2</cp:revision>
  <dcterms:created xsi:type="dcterms:W3CDTF">2020-05-25T12:03:00Z</dcterms:created>
  <dcterms:modified xsi:type="dcterms:W3CDTF">2020-05-25T12:03:00Z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Office Word 2007</vt:lpwstr>
  </property>
  <property fmtid="{D5CDD505-2E9C-101B-9397-08002B2CF9AE}" pid="4" name="LastSaved">
    <vt:filetime>2020-05-14T00:00:00Z</vt:filetime>
  </property>
</Properties>
</file>