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135B" w14:textId="77777777" w:rsidR="008A4F1E" w:rsidRPr="008F746A" w:rsidRDefault="008A4F1E" w:rsidP="008A4F1E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16E24AF3" w14:textId="77777777" w:rsidR="008A4F1E" w:rsidRPr="008F746A" w:rsidRDefault="008A4F1E" w:rsidP="008A4F1E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>
        <w:rPr>
          <w:rFonts w:ascii="Helvetica" w:hAnsi="Helvetica" w:cs="Helvetica"/>
          <w:color w:val="333333"/>
          <w:sz w:val="24"/>
          <w:szCs w:val="24"/>
        </w:rPr>
        <w:t>METOD DYDAKTYCZNYCH W PRACY ZE STUDENTAMI NIEPEŁNOSPRAWNYMI</w:t>
      </w:r>
      <w:r w:rsidRPr="008F746A">
        <w:rPr>
          <w:color w:val="000000"/>
          <w:sz w:val="24"/>
          <w:szCs w:val="24"/>
        </w:rPr>
        <w:t xml:space="preserve"> – </w:t>
      </w:r>
      <w:r w:rsidRPr="00295B90">
        <w:rPr>
          <w:rFonts w:ascii="Helvetica" w:hAnsi="Helvetica" w:cs="Helvetica"/>
          <w:color w:val="000000"/>
          <w:sz w:val="24"/>
          <w:szCs w:val="24"/>
        </w:rPr>
        <w:t>Z WYKORZYSTANIEM PLATFORMY MOODL</w:t>
      </w:r>
      <w:r w:rsidRPr="00295B90">
        <w:rPr>
          <w:rFonts w:ascii="Helvetica" w:hAnsi="Helvetica" w:cs="Helvetica"/>
          <w:sz w:val="24"/>
          <w:szCs w:val="24"/>
        </w:rPr>
        <w:t xml:space="preserve">" </w:t>
      </w:r>
      <w:r w:rsidRPr="00295B90">
        <w:rPr>
          <w:rFonts w:ascii="Helvetica" w:hAnsi="Helvetica" w:cs="Helvetica"/>
          <w:color w:val="333333"/>
          <w:sz w:val="24"/>
          <w:szCs w:val="24"/>
        </w:rPr>
        <w:t>dla pracowników kadry dydaktycznej i</w:t>
      </w:r>
      <w:r>
        <w:rPr>
          <w:rFonts w:ascii="Helvetica" w:hAnsi="Helvetica" w:cs="Helvetica"/>
          <w:color w:val="333333"/>
          <w:sz w:val="24"/>
          <w:szCs w:val="24"/>
        </w:rPr>
        <w:t xml:space="preserve"> dydaktyczno- badawczej, oraz pracowników kadry kierowniczej i administracyjnej w</w:t>
      </w:r>
      <w:r w:rsidRPr="008F746A">
        <w:rPr>
          <w:rFonts w:ascii="Helvetica" w:hAnsi="Helvetica" w:cs="Helvetica"/>
          <w:color w:val="333333"/>
          <w:sz w:val="24"/>
          <w:szCs w:val="24"/>
        </w:rPr>
        <w:t xml:space="preserve"> ramach projektu „</w:t>
      </w:r>
      <w:r>
        <w:rPr>
          <w:rFonts w:ascii="Helvetica" w:hAnsi="Helvetica" w:cs="Helvetica"/>
          <w:color w:val="333333"/>
          <w:sz w:val="24"/>
          <w:szCs w:val="24"/>
        </w:rPr>
        <w:t>DUO Uniwersytet Śląski Uczelnią Dostępną Uniwersalną Otwartą</w:t>
      </w:r>
      <w:r w:rsidRPr="008F746A">
        <w:rPr>
          <w:rFonts w:ascii="Helvetica" w:hAnsi="Helvetica" w:cs="Helvetica"/>
          <w:color w:val="333333"/>
          <w:sz w:val="24"/>
          <w:szCs w:val="24"/>
        </w:rPr>
        <w:t>”</w:t>
      </w:r>
    </w:p>
    <w:p w14:paraId="02620B4C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>POWR.03.05.00-00-</w:t>
      </w:r>
      <w:r>
        <w:rPr>
          <w:rFonts w:ascii="Helvetica" w:hAnsi="Helvetica" w:cs="Helvetica"/>
          <w:color w:val="333333"/>
          <w:sz w:val="24"/>
          <w:szCs w:val="24"/>
        </w:rPr>
        <w:t>A0</w:t>
      </w:r>
      <w:r w:rsidRPr="008F746A">
        <w:rPr>
          <w:rFonts w:ascii="Helvetica" w:hAnsi="Helvetica" w:cs="Helvetica"/>
          <w:color w:val="333333"/>
          <w:sz w:val="24"/>
          <w:szCs w:val="24"/>
        </w:rPr>
        <w:t>31/1</w:t>
      </w:r>
      <w:r>
        <w:rPr>
          <w:rFonts w:ascii="Helvetica" w:hAnsi="Helvetica" w:cs="Helvetica"/>
          <w:color w:val="333333"/>
          <w:sz w:val="24"/>
          <w:szCs w:val="24"/>
        </w:rPr>
        <w:t>9</w:t>
      </w:r>
      <w:r w:rsidRPr="008F746A">
        <w:rPr>
          <w:rFonts w:ascii="Helvetica" w:hAnsi="Helvetica" w:cs="Helvetica"/>
          <w:color w:val="333333"/>
          <w:sz w:val="24"/>
          <w:szCs w:val="24"/>
        </w:rPr>
        <w:t>-00</w:t>
      </w:r>
    </w:p>
    <w:p w14:paraId="06580CDF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> </w:t>
      </w: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7AF28B92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NABÓR ODBĘDZIE SIĘ W DNIACH 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0</w:t>
      </w: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>1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października </w:t>
      </w: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>-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14 października</w:t>
      </w: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2020</w:t>
      </w:r>
    </w:p>
    <w:p w14:paraId="45E15897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Osoby które chcą wziąć udział w szkoleniu powinny dokumenty rekrutacyjne dostarczyć osobiście lub drogą pocztową do Centrum Obsługi Studentów, w przypadku osobistego dostarczenia pokój 123, drogą pocztową na adres COS 40 – 007 Katowice, ul. Bankowa 12 z dopiskiem rekrutacja DUO</w:t>
      </w:r>
      <w:r w:rsidRPr="008F746A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)</w:t>
      </w:r>
    </w:p>
    <w:p w14:paraId="71106D72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1E43B164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 xml:space="preserve">rekrutacyjnych dla kadry dydaktycznej i dydaktyczno- badawczej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25F9104A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1 (a lub b) Formularz zgłoszeniowy dla pracowników kadry akademickiej</w:t>
        </w:r>
      </w:hyperlink>
    </w:p>
    <w:p w14:paraId="5EF29AE2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1C2CAC31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78D69057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5A6C50D1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3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6 (a lub b) Wzór karty zgłoszenia do formy wsparcia dla pracowników kadry dydaktycznej</w:t>
        </w:r>
      </w:hyperlink>
    </w:p>
    <w:p w14:paraId="08653B78" w14:textId="77777777" w:rsidR="008A4F1E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2EA72065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 xml:space="preserve">rekrutacyjnych dla kadry kierowniczej i administracyjnej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5C928633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4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>2</w:t>
        </w:r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(a lub b) Formularz zgłoszeniowy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dla pracowników kadry kierowniczej i administracyjnej </w:t>
        </w:r>
      </w:hyperlink>
    </w:p>
    <w:p w14:paraId="7C33459D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5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5602983D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6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3C972DE8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7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0EC8FDA4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8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>7</w:t>
        </w:r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(a lub b) Wzór karty zgłoszenia do formy wsparcia dla pracowników kadry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kierowniczej i administracyjnej </w:t>
        </w:r>
      </w:hyperlink>
    </w:p>
    <w:p w14:paraId="4FB746AE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bookmarkStart w:id="0" w:name="_GoBack"/>
      <w:bookmarkEnd w:id="0"/>
    </w:p>
    <w:p w14:paraId="451F73B4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Dokumenty z literą „a” winny być drukowane wyłącznie w kolorze!</w:t>
      </w:r>
    </w:p>
    <w:p w14:paraId="62A688D8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Rekrutacja odbywa się na podstawie </w:t>
      </w:r>
      <w:hyperlink r:id="rId19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Regulaminu rekrutacji i uczestnictwa w projekcie pracowników kadry akademickiej, kadry kierowniczej oraz kadry administracyjnej.</w:t>
        </w:r>
      </w:hyperlink>
    </w:p>
    <w:p w14:paraId="29DCB91C" w14:textId="77777777" w:rsidR="008A4F1E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W przypadku uzyskania takiej samej liczby punktów decyduje kolejność zgłoszeń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14:paraId="13B63D91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5164A7B6" w14:textId="77777777" w:rsidR="008A4F1E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Szkolenie bę</w:t>
      </w:r>
      <w:r>
        <w:rPr>
          <w:rFonts w:ascii="Helvetica" w:hAnsi="Helvetica" w:cs="Helvetica"/>
          <w:color w:val="333333"/>
          <w:sz w:val="26"/>
          <w:szCs w:val="26"/>
        </w:rPr>
        <w:t>dą odbywały się zgodnie z harmonogramem, w formie online.</w:t>
      </w:r>
    </w:p>
    <w:p w14:paraId="1D82C843" w14:textId="77777777" w:rsidR="008A4F1E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W jednym szkoleniu weźmie udział max 16 osób.</w:t>
      </w:r>
    </w:p>
    <w:p w14:paraId="3D496F55" w14:textId="77777777" w:rsidR="008A4F1E" w:rsidRPr="008F746A" w:rsidRDefault="008A4F1E" w:rsidP="008A4F1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4540E42C" w14:textId="77777777" w:rsidR="008A4F1E" w:rsidRDefault="008A4F1E" w:rsidP="008A4F1E"/>
    <w:p w14:paraId="3656B9AB" w14:textId="77777777" w:rsidR="00895ED7" w:rsidRDefault="00895ED7" w:rsidP="00A76E8F">
      <w:pPr>
        <w:suppressAutoHyphens/>
        <w:spacing w:line="276" w:lineRule="auto"/>
        <w:jc w:val="both"/>
      </w:pPr>
    </w:p>
    <w:p w14:paraId="45FB0818" w14:textId="77777777" w:rsidR="00895ED7" w:rsidRDefault="00895ED7" w:rsidP="00A76E8F">
      <w:pPr>
        <w:suppressAutoHyphens/>
        <w:spacing w:line="276" w:lineRule="auto"/>
        <w:jc w:val="both"/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20"/>
      <w:footerReference w:type="default" r:id="rId2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8A4F1E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4F1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19" Type="http://schemas.openxmlformats.org/officeDocument/2006/relationships/hyperlink" Target="https://www.zintegrowane.us.edu.pl/sites/default/files/Pliki_IMCE/juwm/regulamin%20prac%201/zal20191540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14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7E3F-2937-45F2-B6EC-F1D9750B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2020-10-14T21:24:00Z</cp:lastPrinted>
  <dcterms:created xsi:type="dcterms:W3CDTF">2021-01-14T10:53:00Z</dcterms:created>
  <dcterms:modified xsi:type="dcterms:W3CDTF">2021-01-14T10:53:00Z</dcterms:modified>
</cp:coreProperties>
</file>