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8D67" w14:textId="77777777" w:rsidR="00983370" w:rsidRDefault="00983370" w:rsidP="00132718">
      <w:pPr>
        <w:spacing w:after="0" w:line="240" w:lineRule="auto"/>
        <w:jc w:val="center"/>
        <w:rPr>
          <w:rFonts w:eastAsia="Times New Roman" w:cs="Times New Roman"/>
          <w:b/>
          <w:bCs/>
          <w:smallCaps/>
          <w:lang w:eastAsia="pl-PL"/>
        </w:rPr>
      </w:pPr>
    </w:p>
    <w:p w14:paraId="251B8D47" w14:textId="77777777" w:rsidR="004B396C" w:rsidRPr="001D1A70" w:rsidRDefault="004B396C" w:rsidP="004B396C">
      <w:pPr>
        <w:spacing w:after="0" w:line="276" w:lineRule="auto"/>
        <w:jc w:val="center"/>
        <w:rPr>
          <w:rFonts w:eastAsia="Times New Roman" w:cs="Times New Roman"/>
          <w:b/>
          <w:bCs/>
          <w:smallCaps/>
          <w:lang w:eastAsia="pl-PL"/>
        </w:rPr>
      </w:pPr>
      <w:r w:rsidRPr="001D1A70">
        <w:rPr>
          <w:rFonts w:eastAsia="Times New Roman" w:cs="Times New Roman"/>
          <w:b/>
          <w:bCs/>
          <w:smallCaps/>
          <w:lang w:eastAsia="pl-PL"/>
        </w:rPr>
        <w:t>Ogłoszenie konkursowe – doktorant w Szkole Doktorskiej</w:t>
      </w:r>
    </w:p>
    <w:p w14:paraId="080DF280" w14:textId="77777777" w:rsidR="00761F8F" w:rsidRDefault="00761F8F" w:rsidP="00AE019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bookmarkStart w:id="0" w:name="_GoBack"/>
    </w:p>
    <w:p w14:paraId="0A0612F5" w14:textId="209F4DAD" w:rsidR="00AE0197" w:rsidRPr="00E52C08" w:rsidRDefault="00983370" w:rsidP="00AE019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Stanowisko</w:t>
      </w:r>
      <w:r w:rsidR="00051F3D">
        <w:rPr>
          <w:rFonts w:eastAsia="Times New Roman" w:cs="Times New Roman"/>
          <w:lang w:eastAsia="pl-PL"/>
        </w:rPr>
        <w:t>: doktorant</w:t>
      </w:r>
      <w:r w:rsidR="00AE0197" w:rsidRPr="00E52C08">
        <w:rPr>
          <w:rFonts w:eastAsia="Times New Roman" w:cs="Times New Roman"/>
          <w:lang w:eastAsia="pl-PL"/>
        </w:rPr>
        <w:t xml:space="preserve"> – stypendyst</w:t>
      </w:r>
      <w:r w:rsidR="00051F3D">
        <w:rPr>
          <w:rFonts w:eastAsia="Times New Roman" w:cs="Times New Roman"/>
          <w:lang w:eastAsia="pl-PL"/>
        </w:rPr>
        <w:t>a</w:t>
      </w:r>
      <w:r w:rsidR="00C759F1">
        <w:rPr>
          <w:rFonts w:eastAsia="Times New Roman" w:cs="Times New Roman"/>
          <w:lang w:eastAsia="pl-PL"/>
        </w:rPr>
        <w:t xml:space="preserve"> w dyscyplinie nauki fizyczne</w:t>
      </w:r>
    </w:p>
    <w:p w14:paraId="4139189D" w14:textId="60FCB7F4" w:rsidR="00E52C08" w:rsidRPr="0072516A" w:rsidRDefault="00983370" w:rsidP="00E52C08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Jednostka</w:t>
      </w:r>
      <w:r w:rsidR="00E52C08" w:rsidRPr="00E52C08">
        <w:rPr>
          <w:rFonts w:eastAsia="Times New Roman" w:cs="Times New Roman"/>
          <w:b/>
          <w:bCs/>
          <w:lang w:eastAsia="pl-PL"/>
        </w:rPr>
        <w:t xml:space="preserve"> realizującej projekt</w:t>
      </w:r>
      <w:r w:rsidR="00E52C08" w:rsidRPr="00E52C08">
        <w:rPr>
          <w:rFonts w:eastAsia="Times New Roman" w:cs="Times New Roman"/>
          <w:lang w:eastAsia="pl-PL"/>
        </w:rPr>
        <w:t xml:space="preserve">: </w:t>
      </w:r>
      <w:r w:rsidR="00C759F1" w:rsidRPr="0072516A">
        <w:rPr>
          <w:rFonts w:eastAsia="Times New Roman" w:cs="Times New Roman"/>
          <w:lang w:eastAsia="pl-PL"/>
        </w:rPr>
        <w:t>Wydział Nauk Ścisłych i Technicznych</w:t>
      </w:r>
      <w:r w:rsidR="00E52C08" w:rsidRPr="0072516A">
        <w:rPr>
          <w:rFonts w:eastAsia="Times New Roman" w:cs="Times New Roman"/>
          <w:lang w:eastAsia="pl-PL"/>
        </w:rPr>
        <w:t xml:space="preserve"> – </w:t>
      </w:r>
      <w:r w:rsidR="00E52C08" w:rsidRPr="0072516A">
        <w:rPr>
          <w:rFonts w:eastAsia="Times New Roman" w:cs="Times New Roman"/>
          <w:bCs/>
          <w:lang w:eastAsia="pl-PL"/>
        </w:rPr>
        <w:t>Uniwersytet Śląski</w:t>
      </w:r>
      <w:r w:rsidR="00E52C08" w:rsidRPr="0072516A">
        <w:rPr>
          <w:rFonts w:eastAsia="Times New Roman" w:cs="Times New Roman"/>
          <w:lang w:eastAsia="pl-PL"/>
        </w:rPr>
        <w:t xml:space="preserve"> w Katowicach</w:t>
      </w:r>
    </w:p>
    <w:p w14:paraId="3786D622" w14:textId="069A821D" w:rsidR="00745372" w:rsidRDefault="00983370" w:rsidP="00643EE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Jednostka</w:t>
      </w:r>
      <w:r w:rsidR="00E52C08" w:rsidRPr="00E52C08">
        <w:rPr>
          <w:rFonts w:eastAsia="Times New Roman" w:cs="Times New Roman"/>
          <w:b/>
          <w:bCs/>
          <w:lang w:eastAsia="pl-PL"/>
        </w:rPr>
        <w:t xml:space="preserve"> kształcenia doktoranta: </w:t>
      </w:r>
      <w:r w:rsidR="00E52C08" w:rsidRPr="00E52C08">
        <w:rPr>
          <w:rFonts w:eastAsia="Times New Roman" w:cs="Times New Roman"/>
          <w:bCs/>
          <w:lang w:eastAsia="pl-PL"/>
        </w:rPr>
        <w:t>Szkoła Doktorska w Uniwersytecie Śląskim w Katowicach</w:t>
      </w:r>
      <w:r w:rsidR="00E52C08" w:rsidRPr="00E52C08">
        <w:rPr>
          <w:rFonts w:eastAsia="Times New Roman" w:cs="Times New Roman"/>
          <w:lang w:eastAsia="pl-PL"/>
        </w:rPr>
        <w:t xml:space="preserve"> </w:t>
      </w:r>
    </w:p>
    <w:p w14:paraId="707E4CFA" w14:textId="77777777" w:rsidR="00643EE4" w:rsidRDefault="00643EE4" w:rsidP="00643EE4">
      <w:pPr>
        <w:spacing w:after="0" w:line="240" w:lineRule="auto"/>
        <w:rPr>
          <w:rFonts w:eastAsia="Times New Roman" w:cs="Times New Roman"/>
          <w:lang w:eastAsia="pl-PL"/>
        </w:rPr>
      </w:pPr>
    </w:p>
    <w:p w14:paraId="354DCE2B" w14:textId="6CD7C471" w:rsidR="00C759F1" w:rsidRPr="009E18CC" w:rsidRDefault="00C759F1" w:rsidP="00C759F1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9E18CC">
        <w:rPr>
          <w:rFonts w:eastAsia="Times New Roman" w:cs="Times New Roman"/>
          <w:lang w:eastAsia="pl-PL"/>
        </w:rPr>
        <w:t>Stypendium dotyczy badań teoretycznych procesu dynamiki i tarcia molekularnego polimerów oraz biopolimerów. Badania będą przeprowadzone przy użyciu symulacji komputerowych wykorzystujących metody dynamiki molekularnej. Badania będą prowadzone w ramach projektu NCN: „</w:t>
      </w:r>
      <w:r w:rsidRPr="009E18CC">
        <w:rPr>
          <w:rFonts w:cs="Times New Roman"/>
          <w:i/>
        </w:rPr>
        <w:t>Molekularna spektroskopia sił łańcuchów polimerowych</w:t>
      </w:r>
      <w:r w:rsidR="009E18CC">
        <w:rPr>
          <w:rFonts w:eastAsia="Times New Roman" w:cs="Times New Roman"/>
          <w:lang w:eastAsia="pl-PL"/>
        </w:rPr>
        <w:t>”</w:t>
      </w:r>
      <w:r w:rsidRPr="009E18CC">
        <w:rPr>
          <w:rFonts w:eastAsia="Times New Roman" w:cs="Times New Roman"/>
          <w:lang w:eastAsia="pl-PL"/>
        </w:rPr>
        <w:t>(</w:t>
      </w:r>
      <w:r w:rsidRPr="009E18CC">
        <w:rPr>
          <w:rFonts w:cs="Times New Roman"/>
        </w:rPr>
        <w:t>2019/35/O/ST3/00936</w:t>
      </w:r>
      <w:r w:rsidRPr="009E18CC">
        <w:rPr>
          <w:rFonts w:eastAsia="Times New Roman" w:cs="Times New Roman"/>
          <w:lang w:eastAsia="pl-PL"/>
        </w:rPr>
        <w:t>) pod kierownictwem dr. hab. Jarosław Paturej, prof. US.  Projekt będzie realizowany we współpracy z Instytutem Leibniza Badań nad Polimerami w Dreźnie (Niemcy). W ramach stypendium planowane jest odbycie  sześciomiesięcznego stażu naukowego w ww. jednostce zagranicznej.</w:t>
      </w:r>
    </w:p>
    <w:p w14:paraId="3391077D" w14:textId="5B6C0BB4" w:rsidR="00C759F1" w:rsidRDefault="00643EE4" w:rsidP="00E52C08">
      <w:pPr>
        <w:spacing w:before="100" w:beforeAutospacing="1" w:after="240" w:line="240" w:lineRule="auto"/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Czas trwania stypendium:</w:t>
      </w:r>
      <w:r w:rsidR="00C759F1">
        <w:rPr>
          <w:rStyle w:val="Pogrubienie"/>
          <w:rFonts w:cs="Times New Roman"/>
        </w:rPr>
        <w:t xml:space="preserve"> 48 miesięcy</w:t>
      </w:r>
    </w:p>
    <w:p w14:paraId="674A7186" w14:textId="2C710925" w:rsidR="00745372" w:rsidRPr="009E18CC" w:rsidRDefault="00643EE4" w:rsidP="009E18CC">
      <w:pPr>
        <w:rPr>
          <w:rStyle w:val="Pogrubienie"/>
          <w:rFonts w:cs="Times New Roman"/>
          <w:b w:val="0"/>
          <w:bCs w:val="0"/>
        </w:rPr>
      </w:pPr>
      <w:r>
        <w:rPr>
          <w:rStyle w:val="Pogrubienie"/>
          <w:rFonts w:cs="Times New Roman"/>
        </w:rPr>
        <w:t>Wysokość stypendium:</w:t>
      </w:r>
      <w:r w:rsidR="00C759F1">
        <w:rPr>
          <w:rStyle w:val="Pogrubienie"/>
          <w:rFonts w:cs="Times New Roman"/>
        </w:rPr>
        <w:t xml:space="preserve"> </w:t>
      </w:r>
      <w:r w:rsidR="009E18CC">
        <w:rPr>
          <w:rStyle w:val="Pogrubienie"/>
          <w:rFonts w:cs="Times New Roman"/>
        </w:rPr>
        <w:t xml:space="preserve"> </w:t>
      </w:r>
      <w:r w:rsidR="009E18CC">
        <w:rPr>
          <w:rFonts w:ascii="Times New Roman" w:hAnsi="Times New Roman" w:cs="Times New Roman"/>
          <w:sz w:val="24"/>
          <w:szCs w:val="24"/>
        </w:rPr>
        <w:t xml:space="preserve">:  </w:t>
      </w:r>
      <w:r w:rsidR="009E18CC">
        <w:rPr>
          <w:rFonts w:cs="Times New Roman"/>
          <w:b/>
        </w:rPr>
        <w:t>5000</w:t>
      </w:r>
      <w:r w:rsidR="009E18CC" w:rsidRPr="009E18CC">
        <w:rPr>
          <w:rFonts w:cs="Times New Roman"/>
          <w:b/>
        </w:rPr>
        <w:t xml:space="preserve"> PLN</w:t>
      </w:r>
      <w:r w:rsidR="009E18CC" w:rsidRPr="009E18CC">
        <w:rPr>
          <w:rFonts w:cs="Times New Roman"/>
        </w:rPr>
        <w:t xml:space="preserve"> (przez pierwsze 24 miesiące),</w:t>
      </w:r>
      <w:r w:rsidR="009E18CC">
        <w:rPr>
          <w:rFonts w:cs="Times New Roman"/>
        </w:rPr>
        <w:t xml:space="preserve"> </w:t>
      </w:r>
      <w:r w:rsidR="009E18CC">
        <w:rPr>
          <w:rFonts w:cs="Times New Roman"/>
        </w:rPr>
        <w:tab/>
      </w:r>
      <w:r w:rsidR="009E18CC">
        <w:rPr>
          <w:rFonts w:cs="Times New Roman"/>
        </w:rPr>
        <w:tab/>
      </w:r>
      <w:r w:rsidR="009E18CC">
        <w:rPr>
          <w:rFonts w:cs="Times New Roman"/>
        </w:rPr>
        <w:tab/>
      </w:r>
      <w:r w:rsidR="009E18CC">
        <w:rPr>
          <w:rFonts w:cs="Times New Roman"/>
        </w:rPr>
        <w:tab/>
      </w:r>
      <w:r w:rsidR="009E18CC">
        <w:rPr>
          <w:rFonts w:cs="Times New Roman"/>
        </w:rPr>
        <w:tab/>
      </w:r>
      <w:r w:rsidR="009E18CC">
        <w:rPr>
          <w:rFonts w:cs="Times New Roman"/>
        </w:rPr>
        <w:tab/>
      </w:r>
      <w:r w:rsidR="009E18CC">
        <w:rPr>
          <w:rFonts w:cs="Times New Roman"/>
        </w:rPr>
        <w:tab/>
        <w:t xml:space="preserve">       </w:t>
      </w:r>
      <w:r w:rsidR="009E18CC" w:rsidRPr="009E18CC">
        <w:rPr>
          <w:rFonts w:cs="Times New Roman"/>
        </w:rPr>
        <w:t xml:space="preserve"> </w:t>
      </w:r>
      <w:r w:rsidR="009E18CC">
        <w:rPr>
          <w:rFonts w:cs="Times New Roman"/>
        </w:rPr>
        <w:t xml:space="preserve"> </w:t>
      </w:r>
      <w:r w:rsidR="009E18CC">
        <w:rPr>
          <w:rFonts w:cs="Times New Roman"/>
          <w:b/>
        </w:rPr>
        <w:t>6</w:t>
      </w:r>
      <w:r w:rsidR="009E18CC" w:rsidRPr="009E18CC">
        <w:rPr>
          <w:rFonts w:cs="Times New Roman"/>
          <w:b/>
        </w:rPr>
        <w:t>000 PLN</w:t>
      </w:r>
      <w:r w:rsidR="009E18CC" w:rsidRPr="009E18CC">
        <w:rPr>
          <w:rFonts w:cs="Times New Roman"/>
        </w:rPr>
        <w:t xml:space="preserve"> (przez ostatnie 24 miesiące)</w:t>
      </w:r>
    </w:p>
    <w:p w14:paraId="10A6EDD4" w14:textId="77777777" w:rsidR="0072516A" w:rsidRDefault="0072516A" w:rsidP="0072516A">
      <w:pPr>
        <w:rPr>
          <w:rFonts w:cs="Times New Roman"/>
        </w:rPr>
      </w:pPr>
      <w:r w:rsidRPr="00E52C08">
        <w:rPr>
          <w:rStyle w:val="Pogrubienie"/>
          <w:rFonts w:cs="Times New Roman"/>
        </w:rPr>
        <w:t>Wymagane dokumenty</w:t>
      </w:r>
      <w:r w:rsidRPr="00E52C08">
        <w:rPr>
          <w:rFonts w:cs="Times New Roman"/>
        </w:rPr>
        <w:t>:</w:t>
      </w:r>
    </w:p>
    <w:p w14:paraId="6EFEA904" w14:textId="77777777" w:rsidR="0072516A" w:rsidRPr="0072516A" w:rsidRDefault="0072516A" w:rsidP="0072516A">
      <w:pPr>
        <w:pStyle w:val="Akapitzlist"/>
        <w:numPr>
          <w:ilvl w:val="0"/>
          <w:numId w:val="3"/>
        </w:numPr>
        <w:rPr>
          <w:rFonts w:cs="Times New Roman"/>
        </w:rPr>
      </w:pPr>
      <w:r w:rsidRPr="0072516A">
        <w:rPr>
          <w:rFonts w:cs="Times New Roman"/>
        </w:rPr>
        <w:t>list motywacyjny wraz z opisem zainteresowań naukowych</w:t>
      </w:r>
    </w:p>
    <w:p w14:paraId="3AA6F7D6" w14:textId="77777777" w:rsidR="0072516A" w:rsidRPr="0072516A" w:rsidRDefault="0072516A" w:rsidP="0072516A">
      <w:pPr>
        <w:pStyle w:val="Akapitzlist"/>
        <w:numPr>
          <w:ilvl w:val="0"/>
          <w:numId w:val="3"/>
        </w:numPr>
        <w:rPr>
          <w:rFonts w:cs="Times New Roman"/>
        </w:rPr>
      </w:pPr>
      <w:r w:rsidRPr="0072516A">
        <w:rPr>
          <w:rFonts w:cs="Times New Roman"/>
        </w:rPr>
        <w:t xml:space="preserve">CV </w:t>
      </w:r>
    </w:p>
    <w:p w14:paraId="327EB079" w14:textId="77777777" w:rsidR="0072516A" w:rsidRPr="0072516A" w:rsidRDefault="0072516A" w:rsidP="0072516A">
      <w:pPr>
        <w:pStyle w:val="Akapitzlist"/>
        <w:numPr>
          <w:ilvl w:val="0"/>
          <w:numId w:val="3"/>
        </w:numPr>
        <w:rPr>
          <w:rFonts w:cs="Times New Roman"/>
        </w:rPr>
      </w:pPr>
      <w:r w:rsidRPr="0072516A">
        <w:rPr>
          <w:rFonts w:cs="Times New Roman"/>
        </w:rPr>
        <w:t xml:space="preserve"> listę dotychczasowych publikacji z opisem wkładu autorskiego kandydata </w:t>
      </w:r>
    </w:p>
    <w:p w14:paraId="4144E2BB" w14:textId="165C0499" w:rsidR="0072516A" w:rsidRPr="0072516A" w:rsidRDefault="009E18CC" w:rsidP="0072516A">
      <w:pPr>
        <w:pStyle w:val="Akapitzlist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 kopia</w:t>
      </w:r>
      <w:r w:rsidR="0072516A" w:rsidRPr="0072516A">
        <w:rPr>
          <w:rFonts w:cs="Times New Roman"/>
        </w:rPr>
        <w:t xml:space="preserve"> dyplomu poświadczającego uzyskanie stopnia magistra                                            </w:t>
      </w:r>
    </w:p>
    <w:p w14:paraId="0ABAF26F" w14:textId="77777777" w:rsidR="0072516A" w:rsidRPr="0072516A" w:rsidRDefault="0072516A" w:rsidP="0072516A">
      <w:pPr>
        <w:pStyle w:val="Akapitzlist"/>
        <w:numPr>
          <w:ilvl w:val="0"/>
          <w:numId w:val="3"/>
        </w:numPr>
        <w:rPr>
          <w:rFonts w:cs="Times New Roman"/>
        </w:rPr>
      </w:pPr>
      <w:r w:rsidRPr="0072516A">
        <w:rPr>
          <w:rFonts w:cs="Times New Roman"/>
        </w:rPr>
        <w:t xml:space="preserve"> dwa kontakty referencyjne.</w:t>
      </w:r>
    </w:p>
    <w:p w14:paraId="40F33F47" w14:textId="77777777" w:rsidR="0072516A" w:rsidRPr="00E52C08" w:rsidRDefault="0072516A" w:rsidP="0072516A">
      <w:pPr>
        <w:spacing w:after="0" w:line="240" w:lineRule="auto"/>
        <w:rPr>
          <w:rFonts w:cs="Times New Roman"/>
        </w:rPr>
      </w:pPr>
      <w:r w:rsidRPr="00E52C08">
        <w:rPr>
          <w:rFonts w:cs="Times New Roman"/>
        </w:rPr>
        <w:t>Kandydaci powinni ponadto zarejestrować się w systemie IRK i wybrać kierunek „Szkoła Doktorska – rekrutacja na miejsce stypendialne finansowane z grantu” (</w:t>
      </w:r>
      <w:hyperlink r:id="rId11" w:history="1">
        <w:r w:rsidRPr="00E52C08">
          <w:rPr>
            <w:rFonts w:cs="Times New Roman"/>
          </w:rPr>
          <w:t>https://irk.us.edu.pl/</w:t>
        </w:r>
      </w:hyperlink>
      <w:r w:rsidRPr="00E52C08">
        <w:rPr>
          <w:rFonts w:cs="Times New Roman"/>
        </w:rPr>
        <w:t>).</w:t>
      </w:r>
    </w:p>
    <w:p w14:paraId="4ECF4E0D" w14:textId="77777777" w:rsidR="0072516A" w:rsidRPr="00E52C08" w:rsidRDefault="0072516A" w:rsidP="0072516A">
      <w:pPr>
        <w:spacing w:after="0" w:line="240" w:lineRule="auto"/>
        <w:rPr>
          <w:rFonts w:cs="Times New Roman"/>
        </w:rPr>
      </w:pPr>
    </w:p>
    <w:p w14:paraId="01F2189A" w14:textId="63C1C5DD" w:rsidR="0072516A" w:rsidRDefault="0072516A" w:rsidP="0072516A">
      <w:pPr>
        <w:spacing w:after="0" w:line="240" w:lineRule="auto"/>
      </w:pPr>
      <w:r w:rsidRPr="00E52C08">
        <w:rPr>
          <w:rFonts w:cs="Times New Roman"/>
        </w:rPr>
        <w:t xml:space="preserve">Dokumenty należy złożyć do </w:t>
      </w:r>
      <w:r w:rsidR="00D64AFC">
        <w:rPr>
          <w:rFonts w:cs="Times New Roman"/>
          <w:b/>
        </w:rPr>
        <w:t>13.12</w:t>
      </w:r>
      <w:r w:rsidR="009E18CC">
        <w:rPr>
          <w:rFonts w:cs="Times New Roman"/>
          <w:b/>
        </w:rPr>
        <w:t xml:space="preserve"> 2021</w:t>
      </w:r>
      <w:r w:rsidRPr="00E52C08">
        <w:rPr>
          <w:rFonts w:cs="Times New Roman"/>
        </w:rPr>
        <w:t xml:space="preserve"> na adres e-mail:</w:t>
      </w:r>
      <w:r>
        <w:rPr>
          <w:rFonts w:cs="Times New Roman"/>
        </w:rPr>
        <w:t xml:space="preserve"> </w:t>
      </w:r>
      <w:r w:rsidRPr="00E52C08">
        <w:rPr>
          <w:rFonts w:cs="Times New Roman"/>
        </w:rPr>
        <w:t xml:space="preserve"> </w:t>
      </w:r>
      <w:hyperlink r:id="rId12" w:history="1">
        <w:r w:rsidRPr="0072516A">
          <w:rPr>
            <w:rStyle w:val="Hipercze"/>
            <w:rFonts w:cs="Times New Roman"/>
          </w:rPr>
          <w:t>jaroslaw.paturej@us.edu.pl</w:t>
        </w:r>
      </w:hyperlink>
    </w:p>
    <w:p w14:paraId="3FA6712F" w14:textId="77777777" w:rsidR="0072516A" w:rsidRPr="00E52C08" w:rsidRDefault="0072516A" w:rsidP="0072516A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E52C08">
        <w:rPr>
          <w:rFonts w:cs="Times New Roman"/>
        </w:rPr>
        <w:t xml:space="preserve">W razie pytań, przed formalnym złożeniem wniosku, proszę się kontaktować z kierownikiem projektu na powyższy adres e-mail. </w:t>
      </w:r>
    </w:p>
    <w:p w14:paraId="11D7C759" w14:textId="77777777" w:rsidR="0072516A" w:rsidRDefault="0072516A" w:rsidP="00C759F1">
      <w:pPr>
        <w:spacing w:before="100" w:beforeAutospacing="1" w:after="240" w:line="240" w:lineRule="auto"/>
        <w:rPr>
          <w:rStyle w:val="Pogrubienie"/>
          <w:rFonts w:cs="Times New Roman"/>
        </w:rPr>
      </w:pPr>
    </w:p>
    <w:p w14:paraId="1E075C01" w14:textId="77777777" w:rsidR="0072516A" w:rsidRDefault="0072516A" w:rsidP="00C759F1">
      <w:pPr>
        <w:spacing w:before="100" w:beforeAutospacing="1" w:after="240" w:line="240" w:lineRule="auto"/>
        <w:rPr>
          <w:rStyle w:val="Pogrubienie"/>
          <w:rFonts w:cs="Times New Roman"/>
        </w:rPr>
      </w:pPr>
    </w:p>
    <w:bookmarkEnd w:id="0"/>
    <w:p w14:paraId="3417BA0C" w14:textId="77777777" w:rsidR="009E18CC" w:rsidRDefault="009E18CC" w:rsidP="00C759F1">
      <w:pPr>
        <w:spacing w:before="100" w:beforeAutospacing="1" w:after="240" w:line="240" w:lineRule="auto"/>
        <w:rPr>
          <w:rStyle w:val="Pogrubienie"/>
          <w:rFonts w:cs="Times New Roman"/>
        </w:rPr>
      </w:pPr>
    </w:p>
    <w:p w14:paraId="4F8624FD" w14:textId="77777777" w:rsidR="0072516A" w:rsidRDefault="00E52C08" w:rsidP="00C759F1">
      <w:pPr>
        <w:spacing w:before="100" w:beforeAutospacing="1" w:after="240" w:line="240" w:lineRule="auto"/>
        <w:rPr>
          <w:rFonts w:cs="Times New Roman"/>
        </w:rPr>
      </w:pPr>
      <w:r w:rsidRPr="00E52C08">
        <w:rPr>
          <w:rStyle w:val="Pogrubienie"/>
          <w:rFonts w:cs="Times New Roman"/>
        </w:rPr>
        <w:lastRenderedPageBreak/>
        <w:t>Opis projektu</w:t>
      </w:r>
      <w:r w:rsidRPr="00E52C08">
        <w:rPr>
          <w:rFonts w:cs="Times New Roman"/>
        </w:rPr>
        <w:t>:</w:t>
      </w:r>
      <w:r w:rsidR="00C759F1">
        <w:rPr>
          <w:rFonts w:cs="Times New Roman"/>
        </w:rPr>
        <w:t xml:space="preserve"> </w:t>
      </w:r>
    </w:p>
    <w:p w14:paraId="708F9C8F" w14:textId="37C53523" w:rsidR="009E18CC" w:rsidRPr="009E18CC" w:rsidRDefault="009E18CC" w:rsidP="009E18CC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9E18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28B92" wp14:editId="3A8CD3F9">
                <wp:simplePos x="0" y="0"/>
                <wp:positionH relativeFrom="column">
                  <wp:posOffset>3413760</wp:posOffset>
                </wp:positionH>
                <wp:positionV relativeFrom="paragraph">
                  <wp:posOffset>3411220</wp:posOffset>
                </wp:positionV>
                <wp:extent cx="2181225" cy="323850"/>
                <wp:effectExtent l="0" t="0" r="9525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23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198852" w14:textId="464E12D3" w:rsidR="009E18CC" w:rsidRPr="009E18CC" w:rsidRDefault="009E18CC" w:rsidP="009E18CC">
                            <w:pPr>
                              <w:pStyle w:val="Legenda"/>
                            </w:pPr>
                            <w:r>
                              <w:t xml:space="preserve">Rysunek </w:t>
                            </w:r>
                            <w:fldSimple w:instr=" SEQ Rysune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 a) Polimer syntetyczny  oraz  b) biopolimer  poddany naprężeniu.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28B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8.8pt;margin-top:268.6pt;width:17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QUOQIAAHMEAAAOAAAAZHJzL2Uyb0RvYy54bWysVE1v2zAMvQ/YfxB0X5y46BAEcYosRYYB&#10;QRugHXpWZDkWJouaxMTOfv0o2U63bqdhF5kiKX68R3p51zWGnZUPGmzBZ5MpZ8pKKLU9Fvzr8/bD&#10;nLOAwpbCgFUFv6jA71bv3y1bt1A51GBK5RkFsWHRuoLXiG6RZUHWqhFhAk5ZMlbgG4F09ces9KKl&#10;6I3J8un0Y9aCL50HqUIg7X1v5KsUv6qUxMeqCgqZKTjVhun06TzEM1stxeLohau1HMoQ/1BFI7Sl&#10;pNdQ9wIFO3n9R6hGSw8BKpxIaDKoKi1V6oG6mU3fdPNUC6dSLwROcFeYwv8LKx/Oe890WfCcMysa&#10;omgPRjFU3wJCq1geIWpdWJDnkyNf7D5BR1SP+kDK2HlX+SZ+qSdGdgL7cgVYdcgkKfPZfJbnt5xJ&#10;st3kN/PbxED2+tr5gJ8VNCwKBfdEYMJVnHcBqRJyHV1isgBGl1ttTLxEw8Z4dhZEdltrVLFGevGb&#10;l7HR10J81Zt7jUrTMmSJDfeNRQm7QzegcIDyQiB46CcpOLnVlHYnAu6Fp9Ghvmkd8JGOykBbcBgk&#10;zmrwP/6mj/7EKFk5a2kUCx6+n4RXnJkvlriOczsKfhQOo2BPzQao4RktmpNJpAcezShWHpoX2pJ1&#10;zEImYSXlKjiO4gb7haAtk2q9Tk40nU7gzj45GUOP8D53L8K7gRwkWh9gHFKxeMNR79uDvT4hVDoR&#10;GAHtUSRu4oUmO7E0bGFcnV/vyev1X7H6CQAA//8DAFBLAwQUAAYACAAAACEAuNTbSd8AAAALAQAA&#10;DwAAAGRycy9kb3ducmV2LnhtbEyPPU/DMBCGdyT+g3VILIg6CSJYIU4FLd1gaKk6u7FJIuJzZDtN&#10;+u+5ssB2H4/ee65czrZnJ+ND51BCukiAGayd7rCRsP/c3AtgISrUqndoJJxNgGV1fVWqQrsJt+a0&#10;iw2jEAyFktDGOBSch7o1VoWFGwzS7st5qyK1vuHaq4nCbc+zJMm5VR3ShVYNZtWa+ns3Wgn52o/T&#10;Fld36/3bu/oYmuzwej5IeXszvzwDi2aOfzBc9EkdKnI6uhF1YL2Ex4ennNDfIgNGhBBpCuxIEyEy&#10;4FXJ//9Q/QAAAP//AwBQSwECLQAUAAYACAAAACEAtoM4kv4AAADhAQAAEwAAAAAAAAAAAAAAAAAA&#10;AAAAW0NvbnRlbnRfVHlwZXNdLnhtbFBLAQItABQABgAIAAAAIQA4/SH/1gAAAJQBAAALAAAAAAAA&#10;AAAAAAAAAC8BAABfcmVscy8ucmVsc1BLAQItABQABgAIAAAAIQD8mPQUOQIAAHMEAAAOAAAAAAAA&#10;AAAAAAAAAC4CAABkcnMvZTJvRG9jLnhtbFBLAQItABQABgAIAAAAIQC41NtJ3wAAAAsBAAAPAAAA&#10;AAAAAAAAAAAAAJMEAABkcnMvZG93bnJldi54bWxQSwUGAAAAAAQABADzAAAAnwUAAAAA&#10;" stroked="f">
                <v:textbox inset="0,0,0,0">
                  <w:txbxContent>
                    <w:p w14:paraId="6A198852" w14:textId="464E12D3" w:rsidR="009E18CC" w:rsidRPr="009E18CC" w:rsidRDefault="009E18CC" w:rsidP="009E18CC">
                      <w:pPr>
                        <w:pStyle w:val="Legenda"/>
                      </w:pPr>
                      <w:r>
                        <w:t xml:space="preserve">Rysunek </w:t>
                      </w:r>
                      <w:r w:rsidR="00F577F4">
                        <w:fldChar w:fldCharType="begin"/>
                      </w:r>
                      <w:r w:rsidR="00F577F4">
                        <w:instrText xml:space="preserve"> SEQ Rysunek \* ARABIC </w:instrText>
                      </w:r>
                      <w:r w:rsidR="00F577F4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F577F4">
                        <w:rPr>
                          <w:noProof/>
                        </w:rPr>
                        <w:fldChar w:fldCharType="end"/>
                      </w:r>
                      <w:r>
                        <w:t xml:space="preserve">:  a) Polimer syntetyczny  oraz  b) biopolimer  poddany naprężeniu.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18C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07613EF" wp14:editId="23A8E5B8">
            <wp:simplePos x="0" y="0"/>
            <wp:positionH relativeFrom="column">
              <wp:posOffset>3413760</wp:posOffset>
            </wp:positionH>
            <wp:positionV relativeFrom="paragraph">
              <wp:posOffset>962660</wp:posOffset>
            </wp:positionV>
            <wp:extent cx="2647950" cy="24504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8CC">
        <w:rPr>
          <w:rFonts w:eastAsia="Times New Roman" w:cs="Times New Roman"/>
          <w:lang w:eastAsia="pl-PL"/>
        </w:rPr>
        <w:t>Polimery to związki makrocząsteczkowe powstałe w wyniku połączenia ze sobą wielu powtarzających się elementów – monomerów. Polimery stanowią ważną klasę materiałów należących do tzw. miękkiej materii. Polimery są wszechobecne. Makromolekuły syntetyczne są nieodzownym elementem wielu powszechnie stosowanych materiałów, wliczając w to tworzywa sztuczne, gumy, tekstylia, włókna, żywice, kleje i wiele innych.</w:t>
      </w:r>
      <w:r w:rsidRPr="009E18CC">
        <w:rPr>
          <w:noProof/>
          <w:lang w:eastAsia="pl-PL"/>
        </w:rPr>
        <w:t xml:space="preserve"> </w:t>
      </w:r>
      <w:r w:rsidRPr="009E18CC">
        <w:rPr>
          <w:rFonts w:eastAsia="Times New Roman" w:cs="Times New Roman"/>
          <w:lang w:eastAsia="pl-PL"/>
        </w:rPr>
        <w:t xml:space="preserve">Wiele z materiałów pochodzenia biologicznego również zawiera polimery. Należą do nich proteiny, kwasy nukleinowe (DNA) oraz polisacharydy (skrobia). Fundamentalne znaczenie dla całej nauki o polimerach ma teoretyczny opis ich konformacji, tj. przestrzennej konfiguracji polimeru. Duża grupa własności materiałów polimerowych jest bezpośrednim przejawem właściwości </w:t>
      </w:r>
      <w:proofErr w:type="spellStart"/>
      <w:r w:rsidRPr="009E18CC">
        <w:rPr>
          <w:rFonts w:eastAsia="Times New Roman" w:cs="Times New Roman"/>
          <w:lang w:eastAsia="pl-PL"/>
        </w:rPr>
        <w:t>konforma-cyjnych</w:t>
      </w:r>
      <w:proofErr w:type="spellEnd"/>
      <w:r w:rsidRPr="009E18CC">
        <w:rPr>
          <w:rFonts w:eastAsia="Times New Roman" w:cs="Times New Roman"/>
          <w:lang w:eastAsia="pl-PL"/>
        </w:rPr>
        <w:t xml:space="preserve"> pojedynczych makromolekuł. Głównym celem naukowym tego projektu jest konstrukcja podstaw teoretycznych umożliwiających dostarczenie opis dynamiki (</w:t>
      </w:r>
      <w:proofErr w:type="spellStart"/>
      <w:r w:rsidRPr="009E18CC">
        <w:rPr>
          <w:rFonts w:eastAsia="Times New Roman" w:cs="Times New Roman"/>
          <w:lang w:eastAsia="pl-PL"/>
        </w:rPr>
        <w:t>bio</w:t>
      </w:r>
      <w:proofErr w:type="spellEnd"/>
      <w:r w:rsidRPr="009E18CC">
        <w:rPr>
          <w:rFonts w:eastAsia="Times New Roman" w:cs="Times New Roman"/>
          <w:lang w:eastAsia="pl-PL"/>
        </w:rPr>
        <w:t xml:space="preserve">)polimerów w roztworach. W szczególności projekt zakłada opracowanie modeli numerycznych pozwalających zrozumienie właściwości </w:t>
      </w:r>
      <w:proofErr w:type="spellStart"/>
      <w:r w:rsidRPr="009E18CC">
        <w:rPr>
          <w:rFonts w:eastAsia="Times New Roman" w:cs="Times New Roman"/>
          <w:lang w:eastAsia="pl-PL"/>
        </w:rPr>
        <w:t>mikromechanicznych</w:t>
      </w:r>
      <w:proofErr w:type="spellEnd"/>
      <w:r w:rsidRPr="009E18CC">
        <w:rPr>
          <w:rFonts w:eastAsia="Times New Roman" w:cs="Times New Roman"/>
          <w:lang w:eastAsia="pl-PL"/>
        </w:rPr>
        <w:t xml:space="preserve"> polimerów i biopolimerów poddanych działaniu naprężenia, patrz. Rys. 1. Symulacje komputerowe umożliwią wyznacz</w:t>
      </w:r>
      <w:r>
        <w:rPr>
          <w:rFonts w:eastAsia="Times New Roman" w:cs="Times New Roman"/>
          <w:lang w:eastAsia="pl-PL"/>
        </w:rPr>
        <w:t>e</w:t>
      </w:r>
      <w:r w:rsidRPr="009E18CC">
        <w:rPr>
          <w:rFonts w:eastAsia="Times New Roman" w:cs="Times New Roman"/>
          <w:lang w:eastAsia="pl-PL"/>
        </w:rPr>
        <w:t xml:space="preserve">nie relaksacji oraz tarcia molekularnego pojedynczych łańcuchów polimerowych. Ze względu na fakt, iż wiele właściwości makroskopowych polimerów jest determinowana przez </w:t>
      </w:r>
      <w:proofErr w:type="spellStart"/>
      <w:r w:rsidRPr="009E18CC">
        <w:rPr>
          <w:rFonts w:eastAsia="Times New Roman" w:cs="Times New Roman"/>
          <w:lang w:eastAsia="pl-PL"/>
        </w:rPr>
        <w:t>mikromechanikę</w:t>
      </w:r>
      <w:proofErr w:type="spellEnd"/>
      <w:r w:rsidRPr="009E18CC">
        <w:rPr>
          <w:rFonts w:eastAsia="Times New Roman" w:cs="Times New Roman"/>
          <w:lang w:eastAsia="pl-PL"/>
        </w:rPr>
        <w:t xml:space="preserve"> pojedynczych łańcuchów polimerowych wnioskowane badania mają istotne znaczenie dla pogłębienia naszej wiedzy o </w:t>
      </w:r>
      <w:r>
        <w:rPr>
          <w:rFonts w:eastAsia="Times New Roman" w:cs="Times New Roman"/>
          <w:lang w:eastAsia="pl-PL"/>
        </w:rPr>
        <w:t xml:space="preserve">materiałach polimerach </w:t>
      </w:r>
      <w:r w:rsidRPr="009E18CC">
        <w:rPr>
          <w:rFonts w:eastAsia="Times New Roman" w:cs="Times New Roman"/>
          <w:lang w:eastAsia="pl-PL"/>
        </w:rPr>
        <w:t>oraz są ściśle związane z konkretnymi zastosowaniami z obszaru biofizyki.</w:t>
      </w:r>
    </w:p>
    <w:p w14:paraId="6A0B02EF" w14:textId="77777777" w:rsidR="009E18CC" w:rsidRDefault="009E18CC" w:rsidP="00C759F1">
      <w:pPr>
        <w:spacing w:before="100" w:beforeAutospacing="1" w:after="240" w:line="240" w:lineRule="auto"/>
        <w:rPr>
          <w:noProof/>
          <w:lang w:eastAsia="pl-PL"/>
        </w:rPr>
      </w:pPr>
    </w:p>
    <w:p w14:paraId="76669E3A" w14:textId="77777777" w:rsidR="00E52C08" w:rsidRPr="00E52C08" w:rsidRDefault="00E52C08" w:rsidP="00E52C08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39BA8C0B" w14:textId="34C14943" w:rsidR="000729DF" w:rsidRPr="003909C8" w:rsidRDefault="000729DF" w:rsidP="003909C8">
      <w:pPr>
        <w:jc w:val="both"/>
        <w:rPr>
          <w:rFonts w:cs="Times New Roman"/>
        </w:rPr>
      </w:pPr>
    </w:p>
    <w:sectPr w:rsidR="000729DF" w:rsidRPr="003909C8" w:rsidSect="000729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424C" w14:textId="77777777" w:rsidR="00EF00FA" w:rsidRDefault="00EF00FA" w:rsidP="005D63CD">
      <w:pPr>
        <w:spacing w:after="0" w:line="240" w:lineRule="auto"/>
      </w:pPr>
      <w:r>
        <w:separator/>
      </w:r>
    </w:p>
  </w:endnote>
  <w:endnote w:type="continuationSeparator" w:id="0">
    <w:p w14:paraId="30591C39" w14:textId="77777777" w:rsidR="00EF00FA" w:rsidRDefault="00EF00F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4" w14:textId="77777777" w:rsidR="008C6290" w:rsidRDefault="008C6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5" w14:textId="77777777" w:rsidR="000729DF" w:rsidRDefault="000729DF">
    <w:pPr>
      <w:pStyle w:val="Stopka"/>
      <w:rPr>
        <w:lang w:val="de-DE"/>
      </w:rPr>
    </w:pPr>
  </w:p>
  <w:p w14:paraId="39BA8C16" w14:textId="77777777" w:rsidR="000729DF" w:rsidRDefault="000A2878" w:rsidP="000A2878">
    <w:pPr>
      <w:pStyle w:val="Stopka"/>
      <w:tabs>
        <w:tab w:val="clear" w:pos="4536"/>
        <w:tab w:val="clear" w:pos="9072"/>
        <w:tab w:val="left" w:pos="900"/>
      </w:tabs>
      <w:rPr>
        <w:lang w:val="de-DE"/>
      </w:rPr>
    </w:pPr>
    <w:r>
      <w:rPr>
        <w:lang w:val="de-DE"/>
      </w:rPr>
      <w:tab/>
    </w:r>
  </w:p>
  <w:p w14:paraId="39BA8C17" w14:textId="77777777" w:rsidR="000729DF" w:rsidRDefault="000729DF">
    <w:pPr>
      <w:pStyle w:val="Stopka"/>
      <w:rPr>
        <w:lang w:val="de-DE"/>
      </w:rPr>
    </w:pPr>
  </w:p>
  <w:p w14:paraId="39BA8C18" w14:textId="77777777" w:rsidR="000729DF" w:rsidRDefault="000729DF">
    <w:pPr>
      <w:pStyle w:val="Stopka"/>
      <w:rPr>
        <w:lang w:val="de-DE"/>
      </w:rPr>
    </w:pPr>
  </w:p>
  <w:p w14:paraId="39BA8C19" w14:textId="77777777" w:rsidR="000729DF" w:rsidRDefault="000729DF">
    <w:pPr>
      <w:pStyle w:val="Stopka"/>
      <w:rPr>
        <w:lang w:val="de-DE"/>
      </w:rPr>
    </w:pPr>
  </w:p>
  <w:p w14:paraId="39BA8C1A" w14:textId="77777777" w:rsidR="000729DF" w:rsidRDefault="000729DF">
    <w:pPr>
      <w:pStyle w:val="Stopka"/>
      <w:rPr>
        <w:lang w:val="de-DE"/>
      </w:rPr>
    </w:pPr>
  </w:p>
  <w:p w14:paraId="39BA8C1B" w14:textId="77777777" w:rsidR="00557CB8" w:rsidRPr="00557CB8" w:rsidRDefault="00612785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BA8C20" wp14:editId="39BA8C21">
          <wp:simplePos x="0" y="0"/>
          <wp:positionH relativeFrom="page">
            <wp:posOffset>0</wp:posOffset>
          </wp:positionH>
          <wp:positionV relativeFrom="page">
            <wp:posOffset>6772275</wp:posOffset>
          </wp:positionV>
          <wp:extent cx="7219950" cy="3916680"/>
          <wp:effectExtent l="0" t="0" r="0" b="3175"/>
          <wp:wrapNone/>
          <wp:docPr id="4" name="Obraz 4" descr="dokt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ktor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391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D" w14:textId="77777777" w:rsidR="008C6290" w:rsidRDefault="008C6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E0C81" w14:textId="77777777" w:rsidR="00EF00FA" w:rsidRDefault="00EF00FA" w:rsidP="005D63CD">
      <w:pPr>
        <w:spacing w:after="0" w:line="240" w:lineRule="auto"/>
      </w:pPr>
      <w:r>
        <w:separator/>
      </w:r>
    </w:p>
  </w:footnote>
  <w:footnote w:type="continuationSeparator" w:id="0">
    <w:p w14:paraId="3E34EB0F" w14:textId="77777777" w:rsidR="00EF00FA" w:rsidRDefault="00EF00F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0" w14:textId="77777777" w:rsidR="008C6290" w:rsidRDefault="008C6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1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39BA8C1E" wp14:editId="39BA8C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60000" cy="1181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9BA8C12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39BA8C13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C" w14:textId="77777777" w:rsidR="008C6290" w:rsidRDefault="008C6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107"/>
    <w:multiLevelType w:val="hybridMultilevel"/>
    <w:tmpl w:val="2A2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731B"/>
    <w:multiLevelType w:val="hybridMultilevel"/>
    <w:tmpl w:val="5B50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76A"/>
    <w:multiLevelType w:val="hybridMultilevel"/>
    <w:tmpl w:val="D224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tzC0NDAyNTUzNzJX0lEKTi0uzszPAykwqgUAVP+TACwAAAA="/>
  </w:docVars>
  <w:rsids>
    <w:rsidRoot w:val="005D63CD"/>
    <w:rsid w:val="00051F3D"/>
    <w:rsid w:val="00062715"/>
    <w:rsid w:val="000729DF"/>
    <w:rsid w:val="000A2878"/>
    <w:rsid w:val="00132718"/>
    <w:rsid w:val="00142DF0"/>
    <w:rsid w:val="001902EC"/>
    <w:rsid w:val="001B1AC0"/>
    <w:rsid w:val="001B3F3D"/>
    <w:rsid w:val="00200A27"/>
    <w:rsid w:val="00235577"/>
    <w:rsid w:val="002A50F6"/>
    <w:rsid w:val="002D2F12"/>
    <w:rsid w:val="002E1211"/>
    <w:rsid w:val="00305CE1"/>
    <w:rsid w:val="003135F5"/>
    <w:rsid w:val="00321B53"/>
    <w:rsid w:val="00354EEE"/>
    <w:rsid w:val="003909C8"/>
    <w:rsid w:val="003C34AE"/>
    <w:rsid w:val="00416224"/>
    <w:rsid w:val="00456BC2"/>
    <w:rsid w:val="004652B0"/>
    <w:rsid w:val="004B35F2"/>
    <w:rsid w:val="004B396C"/>
    <w:rsid w:val="004E2636"/>
    <w:rsid w:val="004F2C6E"/>
    <w:rsid w:val="00506957"/>
    <w:rsid w:val="00511C93"/>
    <w:rsid w:val="00530CAA"/>
    <w:rsid w:val="00557CB8"/>
    <w:rsid w:val="00581DA8"/>
    <w:rsid w:val="005B34FE"/>
    <w:rsid w:val="005B4B82"/>
    <w:rsid w:val="005D63CD"/>
    <w:rsid w:val="005E7B56"/>
    <w:rsid w:val="00612785"/>
    <w:rsid w:val="006412B6"/>
    <w:rsid w:val="00643EE4"/>
    <w:rsid w:val="006866C0"/>
    <w:rsid w:val="006C6C6F"/>
    <w:rsid w:val="006E6FCF"/>
    <w:rsid w:val="006F5040"/>
    <w:rsid w:val="0072516A"/>
    <w:rsid w:val="00745372"/>
    <w:rsid w:val="00747C84"/>
    <w:rsid w:val="00753946"/>
    <w:rsid w:val="00761F8F"/>
    <w:rsid w:val="00805912"/>
    <w:rsid w:val="00827637"/>
    <w:rsid w:val="00845B0F"/>
    <w:rsid w:val="00886073"/>
    <w:rsid w:val="008B7044"/>
    <w:rsid w:val="008C6290"/>
    <w:rsid w:val="009064F1"/>
    <w:rsid w:val="00983370"/>
    <w:rsid w:val="00987E20"/>
    <w:rsid w:val="009B7C1B"/>
    <w:rsid w:val="009E18CC"/>
    <w:rsid w:val="00A10878"/>
    <w:rsid w:val="00AD1DEF"/>
    <w:rsid w:val="00AE0197"/>
    <w:rsid w:val="00AF6E83"/>
    <w:rsid w:val="00B03A2A"/>
    <w:rsid w:val="00B16EC9"/>
    <w:rsid w:val="00B70C6D"/>
    <w:rsid w:val="00B73B67"/>
    <w:rsid w:val="00B945EF"/>
    <w:rsid w:val="00BC198F"/>
    <w:rsid w:val="00C759F1"/>
    <w:rsid w:val="00D13E77"/>
    <w:rsid w:val="00D64AFC"/>
    <w:rsid w:val="00D65CB7"/>
    <w:rsid w:val="00E52C08"/>
    <w:rsid w:val="00E7441E"/>
    <w:rsid w:val="00EE380D"/>
    <w:rsid w:val="00EF00FA"/>
    <w:rsid w:val="00F2632B"/>
    <w:rsid w:val="00F42C5D"/>
    <w:rsid w:val="00F577F4"/>
    <w:rsid w:val="00F772D0"/>
    <w:rsid w:val="00FB5048"/>
    <w:rsid w:val="00FC2AC9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8BF1"/>
  <w15:docId w15:val="{B6E204F6-69AC-4DF1-B163-13631B11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8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52C08"/>
    <w:rPr>
      <w:b/>
      <w:bCs/>
    </w:rPr>
  </w:style>
  <w:style w:type="paragraph" w:styleId="Akapitzlist">
    <w:name w:val="List Paragraph"/>
    <w:basedOn w:val="Normalny"/>
    <w:uiPriority w:val="34"/>
    <w:qFormat/>
    <w:rsid w:val="00E52C08"/>
    <w:pPr>
      <w:spacing w:after="200" w:line="276" w:lineRule="auto"/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759F1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\Users\jarowit\AppData\Local\Temp\jaroslaw.paturej@us.edu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k.us.edu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2087-2C44-4093-B231-ECD8EB28E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4BD1C-87AF-405C-86DA-72FC9592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6A9C9-533D-4EA8-B1E5-762809FC6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D5F6F-3DA0-44D2-A513-08A2BE91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Diana Pasek</cp:lastModifiedBy>
  <cp:revision>2</cp:revision>
  <cp:lastPrinted>2019-08-02T08:27:00Z</cp:lastPrinted>
  <dcterms:created xsi:type="dcterms:W3CDTF">2021-11-08T13:53:00Z</dcterms:created>
  <dcterms:modified xsi:type="dcterms:W3CDTF">2021-11-08T13:53:00Z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