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31AA" w14:textId="77777777" w:rsidR="00FE7CD8" w:rsidRDefault="00FE7CD8" w:rsidP="00FE7CD8">
      <w:pPr>
        <w:rPr>
          <w:sz w:val="16"/>
          <w:szCs w:val="16"/>
        </w:rPr>
      </w:pPr>
    </w:p>
    <w:p w14:paraId="391A2DEF" w14:textId="77777777" w:rsidR="00FE7CD8" w:rsidRDefault="00FE7CD8" w:rsidP="00FE7CD8">
      <w:pPr>
        <w:rPr>
          <w:sz w:val="16"/>
          <w:szCs w:val="16"/>
        </w:rPr>
      </w:pPr>
    </w:p>
    <w:p w14:paraId="3C61083C" w14:textId="77777777" w:rsidR="00FE7CD8" w:rsidRDefault="00FE7CD8" w:rsidP="00FE7CD8">
      <w:pPr>
        <w:rPr>
          <w:sz w:val="16"/>
          <w:szCs w:val="16"/>
        </w:rPr>
      </w:pPr>
    </w:p>
    <w:p w14:paraId="7185BA8A" w14:textId="46FC1DAF" w:rsidR="00FE7CD8" w:rsidRPr="00F14CC0" w:rsidRDefault="00FE7CD8" w:rsidP="00FE7CD8">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2B490445" wp14:editId="13560133">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Default="00FE7CD8" w:rsidP="00FE7CD8">
                            <w:pPr>
                              <w:rPr>
                                <w:rFonts w:asciiTheme="minorHAnsi" w:hAnsiTheme="minorHAnsi" w:cstheme="minorHAnsi"/>
                                <w:b w:val="0"/>
                                <w:sz w:val="20"/>
                                <w:szCs w:val="20"/>
                              </w:rPr>
                            </w:pPr>
                            <w:r w:rsidRPr="002D4AB3">
                              <w:rPr>
                                <w:rFonts w:asciiTheme="minorHAnsi" w:hAnsiTheme="minorHAnsi" w:cstheme="minorHAnsi"/>
                                <w:b w:val="0"/>
                                <w:sz w:val="24"/>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3587D82D" w14:textId="77777777" w:rsidR="00FE7CD8" w:rsidRDefault="00FE7CD8" w:rsidP="00FE7CD8">
                            <w:pPr>
                              <w:rPr>
                                <w:sz w:val="20"/>
                                <w:szCs w:val="20"/>
                              </w:rPr>
                            </w:pPr>
                          </w:p>
                          <w:p w14:paraId="377D1761" w14:textId="77777777" w:rsidR="00FE7CD8" w:rsidRDefault="00FE7CD8" w:rsidP="00FE7CD8">
                            <w:pPr>
                              <w:rPr>
                                <w:sz w:val="20"/>
                                <w:szCs w:val="20"/>
                              </w:rPr>
                            </w:pPr>
                          </w:p>
                          <w:p w14:paraId="54F6C6B1" w14:textId="77777777" w:rsidR="00FE7CD8" w:rsidRDefault="00FE7CD8" w:rsidP="00FE7CD8">
                            <w:pPr>
                              <w:rPr>
                                <w:sz w:val="20"/>
                                <w:szCs w:val="20"/>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Default="00F14CC0" w:rsidP="00FE7CD8">
                            <w:pPr>
                              <w:rPr>
                                <w:sz w:val="20"/>
                                <w:szCs w:val="20"/>
                              </w:rPr>
                            </w:pPr>
                            <w:proofErr w:type="spellStart"/>
                            <w:r w:rsidRPr="00F14CC0">
                              <w:rPr>
                                <w:sz w:val="20"/>
                                <w:szCs w:val="20"/>
                              </w:rPr>
                              <w:t>Signature</w:t>
                            </w:r>
                            <w:proofErr w:type="spellEnd"/>
                            <w:r w:rsidRPr="00F14CC0">
                              <w:rPr>
                                <w:sz w:val="20"/>
                                <w:szCs w:val="20"/>
                              </w:rPr>
                              <w:t xml:space="preserve"> of the </w:t>
                            </w:r>
                            <w:proofErr w:type="spellStart"/>
                            <w:r w:rsidRPr="00F14CC0">
                              <w:rPr>
                                <w:sz w:val="20"/>
                                <w:szCs w:val="20"/>
                              </w:rPr>
                              <w:t>evaluator</w:t>
                            </w:r>
                            <w:proofErr w:type="spellEnd"/>
                          </w:p>
                          <w:p w14:paraId="637614E7" w14:textId="77777777" w:rsidR="00FE7CD8" w:rsidRDefault="00FE7CD8" w:rsidP="00FE7CD8">
                            <w:pPr>
                              <w:rPr>
                                <w:sz w:val="20"/>
                                <w:szCs w:val="20"/>
                              </w:rPr>
                            </w:pPr>
                          </w:p>
                          <w:p w14:paraId="440CC280" w14:textId="77777777" w:rsidR="00FE7CD8" w:rsidRDefault="00FE7CD8" w:rsidP="00FE7CD8">
                            <w:pPr>
                              <w:rPr>
                                <w:sz w:val="20"/>
                                <w:szCs w:val="20"/>
                              </w:rPr>
                            </w:pPr>
                          </w:p>
                          <w:p w14:paraId="388E8783" w14:textId="77777777" w:rsidR="00FE7CD8" w:rsidRDefault="00FE7CD8" w:rsidP="00FE7CD8">
                            <w:pPr>
                              <w:rPr>
                                <w:sz w:val="20"/>
                                <w:szCs w:val="20"/>
                              </w:rPr>
                            </w:pPr>
                          </w:p>
                          <w:p w14:paraId="4EF16C5A" w14:textId="77777777" w:rsidR="00FE7CD8" w:rsidRDefault="00FE7CD8" w:rsidP="00FE7CD8">
                            <w:pPr>
                              <w:rPr>
                                <w:sz w:val="20"/>
                                <w:szCs w:val="20"/>
                              </w:rPr>
                            </w:pPr>
                          </w:p>
                          <w:p w14:paraId="1ED6A8A4"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C105D4B" w14:textId="77777777" w:rsidR="00FE7CD8" w:rsidRDefault="00FE7CD8" w:rsidP="00FE7CD8">
                            <w:pPr>
                              <w:rPr>
                                <w:sz w:val="20"/>
                                <w:szCs w:val="20"/>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90445"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Default="00FE7CD8" w:rsidP="00FE7CD8">
                      <w:pPr>
                        <w:rPr>
                          <w:rFonts w:asciiTheme="minorHAnsi" w:hAnsiTheme="minorHAnsi" w:cstheme="minorHAnsi"/>
                          <w:b w:val="0"/>
                          <w:sz w:val="20"/>
                          <w:szCs w:val="20"/>
                        </w:rPr>
                      </w:pPr>
                      <w:r w:rsidRPr="002D4AB3">
                        <w:rPr>
                          <w:rFonts w:asciiTheme="minorHAnsi" w:hAnsiTheme="minorHAnsi" w:cstheme="minorHAnsi"/>
                          <w:b w:val="0"/>
                          <w:sz w:val="24"/>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3587D82D" w14:textId="77777777" w:rsidR="00FE7CD8" w:rsidRDefault="00FE7CD8" w:rsidP="00FE7CD8">
                      <w:pPr>
                        <w:rPr>
                          <w:sz w:val="20"/>
                          <w:szCs w:val="20"/>
                        </w:rPr>
                      </w:pPr>
                    </w:p>
                    <w:p w14:paraId="377D1761" w14:textId="77777777" w:rsidR="00FE7CD8" w:rsidRDefault="00FE7CD8" w:rsidP="00FE7CD8">
                      <w:pPr>
                        <w:rPr>
                          <w:sz w:val="20"/>
                          <w:szCs w:val="20"/>
                        </w:rPr>
                      </w:pPr>
                    </w:p>
                    <w:p w14:paraId="54F6C6B1" w14:textId="77777777" w:rsidR="00FE7CD8" w:rsidRDefault="00FE7CD8" w:rsidP="00FE7CD8">
                      <w:pPr>
                        <w:rPr>
                          <w:sz w:val="20"/>
                          <w:szCs w:val="20"/>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Default="00F14CC0" w:rsidP="00FE7CD8">
                      <w:pPr>
                        <w:rPr>
                          <w:sz w:val="20"/>
                          <w:szCs w:val="20"/>
                        </w:rPr>
                      </w:pPr>
                      <w:proofErr w:type="spellStart"/>
                      <w:r w:rsidRPr="00F14CC0">
                        <w:rPr>
                          <w:sz w:val="20"/>
                          <w:szCs w:val="20"/>
                        </w:rPr>
                        <w:t>Signature</w:t>
                      </w:r>
                      <w:proofErr w:type="spellEnd"/>
                      <w:r w:rsidRPr="00F14CC0">
                        <w:rPr>
                          <w:sz w:val="20"/>
                          <w:szCs w:val="20"/>
                        </w:rPr>
                        <w:t xml:space="preserve"> of the </w:t>
                      </w:r>
                      <w:proofErr w:type="spellStart"/>
                      <w:r w:rsidRPr="00F14CC0">
                        <w:rPr>
                          <w:sz w:val="20"/>
                          <w:szCs w:val="20"/>
                        </w:rPr>
                        <w:t>evaluator</w:t>
                      </w:r>
                      <w:proofErr w:type="spellEnd"/>
                    </w:p>
                    <w:p w14:paraId="637614E7" w14:textId="77777777" w:rsidR="00FE7CD8" w:rsidRDefault="00FE7CD8" w:rsidP="00FE7CD8">
                      <w:pPr>
                        <w:rPr>
                          <w:sz w:val="20"/>
                          <w:szCs w:val="20"/>
                        </w:rPr>
                      </w:pPr>
                    </w:p>
                    <w:p w14:paraId="440CC280" w14:textId="77777777" w:rsidR="00FE7CD8" w:rsidRDefault="00FE7CD8" w:rsidP="00FE7CD8">
                      <w:pPr>
                        <w:rPr>
                          <w:sz w:val="20"/>
                          <w:szCs w:val="20"/>
                        </w:rPr>
                      </w:pPr>
                    </w:p>
                    <w:p w14:paraId="388E8783" w14:textId="77777777" w:rsidR="00FE7CD8" w:rsidRDefault="00FE7CD8" w:rsidP="00FE7CD8">
                      <w:pPr>
                        <w:rPr>
                          <w:sz w:val="20"/>
                          <w:szCs w:val="20"/>
                        </w:rPr>
                      </w:pPr>
                    </w:p>
                    <w:p w14:paraId="4EF16C5A" w14:textId="77777777" w:rsidR="00FE7CD8" w:rsidRDefault="00FE7CD8" w:rsidP="00FE7CD8">
                      <w:pPr>
                        <w:rPr>
                          <w:sz w:val="20"/>
                          <w:szCs w:val="20"/>
                        </w:rPr>
                      </w:pPr>
                    </w:p>
                    <w:p w14:paraId="1ED6A8A4"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C105D4B" w14:textId="77777777" w:rsidR="00FE7CD8" w:rsidRDefault="00FE7CD8" w:rsidP="00FE7CD8">
                      <w:pPr>
                        <w:rPr>
                          <w:sz w:val="20"/>
                          <w:szCs w:val="20"/>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w:t>
      </w:r>
      <w:r w:rsidR="00F14CC0" w:rsidRPr="00F14CC0">
        <w:rPr>
          <w:rFonts w:asciiTheme="minorHAnsi" w:hAnsiTheme="minorHAnsi" w:cstheme="minorHAnsi"/>
          <w:b w:val="0"/>
          <w:sz w:val="24"/>
          <w:lang w:val="en-US"/>
        </w:rPr>
        <w:t>Name</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or names</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 xml:space="preserve">and last name of the PhD </w:t>
      </w:r>
      <w:r w:rsidR="00F14CC0">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4C4100EA" w14:textId="77777777" w:rsidR="00FE7CD8" w:rsidRPr="00F14CC0" w:rsidRDefault="00FE7CD8" w:rsidP="00FE7CD8">
      <w:pPr>
        <w:rPr>
          <w:rFonts w:asciiTheme="minorHAnsi" w:hAnsiTheme="minorHAnsi" w:cstheme="minorHAnsi"/>
          <w:b w:val="0"/>
          <w:sz w:val="24"/>
          <w:lang w:val="en-US"/>
        </w:rPr>
      </w:pPr>
    </w:p>
    <w:p w14:paraId="74CCF09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7537AE8B" w14:textId="6A8A087B" w:rsidR="00FE7CD8" w:rsidRPr="00F14CC0"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2. </w:t>
      </w:r>
      <w:r w:rsidR="00F14CC0" w:rsidRPr="00F14CC0">
        <w:rPr>
          <w:rFonts w:asciiTheme="minorHAnsi" w:hAnsiTheme="minorHAnsi" w:cstheme="minorHAnsi"/>
          <w:b w:val="0"/>
          <w:sz w:val="24"/>
          <w:lang w:val="en-US"/>
        </w:rPr>
        <w:t xml:space="preserve">Date of the beginning of </w:t>
      </w:r>
      <w:r w:rsidR="00F14CC0">
        <w:rPr>
          <w:rFonts w:asciiTheme="minorHAnsi" w:hAnsiTheme="minorHAnsi" w:cstheme="minorHAnsi"/>
          <w:b w:val="0"/>
          <w:sz w:val="24"/>
          <w:lang w:val="en-US"/>
        </w:rPr>
        <w:t>education</w:t>
      </w:r>
      <w:r w:rsidRPr="00F14CC0">
        <w:rPr>
          <w:rFonts w:asciiTheme="minorHAnsi" w:hAnsiTheme="minorHAnsi" w:cstheme="minorHAnsi"/>
          <w:b w:val="0"/>
          <w:sz w:val="24"/>
          <w:lang w:val="en-US"/>
        </w:rPr>
        <w:t>:</w:t>
      </w:r>
      <w:r w:rsidRPr="00F14CC0">
        <w:rPr>
          <w:rFonts w:asciiTheme="minorHAnsi" w:hAnsiTheme="minorHAnsi" w:cstheme="minorHAnsi"/>
          <w:b w:val="0"/>
          <w:sz w:val="24"/>
          <w:lang w:val="en-US"/>
        </w:rPr>
        <w:tab/>
      </w:r>
      <w:r w:rsidR="00F14CC0">
        <w:rPr>
          <w:rFonts w:asciiTheme="minorHAnsi" w:hAnsiTheme="minorHAnsi" w:cstheme="minorHAnsi"/>
          <w:b w:val="0"/>
          <w:sz w:val="24"/>
          <w:lang w:val="en-US"/>
        </w:rPr>
        <w:t>academic year</w:t>
      </w:r>
      <w:r w:rsidRPr="00F14CC0">
        <w:rPr>
          <w:rFonts w:asciiTheme="minorHAnsi" w:hAnsiTheme="minorHAnsi" w:cstheme="minorHAnsi"/>
          <w:b w:val="0"/>
          <w:sz w:val="24"/>
          <w:lang w:val="en-US"/>
        </w:rPr>
        <w:t xml:space="preserve"> 2019/2020</w:t>
      </w:r>
    </w:p>
    <w:p w14:paraId="742FFFE8" w14:textId="77777777" w:rsidR="00FE7CD8" w:rsidRPr="00F14CC0" w:rsidRDefault="00FE7CD8" w:rsidP="00FE7CD8">
      <w:pPr>
        <w:rPr>
          <w:rFonts w:asciiTheme="minorHAnsi" w:hAnsiTheme="minorHAnsi" w:cstheme="minorHAnsi"/>
          <w:b w:val="0"/>
          <w:sz w:val="24"/>
          <w:lang w:val="en-US"/>
        </w:rPr>
      </w:pPr>
    </w:p>
    <w:p w14:paraId="70795965" w14:textId="3B417F86"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 xml:space="preserve">3. </w:t>
      </w:r>
      <w:r w:rsidR="00F14CC0">
        <w:rPr>
          <w:rFonts w:asciiTheme="minorHAnsi" w:hAnsiTheme="minorHAnsi" w:cstheme="minorHAnsi"/>
          <w:b w:val="0"/>
          <w:sz w:val="24"/>
        </w:rPr>
        <w:t xml:space="preserve">Index </w:t>
      </w:r>
      <w:proofErr w:type="spellStart"/>
      <w:r w:rsidR="00F14CC0">
        <w:rPr>
          <w:rFonts w:asciiTheme="minorHAnsi" w:hAnsiTheme="minorHAnsi" w:cstheme="minorHAnsi"/>
          <w:b w:val="0"/>
          <w:sz w:val="24"/>
        </w:rPr>
        <w:t>number</w:t>
      </w:r>
      <w:proofErr w:type="spellEnd"/>
      <w:r w:rsidRPr="002D4AB3">
        <w:rPr>
          <w:rFonts w:asciiTheme="minorHAnsi" w:hAnsiTheme="minorHAnsi" w:cstheme="minorHAnsi"/>
          <w:b w:val="0"/>
          <w:sz w:val="24"/>
        </w:rPr>
        <w:t>:</w:t>
      </w:r>
    </w:p>
    <w:p w14:paraId="7A676A1B" w14:textId="77777777" w:rsidR="00FE7CD8" w:rsidRPr="002D4AB3" w:rsidRDefault="00FE7CD8" w:rsidP="00FE7CD8">
      <w:pPr>
        <w:rPr>
          <w:rFonts w:asciiTheme="minorHAnsi" w:hAnsiTheme="minorHAnsi" w:cstheme="minorHAnsi"/>
          <w:b w:val="0"/>
          <w:sz w:val="24"/>
        </w:rPr>
      </w:pPr>
    </w:p>
    <w:p w14:paraId="6C5E75BB"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7ED784BC"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4. ORCID:</w:t>
      </w:r>
    </w:p>
    <w:p w14:paraId="2D0C1F9A" w14:textId="77777777" w:rsidR="00FE7CD8" w:rsidRPr="002D4AB3" w:rsidRDefault="00FE7CD8" w:rsidP="00FE7CD8">
      <w:pPr>
        <w:rPr>
          <w:rFonts w:asciiTheme="minorHAnsi" w:hAnsiTheme="minorHAnsi" w:cstheme="minorHAnsi"/>
          <w:b w:val="0"/>
          <w:sz w:val="24"/>
        </w:rPr>
      </w:pPr>
    </w:p>
    <w:p w14:paraId="452521CC"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3C8E7A8F" w14:textId="6D876A48"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 xml:space="preserve">5. </w:t>
      </w:r>
      <w:proofErr w:type="spellStart"/>
      <w:r w:rsidR="00F14CC0">
        <w:rPr>
          <w:rFonts w:asciiTheme="minorHAnsi" w:hAnsiTheme="minorHAnsi" w:cstheme="minorHAnsi"/>
          <w:b w:val="0"/>
          <w:sz w:val="24"/>
        </w:rPr>
        <w:t>Scientific</w:t>
      </w:r>
      <w:proofErr w:type="spellEnd"/>
      <w:r w:rsidR="00F14CC0">
        <w:rPr>
          <w:rFonts w:asciiTheme="minorHAnsi" w:hAnsiTheme="minorHAnsi" w:cstheme="minorHAnsi"/>
          <w:b w:val="0"/>
          <w:sz w:val="24"/>
        </w:rPr>
        <w:t xml:space="preserve"> </w:t>
      </w:r>
      <w:proofErr w:type="spellStart"/>
      <w:r w:rsidR="00F14CC0">
        <w:rPr>
          <w:rFonts w:asciiTheme="minorHAnsi" w:hAnsiTheme="minorHAnsi" w:cstheme="minorHAnsi"/>
          <w:b w:val="0"/>
          <w:sz w:val="24"/>
        </w:rPr>
        <w:t>discipline</w:t>
      </w:r>
      <w:proofErr w:type="spellEnd"/>
      <w:r w:rsidR="00F14CC0">
        <w:rPr>
          <w:rFonts w:asciiTheme="minorHAnsi" w:hAnsiTheme="minorHAnsi" w:cstheme="minorHAnsi"/>
          <w:b w:val="0"/>
          <w:sz w:val="24"/>
        </w:rPr>
        <w:t>/</w:t>
      </w:r>
      <w:proofErr w:type="spellStart"/>
      <w:r w:rsidR="00F14CC0">
        <w:rPr>
          <w:rFonts w:asciiTheme="minorHAnsi" w:hAnsiTheme="minorHAnsi" w:cstheme="minorHAnsi"/>
          <w:b w:val="0"/>
          <w:sz w:val="24"/>
        </w:rPr>
        <w:t>scientific</w:t>
      </w:r>
      <w:proofErr w:type="spellEnd"/>
      <w:r w:rsidR="00F14CC0">
        <w:rPr>
          <w:rFonts w:asciiTheme="minorHAnsi" w:hAnsiTheme="minorHAnsi" w:cstheme="minorHAnsi"/>
          <w:b w:val="0"/>
          <w:sz w:val="24"/>
        </w:rPr>
        <w:t xml:space="preserve"> field</w:t>
      </w:r>
      <w:r w:rsidRPr="002D4AB3">
        <w:rPr>
          <w:rFonts w:asciiTheme="minorHAnsi" w:hAnsiTheme="minorHAnsi" w:cstheme="minorHAnsi"/>
          <w:b w:val="0"/>
          <w:sz w:val="24"/>
        </w:rPr>
        <w:t xml:space="preserve">: </w:t>
      </w:r>
    </w:p>
    <w:p w14:paraId="4100858F" w14:textId="77777777" w:rsidR="00FE7CD8" w:rsidRPr="002D4AB3" w:rsidRDefault="00FE7CD8" w:rsidP="00FE7CD8">
      <w:pPr>
        <w:ind w:left="1416" w:firstLine="708"/>
        <w:rPr>
          <w:rFonts w:asciiTheme="minorHAnsi" w:hAnsiTheme="minorHAnsi" w:cstheme="minorHAnsi"/>
          <w:b w:val="0"/>
          <w:sz w:val="24"/>
        </w:rPr>
      </w:pPr>
    </w:p>
    <w:p w14:paraId="4C108EF9"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3249BFFF" w14:textId="452C1C07" w:rsidR="00FE7CD8" w:rsidRPr="00F14CC0"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7. </w:t>
      </w:r>
      <w:r w:rsidR="00F14CC0" w:rsidRPr="00F14CC0">
        <w:rPr>
          <w:rFonts w:asciiTheme="minorHAnsi" w:hAnsiTheme="minorHAnsi" w:cstheme="minorHAnsi"/>
          <w:b w:val="0"/>
          <w:sz w:val="24"/>
          <w:lang w:val="en-US"/>
        </w:rPr>
        <w:t>Name and last name of a PhD supervisor (</w:t>
      </w:r>
      <w:r w:rsidR="00F14CC0">
        <w:rPr>
          <w:rFonts w:asciiTheme="minorHAnsi" w:hAnsiTheme="minorHAnsi" w:cstheme="minorHAnsi"/>
          <w:b w:val="0"/>
          <w:sz w:val="24"/>
          <w:lang w:val="en-US"/>
        </w:rPr>
        <w:t>or supervisor)</w:t>
      </w:r>
      <w:r w:rsidRPr="00F14CC0">
        <w:rPr>
          <w:rFonts w:asciiTheme="minorHAnsi" w:hAnsiTheme="minorHAnsi" w:cstheme="minorHAnsi"/>
          <w:b w:val="0"/>
          <w:sz w:val="24"/>
          <w:lang w:val="en-US"/>
        </w:rPr>
        <w:t xml:space="preserve">, </w:t>
      </w:r>
      <w:r w:rsidR="00F14CC0">
        <w:rPr>
          <w:rFonts w:asciiTheme="minorHAnsi" w:hAnsiTheme="minorHAnsi" w:cstheme="minorHAnsi"/>
          <w:b w:val="0"/>
          <w:sz w:val="24"/>
          <w:lang w:val="en-US"/>
        </w:rPr>
        <w:t>scientific title or degree</w:t>
      </w:r>
      <w:r w:rsidRPr="00F14CC0">
        <w:rPr>
          <w:rFonts w:asciiTheme="minorHAnsi" w:hAnsiTheme="minorHAnsi" w:cstheme="minorHAnsi"/>
          <w:b w:val="0"/>
          <w:sz w:val="24"/>
          <w:lang w:val="en-US"/>
        </w:rPr>
        <w:t xml:space="preserve">: </w:t>
      </w:r>
    </w:p>
    <w:p w14:paraId="525775CC" w14:textId="77777777" w:rsidR="00FE7CD8" w:rsidRPr="00F14CC0" w:rsidRDefault="00FE7CD8" w:rsidP="00FE7CD8">
      <w:pPr>
        <w:rPr>
          <w:rFonts w:asciiTheme="minorHAnsi" w:hAnsiTheme="minorHAnsi" w:cstheme="minorHAnsi"/>
          <w:b w:val="0"/>
          <w:sz w:val="24"/>
          <w:lang w:val="en-US"/>
        </w:rPr>
      </w:pPr>
    </w:p>
    <w:p w14:paraId="004EFCF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714C1C45" w14:textId="3F9249BC" w:rsidR="00FE7CD8" w:rsidRPr="00F14CC0"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8. </w:t>
      </w:r>
      <w:r w:rsidR="00F14CC0" w:rsidRPr="00F14CC0">
        <w:rPr>
          <w:rFonts w:asciiTheme="minorHAnsi" w:hAnsiTheme="minorHAnsi" w:cstheme="minorHAnsi"/>
          <w:b w:val="0"/>
          <w:sz w:val="24"/>
          <w:lang w:val="en-US"/>
        </w:rPr>
        <w:t>Name and last name of a</w:t>
      </w:r>
      <w:r w:rsidR="00F14CC0">
        <w:rPr>
          <w:rFonts w:asciiTheme="minorHAnsi" w:hAnsiTheme="minorHAnsi" w:cstheme="minorHAnsi"/>
          <w:b w:val="0"/>
          <w:sz w:val="24"/>
          <w:lang w:val="en-US"/>
        </w:rPr>
        <w:t>n auxiliary</w:t>
      </w:r>
      <w:r w:rsidR="00F14CC0" w:rsidRPr="00F14CC0">
        <w:rPr>
          <w:rFonts w:asciiTheme="minorHAnsi" w:hAnsiTheme="minorHAnsi" w:cstheme="minorHAnsi"/>
          <w:b w:val="0"/>
          <w:sz w:val="24"/>
          <w:lang w:val="en-US"/>
        </w:rPr>
        <w:t xml:space="preserve"> supervisor (</w:t>
      </w:r>
      <w:r w:rsidR="00F14CC0">
        <w:rPr>
          <w:rFonts w:asciiTheme="minorHAnsi" w:hAnsiTheme="minorHAnsi" w:cstheme="minorHAnsi"/>
          <w:b w:val="0"/>
          <w:sz w:val="24"/>
          <w:lang w:val="en-US"/>
        </w:rPr>
        <w:t>if appointed</w:t>
      </w:r>
      <w:r w:rsidR="00F14CC0">
        <w:rPr>
          <w:rFonts w:asciiTheme="minorHAnsi" w:hAnsiTheme="minorHAnsi" w:cstheme="minorHAnsi"/>
          <w:b w:val="0"/>
          <w:sz w:val="24"/>
          <w:lang w:val="en-US"/>
        </w:rPr>
        <w:t>)</w:t>
      </w:r>
      <w:r w:rsidR="00F14CC0">
        <w:rPr>
          <w:rFonts w:asciiTheme="minorHAnsi" w:hAnsiTheme="minorHAnsi" w:cstheme="minorHAnsi"/>
          <w:b w:val="0"/>
          <w:sz w:val="24"/>
          <w:lang w:val="en-US"/>
        </w:rPr>
        <w:t>:</w:t>
      </w:r>
    </w:p>
    <w:p w14:paraId="0FE58346" w14:textId="77777777" w:rsidR="00FE7CD8" w:rsidRPr="00F14CC0" w:rsidRDefault="00FE7CD8" w:rsidP="00FE7CD8">
      <w:pPr>
        <w:rPr>
          <w:rFonts w:asciiTheme="minorHAnsi" w:hAnsiTheme="minorHAnsi" w:cstheme="minorHAnsi"/>
          <w:b w:val="0"/>
          <w:sz w:val="24"/>
          <w:lang w:val="en-US"/>
        </w:rPr>
      </w:pPr>
    </w:p>
    <w:p w14:paraId="72E9CE32"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0E985618" w14:textId="77777777" w:rsidR="00FE7CD8" w:rsidRDefault="00FE7CD8" w:rsidP="00FE7CD8">
      <w:pPr>
        <w:rPr>
          <w:rFonts w:asciiTheme="minorHAnsi" w:hAnsiTheme="minorHAnsi" w:cstheme="minorHAnsi"/>
          <w:b w:val="0"/>
          <w:sz w:val="14"/>
          <w:szCs w:val="16"/>
        </w:rPr>
      </w:pPr>
    </w:p>
    <w:p w14:paraId="052B8900" w14:textId="77777777" w:rsidR="00FE7CD8" w:rsidRDefault="00FE7CD8" w:rsidP="00FE7CD8">
      <w:pPr>
        <w:rPr>
          <w:rFonts w:asciiTheme="minorHAnsi" w:hAnsiTheme="minorHAnsi" w:cstheme="minorHAnsi"/>
          <w:b w:val="0"/>
          <w:sz w:val="24"/>
        </w:rPr>
      </w:pPr>
    </w:p>
    <w:p w14:paraId="723373E7" w14:textId="08FD3DDA" w:rsidR="00FE7CD8" w:rsidRPr="00F14CC0" w:rsidRDefault="00F14CC0"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p>
    <w:p w14:paraId="3AF259E2" w14:textId="77777777" w:rsidR="00FE7CD8" w:rsidRPr="00F14CC0" w:rsidRDefault="00FE7CD8" w:rsidP="00FE7CD8">
      <w:pPr>
        <w:rPr>
          <w:rFonts w:asciiTheme="minorHAnsi" w:hAnsiTheme="minorHAnsi" w:cstheme="minorHAnsi"/>
          <w:b w:val="0"/>
          <w:sz w:val="24"/>
          <w:lang w:val="en-US"/>
        </w:rPr>
      </w:pPr>
    </w:p>
    <w:p w14:paraId="7E6EFB67" w14:textId="77777777" w:rsidR="00FE7CD8" w:rsidRPr="00F14CC0" w:rsidRDefault="00FE7CD8" w:rsidP="00FE7CD8">
      <w:pPr>
        <w:rPr>
          <w:rFonts w:asciiTheme="minorHAnsi" w:hAnsiTheme="minorHAnsi" w:cstheme="minorHAnsi"/>
          <w:b w:val="0"/>
          <w:sz w:val="24"/>
          <w:lang w:val="en-US"/>
        </w:rPr>
      </w:pPr>
    </w:p>
    <w:p w14:paraId="02AFA97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2805D8AF" w14:textId="77777777" w:rsidR="00FE7CD8" w:rsidRDefault="00FE7CD8" w:rsidP="00FE7CD8">
      <w:pPr>
        <w:rPr>
          <w:rFonts w:asciiTheme="minorHAnsi" w:hAnsiTheme="minorHAnsi" w:cstheme="minorHAnsi"/>
          <w:b w:val="0"/>
          <w:sz w:val="14"/>
          <w:szCs w:val="16"/>
        </w:rPr>
      </w:pPr>
    </w:p>
    <w:p w14:paraId="035674DE" w14:textId="77777777" w:rsidR="00FE7CD8" w:rsidRDefault="00FE7CD8" w:rsidP="00FE7CD8">
      <w:pPr>
        <w:rPr>
          <w:rFonts w:asciiTheme="minorHAnsi" w:hAnsiTheme="minorHAnsi" w:cstheme="minorHAnsi"/>
          <w:b w:val="0"/>
          <w:sz w:val="14"/>
          <w:szCs w:val="16"/>
        </w:rPr>
      </w:pPr>
    </w:p>
    <w:p w14:paraId="26CE111D" w14:textId="77777777" w:rsidR="00FE7CD8" w:rsidRDefault="00FE7CD8" w:rsidP="00FE7CD8">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903"/>
        <w:gridCol w:w="1336"/>
        <w:gridCol w:w="1583"/>
        <w:gridCol w:w="7513"/>
        <w:gridCol w:w="1131"/>
      </w:tblGrid>
      <w:tr w:rsidR="00F14CC0" w:rsidRPr="0047543C" w14:paraId="68E54C7B" w14:textId="77777777" w:rsidTr="004B492F">
        <w:trPr>
          <w:trHeight w:val="630"/>
        </w:trPr>
        <w:tc>
          <w:tcPr>
            <w:tcW w:w="797" w:type="pct"/>
          </w:tcPr>
          <w:p w14:paraId="4A733C4F" w14:textId="62CA8A0D" w:rsidR="00F14CC0" w:rsidRPr="004B492F" w:rsidRDefault="00F14CC0" w:rsidP="00F14CC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lastRenderedPageBreak/>
              <w:t>criterion</w:t>
            </w:r>
          </w:p>
        </w:tc>
        <w:tc>
          <w:tcPr>
            <w:tcW w:w="594" w:type="pct"/>
            <w:noWrap/>
          </w:tcPr>
          <w:p w14:paraId="41DD7412" w14:textId="327067F1" w:rsidR="00F14CC0" w:rsidRPr="004B492F" w:rsidRDefault="00F14CC0" w:rsidP="00F14CC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characteristics</w:t>
            </w:r>
          </w:p>
        </w:tc>
        <w:tc>
          <w:tcPr>
            <w:tcW w:w="417" w:type="pct"/>
            <w:noWrap/>
          </w:tcPr>
          <w:p w14:paraId="67BABA6B" w14:textId="2C0CF3D8" w:rsidR="00F14CC0" w:rsidRPr="004B492F" w:rsidRDefault="00F14CC0" w:rsidP="00F14CC0">
            <w:pPr>
              <w:ind w:left="-301" w:firstLine="301"/>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points</w:t>
            </w:r>
          </w:p>
        </w:tc>
        <w:tc>
          <w:tcPr>
            <w:tcW w:w="494" w:type="pct"/>
            <w:noWrap/>
          </w:tcPr>
          <w:p w14:paraId="51DB1362" w14:textId="1FFB12D1" w:rsidR="00F14CC0" w:rsidRPr="004B492F" w:rsidRDefault="00F14CC0" w:rsidP="00F14CC0">
            <w:pPr>
              <w:ind w:left="-389" w:firstLine="389"/>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 xml:space="preserve">confirmation </w:t>
            </w:r>
          </w:p>
        </w:tc>
        <w:tc>
          <w:tcPr>
            <w:tcW w:w="2345" w:type="pct"/>
          </w:tcPr>
          <w:p w14:paraId="5C8370AA" w14:textId="60E9BEA3" w:rsidR="00F14CC0" w:rsidRPr="004B492F" w:rsidRDefault="004B492F" w:rsidP="00F14CC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3" w:type="pct"/>
          </w:tcPr>
          <w:p w14:paraId="39861BCD" w14:textId="6AF9C632" w:rsidR="00F14CC0" w:rsidRPr="00BE016F" w:rsidRDefault="004B492F" w:rsidP="00F14CC0">
            <w:pPr>
              <w:jc w:val="center"/>
              <w:rPr>
                <w:rFonts w:asciiTheme="minorHAnsi" w:hAnsiTheme="minorHAnsi" w:cstheme="minorHAnsi"/>
                <w:sz w:val="18"/>
                <w:szCs w:val="22"/>
              </w:rPr>
            </w:pPr>
            <w:proofErr w:type="spellStart"/>
            <w:r>
              <w:rPr>
                <w:rFonts w:asciiTheme="minorHAnsi" w:hAnsiTheme="minorHAnsi" w:cstheme="minorHAnsi"/>
                <w:sz w:val="18"/>
                <w:szCs w:val="22"/>
              </w:rPr>
              <w:t>P</w:t>
            </w:r>
            <w:bookmarkStart w:id="0" w:name="_GoBack"/>
            <w:bookmarkEnd w:id="0"/>
            <w:r>
              <w:rPr>
                <w:rFonts w:asciiTheme="minorHAnsi" w:hAnsiTheme="minorHAnsi" w:cstheme="minorHAnsi"/>
                <w:sz w:val="18"/>
                <w:szCs w:val="22"/>
              </w:rPr>
              <w:t>oints</w:t>
            </w:r>
            <w:proofErr w:type="spellEnd"/>
          </w:p>
        </w:tc>
      </w:tr>
      <w:tr w:rsidR="004B492F" w:rsidRPr="004B492F" w14:paraId="42644028" w14:textId="77777777" w:rsidTr="00D7177D">
        <w:trPr>
          <w:trHeight w:val="819"/>
        </w:trPr>
        <w:tc>
          <w:tcPr>
            <w:tcW w:w="797" w:type="pct"/>
            <w:vMerge w:val="restart"/>
            <w:vAlign w:val="center"/>
          </w:tcPr>
          <w:p w14:paraId="3F0093AD"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1. Publications</w:t>
            </w:r>
          </w:p>
          <w:p w14:paraId="142E3149"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(authorship, </w:t>
            </w:r>
          </w:p>
          <w:p w14:paraId="2D161095" w14:textId="4B258467" w:rsidR="004B492F" w:rsidRPr="004B492F" w:rsidRDefault="004B492F" w:rsidP="004B492F">
            <w:pPr>
              <w:jc w:val="both"/>
              <w:rPr>
                <w:rFonts w:asciiTheme="minorHAnsi" w:hAnsiTheme="minorHAnsi" w:cstheme="minorHAnsi"/>
                <w:sz w:val="16"/>
                <w:szCs w:val="16"/>
                <w:lang w:val="en-US"/>
              </w:rPr>
            </w:pPr>
            <w:r w:rsidRPr="00DE0C1A">
              <w:rPr>
                <w:rFonts w:asciiTheme="minorHAnsi" w:hAnsiTheme="minorHAnsi" w:cstheme="minorHAnsi"/>
                <w:b w:val="0"/>
                <w:sz w:val="16"/>
                <w:szCs w:val="16"/>
                <w:lang w:val="en-GB"/>
              </w:rPr>
              <w:t>co-authorship or scientific editing)</w:t>
            </w:r>
          </w:p>
        </w:tc>
        <w:tc>
          <w:tcPr>
            <w:tcW w:w="594" w:type="pct"/>
          </w:tcPr>
          <w:p w14:paraId="4286E3E5" w14:textId="5524A9C5"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scientific publications in evaluated journals</w:t>
            </w:r>
          </w:p>
        </w:tc>
        <w:tc>
          <w:tcPr>
            <w:tcW w:w="417" w:type="pct"/>
            <w:noWrap/>
            <w:vAlign w:val="center"/>
          </w:tcPr>
          <w:p w14:paraId="4BE191C5" w14:textId="46760C74"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 w:val="0"/>
                <w:bCs/>
                <w:sz w:val="16"/>
                <w:szCs w:val="16"/>
                <w:lang w:val="en-GB"/>
              </w:rPr>
              <w:t xml:space="preserve">as in the case of points given to journals </w:t>
            </w:r>
          </w:p>
        </w:tc>
        <w:tc>
          <w:tcPr>
            <w:tcW w:w="494" w:type="pct"/>
            <w:vAlign w:val="center"/>
          </w:tcPr>
          <w:p w14:paraId="27A21AA5" w14:textId="5CC968E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ISBN/ISSN</w:t>
            </w:r>
          </w:p>
        </w:tc>
        <w:tc>
          <w:tcPr>
            <w:tcW w:w="2345" w:type="pct"/>
          </w:tcPr>
          <w:p w14:paraId="10E4EAE2"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3913A9C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3DBD28A9" w14:textId="77777777" w:rsidTr="00D7177D">
        <w:trPr>
          <w:trHeight w:val="600"/>
        </w:trPr>
        <w:tc>
          <w:tcPr>
            <w:tcW w:w="797" w:type="pct"/>
            <w:vMerge/>
          </w:tcPr>
          <w:p w14:paraId="1AFE1FB7" w14:textId="77777777" w:rsidR="004B492F" w:rsidRPr="004B492F" w:rsidRDefault="004B492F" w:rsidP="004B492F">
            <w:pPr>
              <w:jc w:val="both"/>
              <w:rPr>
                <w:rFonts w:asciiTheme="minorHAnsi" w:hAnsiTheme="minorHAnsi" w:cstheme="minorHAnsi"/>
                <w:b w:val="0"/>
                <w:sz w:val="16"/>
                <w:szCs w:val="16"/>
                <w:lang w:val="en-US"/>
              </w:rPr>
            </w:pPr>
          </w:p>
        </w:tc>
        <w:tc>
          <w:tcPr>
            <w:tcW w:w="594" w:type="pct"/>
            <w:vAlign w:val="center"/>
          </w:tcPr>
          <w:p w14:paraId="22137983" w14:textId="1E2A1AD7"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chapter in a monograph or a scientific textbook </w:t>
            </w:r>
          </w:p>
        </w:tc>
        <w:tc>
          <w:tcPr>
            <w:tcW w:w="417" w:type="pct"/>
            <w:noWrap/>
          </w:tcPr>
          <w:p w14:paraId="536842D4" w14:textId="77777777" w:rsidR="004B492F" w:rsidRDefault="004B492F" w:rsidP="004B492F">
            <w:pPr>
              <w:ind w:left="11" w:right="13"/>
              <w:jc w:val="center"/>
              <w:rPr>
                <w:rFonts w:asciiTheme="minorHAnsi" w:hAnsiTheme="minorHAnsi" w:cstheme="minorHAnsi"/>
                <w:b w:val="0"/>
                <w:sz w:val="16"/>
                <w:szCs w:val="16"/>
                <w:lang w:val="en-GB"/>
              </w:rPr>
            </w:pPr>
            <w:r w:rsidRPr="00DE0C1A">
              <w:rPr>
                <w:rFonts w:asciiTheme="minorHAnsi" w:hAnsiTheme="minorHAnsi" w:cstheme="minorHAnsi"/>
                <w:sz w:val="16"/>
                <w:szCs w:val="16"/>
                <w:lang w:val="en-GB"/>
              </w:rPr>
              <w:t>75</w:t>
            </w:r>
            <w:r w:rsidRPr="00DE0C1A">
              <w:rPr>
                <w:rFonts w:asciiTheme="minorHAnsi" w:hAnsiTheme="minorHAnsi" w:cstheme="minorHAnsi"/>
                <w:b w:val="0"/>
                <w:sz w:val="16"/>
                <w:szCs w:val="16"/>
                <w:lang w:val="en-GB"/>
              </w:rPr>
              <w:t xml:space="preserve"> (for a publication in</w:t>
            </w:r>
            <w:r>
              <w:rPr>
                <w:rFonts w:asciiTheme="minorHAnsi" w:hAnsiTheme="minorHAnsi" w:cstheme="minorHAnsi"/>
                <w:sz w:val="16"/>
                <w:szCs w:val="16"/>
                <w:lang w:val="en-GB"/>
              </w:rPr>
              <w:t xml:space="preserve"> </w:t>
            </w:r>
            <w:r w:rsidRPr="00DE0C1A">
              <w:rPr>
                <w:rFonts w:asciiTheme="minorHAnsi" w:hAnsiTheme="minorHAnsi" w:cstheme="minorHAnsi"/>
                <w:b w:val="0"/>
                <w:sz w:val="16"/>
                <w:szCs w:val="16"/>
                <w:lang w:val="en-GB"/>
              </w:rPr>
              <w:t>a publishing house for 300</w:t>
            </w:r>
            <w:r>
              <w:rPr>
                <w:rFonts w:asciiTheme="minorHAnsi" w:hAnsiTheme="minorHAnsi" w:cstheme="minorHAnsi"/>
                <w:sz w:val="16"/>
                <w:szCs w:val="16"/>
                <w:lang w:val="en-GB"/>
              </w:rPr>
              <w:t xml:space="preserve"> </w:t>
            </w:r>
            <w:r w:rsidRPr="00DE0C1A">
              <w:rPr>
                <w:rFonts w:asciiTheme="minorHAnsi" w:hAnsiTheme="minorHAnsi" w:cstheme="minorHAnsi"/>
                <w:b w:val="0"/>
                <w:sz w:val="16"/>
                <w:szCs w:val="16"/>
                <w:lang w:val="en-GB"/>
              </w:rPr>
              <w:t xml:space="preserve">points) </w:t>
            </w:r>
          </w:p>
          <w:p w14:paraId="61D8AAB0" w14:textId="77777777" w:rsidR="004B492F" w:rsidRPr="00DE0C1A" w:rsidRDefault="004B492F" w:rsidP="004B492F">
            <w:pPr>
              <w:ind w:left="11" w:right="13"/>
              <w:jc w:val="center"/>
              <w:rPr>
                <w:rFonts w:asciiTheme="minorHAnsi" w:hAnsiTheme="minorHAnsi" w:cstheme="minorHAnsi"/>
                <w:sz w:val="16"/>
                <w:szCs w:val="16"/>
                <w:lang w:val="en-GB"/>
              </w:rPr>
            </w:pPr>
            <w:r w:rsidRPr="00DE0C1A">
              <w:rPr>
                <w:rFonts w:asciiTheme="minorHAnsi" w:hAnsiTheme="minorHAnsi" w:cstheme="minorHAnsi"/>
                <w:b w:val="0"/>
                <w:sz w:val="16"/>
                <w:szCs w:val="16"/>
                <w:lang w:val="en-GB"/>
              </w:rPr>
              <w:t>/</w:t>
            </w:r>
            <w:r>
              <w:rPr>
                <w:rFonts w:asciiTheme="minorHAnsi" w:hAnsiTheme="minorHAnsi" w:cstheme="minorHAnsi"/>
                <w:sz w:val="16"/>
                <w:szCs w:val="16"/>
                <w:lang w:val="en-GB"/>
              </w:rPr>
              <w:t xml:space="preserve"> </w:t>
            </w:r>
            <w:r w:rsidRPr="00DE0C1A">
              <w:rPr>
                <w:rFonts w:asciiTheme="minorHAnsi" w:hAnsiTheme="minorHAnsi" w:cstheme="minorHAnsi"/>
                <w:sz w:val="16"/>
                <w:szCs w:val="16"/>
                <w:lang w:val="en-GB"/>
              </w:rPr>
              <w:t>20</w:t>
            </w:r>
            <w:r w:rsidRPr="00DE0C1A">
              <w:rPr>
                <w:rFonts w:asciiTheme="minorHAnsi" w:hAnsiTheme="minorHAnsi" w:cstheme="minorHAnsi"/>
                <w:b w:val="0"/>
                <w:sz w:val="16"/>
                <w:szCs w:val="16"/>
                <w:lang w:val="en-GB"/>
              </w:rPr>
              <w:t xml:space="preserve"> (for a publication in</w:t>
            </w:r>
          </w:p>
          <w:p w14:paraId="60295BBF" w14:textId="5018FC73"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 w:val="0"/>
                <w:sz w:val="16"/>
                <w:szCs w:val="16"/>
                <w:lang w:val="en-GB"/>
              </w:rPr>
              <w:t>a publishing house for 100 points)</w:t>
            </w:r>
          </w:p>
        </w:tc>
        <w:tc>
          <w:tcPr>
            <w:tcW w:w="494" w:type="pct"/>
            <w:noWrap/>
            <w:vAlign w:val="center"/>
          </w:tcPr>
          <w:p w14:paraId="4846E023" w14:textId="77777777" w:rsidR="004B492F" w:rsidRPr="00DE0C1A" w:rsidRDefault="004B492F" w:rsidP="004B492F">
            <w:pPr>
              <w:ind w:left="4" w:right="-713"/>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  front page, table of </w:t>
            </w:r>
          </w:p>
          <w:p w14:paraId="2DB1A154" w14:textId="6211704F"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   contents, ISBN</w:t>
            </w:r>
          </w:p>
        </w:tc>
        <w:tc>
          <w:tcPr>
            <w:tcW w:w="2345" w:type="pct"/>
          </w:tcPr>
          <w:p w14:paraId="1286DF6C"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5B35E5C9"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31AB3294" w14:textId="77777777" w:rsidTr="00D7177D">
        <w:trPr>
          <w:trHeight w:val="600"/>
        </w:trPr>
        <w:tc>
          <w:tcPr>
            <w:tcW w:w="797" w:type="pct"/>
            <w:vMerge/>
          </w:tcPr>
          <w:p w14:paraId="1CCDB0AA"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113D8A65"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authorship of a scientific monograph issued by</w:t>
            </w:r>
          </w:p>
          <w:p w14:paraId="19FF385C" w14:textId="00F3101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a publishing house from the ministerial list</w:t>
            </w:r>
          </w:p>
        </w:tc>
        <w:tc>
          <w:tcPr>
            <w:tcW w:w="417" w:type="pct"/>
            <w:noWrap/>
            <w:vAlign w:val="center"/>
          </w:tcPr>
          <w:p w14:paraId="6F21E9A6" w14:textId="5EA418C2"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 w:val="0"/>
                <w:bCs/>
                <w:sz w:val="16"/>
                <w:szCs w:val="16"/>
                <w:lang w:val="en-GB"/>
              </w:rPr>
              <w:t>as in the case of points given to a  publishing house (</w:t>
            </w:r>
            <w:r w:rsidRPr="00DE0C1A">
              <w:rPr>
                <w:rFonts w:asciiTheme="minorHAnsi" w:hAnsiTheme="minorHAnsi" w:cstheme="minorHAnsi"/>
                <w:bCs/>
                <w:sz w:val="16"/>
                <w:szCs w:val="16"/>
                <w:lang w:val="en-GB"/>
              </w:rPr>
              <w:t>300/100</w:t>
            </w:r>
            <w:r w:rsidRPr="00DE0C1A">
              <w:rPr>
                <w:rFonts w:asciiTheme="minorHAnsi" w:hAnsiTheme="minorHAnsi" w:cstheme="minorHAnsi"/>
                <w:b w:val="0"/>
                <w:bCs/>
                <w:sz w:val="16"/>
                <w:szCs w:val="16"/>
                <w:lang w:val="en-GB"/>
              </w:rPr>
              <w:t>)</w:t>
            </w:r>
          </w:p>
        </w:tc>
        <w:tc>
          <w:tcPr>
            <w:tcW w:w="494" w:type="pct"/>
            <w:noWrap/>
            <w:vAlign w:val="center"/>
          </w:tcPr>
          <w:p w14:paraId="030D8968" w14:textId="0F8FD1B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395D1740"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4351BC2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442FB37F" w14:textId="77777777" w:rsidTr="00D7177D">
        <w:trPr>
          <w:trHeight w:val="600"/>
        </w:trPr>
        <w:tc>
          <w:tcPr>
            <w:tcW w:w="797" w:type="pct"/>
            <w:vMerge/>
          </w:tcPr>
          <w:p w14:paraId="0FC02385"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2FC7F1CA" w14:textId="77777777" w:rsidR="004B492F" w:rsidRPr="00DE0C1A" w:rsidRDefault="004B492F" w:rsidP="004B492F">
            <w:pPr>
              <w:jc w:val="center"/>
              <w:rPr>
                <w:rFonts w:asciiTheme="minorHAnsi" w:hAnsiTheme="minorHAnsi" w:cstheme="minorHAnsi"/>
                <w:b w:val="0"/>
                <w:sz w:val="16"/>
                <w:szCs w:val="16"/>
                <w:lang w:val="en-GB"/>
              </w:rPr>
            </w:pPr>
          </w:p>
          <w:p w14:paraId="591F714B" w14:textId="249393A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editing of a scientific monograph issued by a publishing house from the ministerial list </w:t>
            </w:r>
          </w:p>
        </w:tc>
        <w:tc>
          <w:tcPr>
            <w:tcW w:w="417" w:type="pct"/>
            <w:noWrap/>
            <w:vAlign w:val="center"/>
          </w:tcPr>
          <w:p w14:paraId="264A2B21" w14:textId="653C2E7D"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150</w:t>
            </w:r>
            <w:r w:rsidRPr="00DE0C1A">
              <w:rPr>
                <w:rFonts w:asciiTheme="minorHAnsi" w:hAnsiTheme="minorHAnsi" w:cstheme="minorHAnsi"/>
                <w:b w:val="0"/>
                <w:bCs/>
                <w:sz w:val="16"/>
                <w:szCs w:val="16"/>
                <w:lang w:val="en-GB"/>
              </w:rPr>
              <w:t xml:space="preserve"> (for editing in a publishing house for 300 points)/</w:t>
            </w:r>
            <w:r w:rsidRPr="00DE0C1A">
              <w:rPr>
                <w:rFonts w:asciiTheme="minorHAnsi" w:hAnsiTheme="minorHAnsi" w:cstheme="minorHAnsi"/>
                <w:bCs/>
                <w:sz w:val="16"/>
                <w:szCs w:val="16"/>
                <w:lang w:val="en-GB"/>
              </w:rPr>
              <w:t>20</w:t>
            </w:r>
            <w:r w:rsidRPr="00DE0C1A">
              <w:rPr>
                <w:rFonts w:asciiTheme="minorHAnsi" w:hAnsiTheme="minorHAnsi" w:cstheme="minorHAnsi"/>
                <w:sz w:val="16"/>
                <w:szCs w:val="16"/>
                <w:lang w:val="en-GB"/>
              </w:rPr>
              <w:t xml:space="preserve"> </w:t>
            </w:r>
            <w:r w:rsidRPr="00DE0C1A">
              <w:rPr>
                <w:rFonts w:asciiTheme="minorHAnsi" w:hAnsiTheme="minorHAnsi" w:cstheme="minorHAnsi"/>
                <w:b w:val="0"/>
                <w:bCs/>
                <w:sz w:val="16"/>
                <w:szCs w:val="16"/>
                <w:lang w:val="en-GB"/>
              </w:rPr>
              <w:t>(for editing  in a publishing house for 100 points)</w:t>
            </w:r>
          </w:p>
        </w:tc>
        <w:tc>
          <w:tcPr>
            <w:tcW w:w="494" w:type="pct"/>
            <w:noWrap/>
            <w:vAlign w:val="center"/>
          </w:tcPr>
          <w:p w14:paraId="06656583" w14:textId="64BAE73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7AF401DE"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7DF89316"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7371365F" w14:textId="77777777" w:rsidTr="003309BB">
        <w:trPr>
          <w:trHeight w:val="595"/>
        </w:trPr>
        <w:tc>
          <w:tcPr>
            <w:tcW w:w="797" w:type="pct"/>
            <w:vMerge w:val="restart"/>
            <w:vAlign w:val="center"/>
          </w:tcPr>
          <w:p w14:paraId="25FA2729"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2. </w:t>
            </w:r>
            <w:r w:rsidRPr="00DE0C1A">
              <w:rPr>
                <w:rFonts w:asciiTheme="minorHAnsi" w:hAnsiTheme="minorHAnsi" w:cstheme="minorHAnsi"/>
                <w:b w:val="0"/>
                <w:bCs/>
                <w:sz w:val="16"/>
                <w:szCs w:val="16"/>
                <w:lang w:val="en-GB"/>
              </w:rPr>
              <w:t>Head</w:t>
            </w:r>
            <w:r w:rsidRPr="00DE0C1A">
              <w:rPr>
                <w:rFonts w:asciiTheme="minorHAnsi" w:hAnsiTheme="minorHAnsi" w:cstheme="minorHAnsi"/>
                <w:b w:val="0"/>
                <w:sz w:val="16"/>
                <w:szCs w:val="16"/>
                <w:lang w:val="en-GB"/>
              </w:rPr>
              <w:t>, main investigator of the grant</w:t>
            </w:r>
          </w:p>
          <w:p w14:paraId="7BFEB090" w14:textId="08BD1C1A"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(research project) and submission of an application </w:t>
            </w:r>
          </w:p>
        </w:tc>
        <w:tc>
          <w:tcPr>
            <w:tcW w:w="594" w:type="pct"/>
            <w:vAlign w:val="center"/>
          </w:tcPr>
          <w:p w14:paraId="74C8766D" w14:textId="435ED562"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international research projects included in the Regulation of </w:t>
            </w:r>
            <w:proofErr w:type="spellStart"/>
            <w:r w:rsidRPr="00DE0C1A">
              <w:rPr>
                <w:rFonts w:asciiTheme="minorHAnsi" w:hAnsiTheme="minorHAnsi" w:cstheme="minorHAnsi"/>
                <w:b w:val="0"/>
                <w:sz w:val="16"/>
                <w:szCs w:val="16"/>
                <w:lang w:val="en-GB"/>
              </w:rPr>
              <w:t>MNiSW</w:t>
            </w:r>
            <w:proofErr w:type="spellEnd"/>
            <w:r w:rsidRPr="00DE0C1A">
              <w:rPr>
                <w:rFonts w:asciiTheme="minorHAnsi" w:hAnsiTheme="minorHAnsi" w:cstheme="minorHAnsi"/>
                <w:b w:val="0"/>
                <w:sz w:val="16"/>
                <w:szCs w:val="16"/>
                <w:lang w:val="en-GB"/>
              </w:rPr>
              <w:t xml:space="preserve"> (Minister of Science and Higher Education) of 22</w:t>
            </w:r>
            <w:r w:rsidRPr="00DE0C1A">
              <w:rPr>
                <w:rFonts w:asciiTheme="minorHAnsi" w:hAnsiTheme="minorHAnsi" w:cstheme="minorHAnsi"/>
                <w:b w:val="0"/>
                <w:sz w:val="16"/>
                <w:szCs w:val="16"/>
                <w:vertAlign w:val="superscript"/>
                <w:lang w:val="en-GB"/>
              </w:rPr>
              <w:t>nd</w:t>
            </w:r>
            <w:r w:rsidRPr="00DE0C1A">
              <w:rPr>
                <w:rFonts w:asciiTheme="minorHAnsi" w:hAnsiTheme="minorHAnsi" w:cstheme="minorHAnsi"/>
                <w:b w:val="0"/>
                <w:sz w:val="16"/>
                <w:szCs w:val="16"/>
                <w:lang w:val="en-GB"/>
              </w:rPr>
              <w:t xml:space="preserve">  February 2019 on the evaluation of the quality of scientific activity and research scholarships (Fulbright, </w:t>
            </w:r>
            <w:proofErr w:type="spellStart"/>
            <w:r w:rsidRPr="00DE0C1A">
              <w:rPr>
                <w:rFonts w:asciiTheme="minorHAnsi" w:hAnsiTheme="minorHAnsi" w:cstheme="minorHAnsi"/>
                <w:b w:val="0"/>
                <w:sz w:val="16"/>
                <w:szCs w:val="16"/>
                <w:lang w:val="en-GB"/>
              </w:rPr>
              <w:t>Bekker</w:t>
            </w:r>
            <w:proofErr w:type="spellEnd"/>
            <w:r w:rsidRPr="00DE0C1A">
              <w:rPr>
                <w:rFonts w:asciiTheme="minorHAnsi" w:hAnsiTheme="minorHAnsi" w:cstheme="minorHAnsi"/>
                <w:b w:val="0"/>
                <w:sz w:val="16"/>
                <w:szCs w:val="16"/>
                <w:lang w:val="en-GB"/>
              </w:rPr>
              <w:t>)</w:t>
            </w:r>
          </w:p>
        </w:tc>
        <w:tc>
          <w:tcPr>
            <w:tcW w:w="417" w:type="pct"/>
            <w:noWrap/>
            <w:vAlign w:val="center"/>
          </w:tcPr>
          <w:p w14:paraId="49742603" w14:textId="5DB4E806" w:rsidR="004B492F" w:rsidRPr="00BE016F" w:rsidRDefault="004B492F" w:rsidP="004B492F">
            <w:pPr>
              <w:jc w:val="center"/>
              <w:rPr>
                <w:rFonts w:asciiTheme="minorHAnsi" w:hAnsiTheme="minorHAnsi" w:cstheme="minorHAnsi"/>
                <w:b w:val="0"/>
                <w:bCs/>
                <w:sz w:val="16"/>
                <w:szCs w:val="16"/>
              </w:rPr>
            </w:pPr>
            <w:r w:rsidRPr="00DE0C1A">
              <w:rPr>
                <w:rFonts w:asciiTheme="minorHAnsi" w:hAnsiTheme="minorHAnsi" w:cstheme="minorHAnsi"/>
                <w:sz w:val="16"/>
                <w:szCs w:val="16"/>
                <w:lang w:val="en-GB"/>
              </w:rPr>
              <w:t>250</w:t>
            </w:r>
          </w:p>
        </w:tc>
        <w:tc>
          <w:tcPr>
            <w:tcW w:w="494" w:type="pct"/>
            <w:vMerge w:val="restart"/>
            <w:noWrap/>
            <w:vAlign w:val="center"/>
          </w:tcPr>
          <w:p w14:paraId="36203F7F"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0E30ADD4"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research project, research scholarship); confirmation of submission of the grant application (e.g., screenshot from the OSF system, which confirms the submission of the application)</w:t>
            </w:r>
          </w:p>
          <w:p w14:paraId="7C8952D6" w14:textId="77777777" w:rsidR="004B492F" w:rsidRPr="00DE0C1A" w:rsidRDefault="004B492F" w:rsidP="004B492F">
            <w:pPr>
              <w:jc w:val="center"/>
              <w:rPr>
                <w:rFonts w:asciiTheme="minorHAnsi" w:hAnsiTheme="minorHAnsi" w:cstheme="minorHAnsi"/>
                <w:b w:val="0"/>
                <w:sz w:val="16"/>
                <w:szCs w:val="16"/>
                <w:lang w:val="en-GB"/>
              </w:rPr>
            </w:pPr>
          </w:p>
          <w:p w14:paraId="3B3BDE1E" w14:textId="77777777" w:rsidR="004B492F" w:rsidRPr="00DE0C1A" w:rsidRDefault="004B492F" w:rsidP="004B492F">
            <w:pPr>
              <w:ind w:left="271" w:right="267"/>
              <w:jc w:val="center"/>
              <w:rPr>
                <w:rFonts w:asciiTheme="minorHAnsi" w:hAnsiTheme="minorHAnsi" w:cstheme="minorHAnsi"/>
                <w:b w:val="0"/>
                <w:sz w:val="16"/>
                <w:szCs w:val="16"/>
                <w:lang w:val="en-GB"/>
              </w:rPr>
            </w:pPr>
          </w:p>
          <w:p w14:paraId="30A955D2" w14:textId="00361715" w:rsidR="004B492F" w:rsidRPr="004B492F" w:rsidRDefault="004B492F" w:rsidP="004B492F">
            <w:pPr>
              <w:jc w:val="center"/>
              <w:rPr>
                <w:rFonts w:asciiTheme="minorHAnsi" w:hAnsiTheme="minorHAnsi" w:cstheme="minorHAnsi"/>
                <w:b w:val="0"/>
                <w:sz w:val="16"/>
                <w:szCs w:val="16"/>
                <w:lang w:val="en-US"/>
              </w:rPr>
            </w:pPr>
          </w:p>
        </w:tc>
        <w:tc>
          <w:tcPr>
            <w:tcW w:w="2345" w:type="pct"/>
          </w:tcPr>
          <w:p w14:paraId="6B4E2B2F"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30DB985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243C1F5B" w14:textId="77777777" w:rsidTr="005463EA">
        <w:trPr>
          <w:trHeight w:val="595"/>
        </w:trPr>
        <w:tc>
          <w:tcPr>
            <w:tcW w:w="797" w:type="pct"/>
            <w:vMerge/>
          </w:tcPr>
          <w:p w14:paraId="593FCDC0"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5ABDE6B6"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national research projects included in the Regulation of </w:t>
            </w:r>
            <w:proofErr w:type="spellStart"/>
            <w:r w:rsidRPr="00DE0C1A">
              <w:rPr>
                <w:rFonts w:asciiTheme="minorHAnsi" w:hAnsiTheme="minorHAnsi" w:cstheme="minorHAnsi"/>
                <w:b w:val="0"/>
                <w:sz w:val="16"/>
                <w:szCs w:val="16"/>
                <w:lang w:val="en-GB"/>
              </w:rPr>
              <w:t>MNiSW</w:t>
            </w:r>
            <w:proofErr w:type="spellEnd"/>
            <w:r w:rsidRPr="00DE0C1A">
              <w:rPr>
                <w:rFonts w:asciiTheme="minorHAnsi" w:hAnsiTheme="minorHAnsi" w:cstheme="minorHAnsi"/>
                <w:b w:val="0"/>
                <w:sz w:val="16"/>
                <w:szCs w:val="16"/>
                <w:lang w:val="en-GB"/>
              </w:rPr>
              <w:t xml:space="preserve"> of 22</w:t>
            </w:r>
            <w:r w:rsidRPr="00DE0C1A">
              <w:rPr>
                <w:rFonts w:asciiTheme="minorHAnsi" w:hAnsiTheme="minorHAnsi" w:cstheme="minorHAnsi"/>
                <w:b w:val="0"/>
                <w:sz w:val="16"/>
                <w:szCs w:val="16"/>
                <w:vertAlign w:val="superscript"/>
                <w:lang w:val="en-GB"/>
              </w:rPr>
              <w:t>nd</w:t>
            </w:r>
            <w:r w:rsidRPr="00DE0C1A">
              <w:rPr>
                <w:rFonts w:asciiTheme="minorHAnsi" w:hAnsiTheme="minorHAnsi" w:cstheme="minorHAnsi"/>
                <w:b w:val="0"/>
                <w:sz w:val="16"/>
                <w:szCs w:val="16"/>
                <w:lang w:val="en-GB"/>
              </w:rPr>
              <w:t xml:space="preserve"> February 2019 on the evaluation of the </w:t>
            </w:r>
            <w:r w:rsidRPr="00DE0C1A">
              <w:rPr>
                <w:rFonts w:asciiTheme="minorHAnsi" w:hAnsiTheme="minorHAnsi" w:cstheme="minorHAnsi"/>
                <w:b w:val="0"/>
                <w:sz w:val="16"/>
                <w:szCs w:val="16"/>
                <w:lang w:val="en-GB"/>
              </w:rPr>
              <w:lastRenderedPageBreak/>
              <w:t>quality of scientific activity</w:t>
            </w:r>
          </w:p>
          <w:p w14:paraId="7FC526AC" w14:textId="02C500D7" w:rsidR="004B492F" w:rsidRPr="004B492F" w:rsidRDefault="004B492F" w:rsidP="004B492F">
            <w:pPr>
              <w:jc w:val="center"/>
              <w:rPr>
                <w:rFonts w:asciiTheme="minorHAnsi" w:hAnsiTheme="minorHAnsi" w:cstheme="minorHAnsi"/>
                <w:b w:val="0"/>
                <w:sz w:val="16"/>
                <w:szCs w:val="16"/>
                <w:lang w:val="en-US"/>
              </w:rPr>
            </w:pPr>
          </w:p>
        </w:tc>
        <w:tc>
          <w:tcPr>
            <w:tcW w:w="417" w:type="pct"/>
            <w:noWrap/>
            <w:vAlign w:val="center"/>
          </w:tcPr>
          <w:p w14:paraId="7929B9F8" w14:textId="77777777" w:rsidR="004B492F" w:rsidRPr="00DE0C1A" w:rsidRDefault="004B492F" w:rsidP="004B492F">
            <w:pPr>
              <w:rPr>
                <w:rFonts w:asciiTheme="minorHAnsi" w:hAnsiTheme="minorHAnsi" w:cstheme="minorHAnsi"/>
                <w:sz w:val="16"/>
                <w:szCs w:val="16"/>
                <w:lang w:val="en-GB"/>
              </w:rPr>
            </w:pPr>
            <w:r w:rsidRPr="00DE0C1A">
              <w:rPr>
                <w:rFonts w:asciiTheme="minorHAnsi" w:hAnsiTheme="minorHAnsi" w:cstheme="minorHAnsi"/>
                <w:bCs/>
                <w:sz w:val="16"/>
                <w:szCs w:val="16"/>
                <w:lang w:val="en-GB"/>
              </w:rPr>
              <w:lastRenderedPageBreak/>
              <w:t>150</w:t>
            </w:r>
            <w:r w:rsidRPr="00DE0C1A">
              <w:rPr>
                <w:rFonts w:asciiTheme="minorHAnsi" w:hAnsiTheme="minorHAnsi" w:cstheme="minorHAnsi"/>
                <w:b w:val="0"/>
                <w:bCs/>
                <w:sz w:val="16"/>
                <w:szCs w:val="16"/>
                <w:lang w:val="en-GB"/>
              </w:rPr>
              <w:t xml:space="preserve"> – for receiving a grant;</w:t>
            </w:r>
            <w:r w:rsidRPr="00DE0C1A">
              <w:rPr>
                <w:rFonts w:asciiTheme="minorHAnsi" w:hAnsiTheme="minorHAnsi" w:cstheme="minorHAnsi"/>
                <w:sz w:val="16"/>
                <w:szCs w:val="16"/>
                <w:lang w:val="en-GB"/>
              </w:rPr>
              <w:t xml:space="preserve"> </w:t>
            </w:r>
          </w:p>
          <w:p w14:paraId="49699237" w14:textId="50D058A0"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70</w:t>
            </w:r>
            <w:r w:rsidRPr="00DE0C1A">
              <w:rPr>
                <w:rFonts w:asciiTheme="minorHAnsi" w:hAnsiTheme="minorHAnsi" w:cstheme="minorHAnsi"/>
                <w:sz w:val="16"/>
                <w:szCs w:val="16"/>
                <w:lang w:val="en-GB"/>
              </w:rPr>
              <w:t xml:space="preserve"> </w:t>
            </w:r>
            <w:r w:rsidRPr="00DE0C1A">
              <w:rPr>
                <w:rFonts w:asciiTheme="minorHAnsi" w:hAnsiTheme="minorHAnsi" w:cstheme="minorHAnsi"/>
                <w:b w:val="0"/>
                <w:bCs/>
                <w:sz w:val="16"/>
                <w:szCs w:val="16"/>
                <w:lang w:val="en-GB"/>
              </w:rPr>
              <w:t xml:space="preserve"> – for acceptance to stage II of the </w:t>
            </w:r>
            <w:r w:rsidRPr="00DE0C1A">
              <w:rPr>
                <w:rFonts w:asciiTheme="minorHAnsi" w:hAnsiTheme="minorHAnsi" w:cstheme="minorHAnsi"/>
                <w:b w:val="0"/>
                <w:bCs/>
                <w:sz w:val="16"/>
                <w:szCs w:val="16"/>
                <w:lang w:val="en-GB"/>
              </w:rPr>
              <w:lastRenderedPageBreak/>
              <w:t>content-related  assessment (NCN- National Science Centre Poland)</w:t>
            </w:r>
          </w:p>
        </w:tc>
        <w:tc>
          <w:tcPr>
            <w:tcW w:w="494" w:type="pct"/>
            <w:vMerge/>
            <w:noWrap/>
          </w:tcPr>
          <w:p w14:paraId="721B1A06" w14:textId="77777777" w:rsidR="004B492F" w:rsidRPr="004B492F" w:rsidRDefault="004B492F" w:rsidP="004B492F">
            <w:pPr>
              <w:rPr>
                <w:rFonts w:asciiTheme="minorHAnsi" w:hAnsiTheme="minorHAnsi" w:cstheme="minorHAnsi"/>
                <w:b w:val="0"/>
                <w:sz w:val="16"/>
                <w:szCs w:val="16"/>
                <w:lang w:val="en-US"/>
              </w:rPr>
            </w:pPr>
          </w:p>
        </w:tc>
        <w:tc>
          <w:tcPr>
            <w:tcW w:w="2345" w:type="pct"/>
          </w:tcPr>
          <w:p w14:paraId="14C2546A"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7E2D2046"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5795A33C" w14:textId="77777777" w:rsidTr="005463EA">
        <w:trPr>
          <w:trHeight w:val="595"/>
        </w:trPr>
        <w:tc>
          <w:tcPr>
            <w:tcW w:w="797" w:type="pct"/>
            <w:vMerge/>
          </w:tcPr>
          <w:p w14:paraId="318BBEB3"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591FAE4B" w14:textId="5F096B0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other (e.g. bilateral agreements; PROM Programme)</w:t>
            </w:r>
          </w:p>
        </w:tc>
        <w:tc>
          <w:tcPr>
            <w:tcW w:w="417" w:type="pct"/>
            <w:noWrap/>
            <w:vAlign w:val="center"/>
          </w:tcPr>
          <w:p w14:paraId="2F6E6836" w14:textId="58F7704F" w:rsidR="004B492F" w:rsidRPr="00BE016F" w:rsidRDefault="004B492F" w:rsidP="004B492F">
            <w:pPr>
              <w:jc w:val="center"/>
              <w:rPr>
                <w:rFonts w:asciiTheme="minorHAnsi" w:hAnsiTheme="minorHAnsi" w:cstheme="minorHAnsi"/>
                <w:b w:val="0"/>
                <w:bCs/>
                <w:sz w:val="16"/>
                <w:szCs w:val="16"/>
              </w:rPr>
            </w:pPr>
            <w:r w:rsidRPr="00DE0C1A">
              <w:rPr>
                <w:rFonts w:asciiTheme="minorHAnsi" w:hAnsiTheme="minorHAnsi" w:cstheme="minorHAnsi"/>
                <w:b w:val="0"/>
                <w:bCs/>
                <w:sz w:val="16"/>
                <w:szCs w:val="16"/>
                <w:lang w:val="en-GB"/>
              </w:rPr>
              <w:t>30 – for receiving</w:t>
            </w:r>
          </w:p>
        </w:tc>
        <w:tc>
          <w:tcPr>
            <w:tcW w:w="494" w:type="pct"/>
            <w:noWrap/>
            <w:vAlign w:val="center"/>
          </w:tcPr>
          <w:p w14:paraId="39A0A7D9" w14:textId="36ABCEBC"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certificate from the doctoral school office </w:t>
            </w:r>
          </w:p>
        </w:tc>
        <w:tc>
          <w:tcPr>
            <w:tcW w:w="2345" w:type="pct"/>
          </w:tcPr>
          <w:p w14:paraId="63540D91" w14:textId="77777777" w:rsidR="004B492F" w:rsidRPr="004B492F" w:rsidRDefault="004B492F" w:rsidP="004B492F">
            <w:pPr>
              <w:jc w:val="both"/>
              <w:rPr>
                <w:rFonts w:asciiTheme="minorHAnsi" w:hAnsiTheme="minorHAnsi" w:cstheme="minorHAnsi"/>
                <w:b w:val="0"/>
                <w:sz w:val="16"/>
                <w:szCs w:val="16"/>
                <w:lang w:val="en-US"/>
              </w:rPr>
            </w:pPr>
          </w:p>
        </w:tc>
        <w:tc>
          <w:tcPr>
            <w:tcW w:w="353" w:type="pct"/>
          </w:tcPr>
          <w:p w14:paraId="2A99566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4B492F" w14:paraId="7D4AB0EA" w14:textId="77777777" w:rsidTr="006570B7">
        <w:trPr>
          <w:trHeight w:val="597"/>
        </w:trPr>
        <w:tc>
          <w:tcPr>
            <w:tcW w:w="1391" w:type="pct"/>
            <w:gridSpan w:val="2"/>
            <w:vAlign w:val="center"/>
          </w:tcPr>
          <w:p w14:paraId="7BFA78F2" w14:textId="328CCB0A" w:rsidR="004B492F" w:rsidRPr="004B492F" w:rsidRDefault="004B492F" w:rsidP="004B492F">
            <w:pP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3. Implementation of a joint doctorate with a foreign institution </w:t>
            </w:r>
          </w:p>
        </w:tc>
        <w:tc>
          <w:tcPr>
            <w:tcW w:w="417" w:type="pct"/>
            <w:noWrap/>
            <w:vAlign w:val="center"/>
          </w:tcPr>
          <w:p w14:paraId="52FECCFB" w14:textId="2512ECDE" w:rsidR="004B492F" w:rsidRPr="001B2FF7" w:rsidRDefault="004B492F" w:rsidP="004B492F">
            <w:pPr>
              <w:jc w:val="center"/>
              <w:rPr>
                <w:rFonts w:asciiTheme="minorHAnsi" w:hAnsiTheme="minorHAnsi" w:cstheme="minorHAnsi"/>
                <w:bCs/>
                <w:sz w:val="16"/>
                <w:szCs w:val="16"/>
              </w:rPr>
            </w:pPr>
            <w:r w:rsidRPr="00DE0C1A">
              <w:rPr>
                <w:rFonts w:asciiTheme="minorHAnsi" w:hAnsiTheme="minorHAnsi" w:cstheme="minorHAnsi"/>
                <w:bCs/>
                <w:sz w:val="16"/>
                <w:szCs w:val="16"/>
                <w:lang w:val="en-GB"/>
              </w:rPr>
              <w:t>20</w:t>
            </w:r>
          </w:p>
        </w:tc>
        <w:tc>
          <w:tcPr>
            <w:tcW w:w="494" w:type="pct"/>
            <w:vAlign w:val="center"/>
          </w:tcPr>
          <w:p w14:paraId="7546D862" w14:textId="7918B9D9"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the agreement concluded between the University of Silesia and a foreign institution </w:t>
            </w:r>
          </w:p>
        </w:tc>
        <w:tc>
          <w:tcPr>
            <w:tcW w:w="2345" w:type="pct"/>
            <w:vAlign w:val="center"/>
          </w:tcPr>
          <w:p w14:paraId="39E8191E" w14:textId="77777777" w:rsidR="004B492F" w:rsidRPr="004B492F" w:rsidRDefault="004B492F" w:rsidP="004B492F">
            <w:pPr>
              <w:jc w:val="both"/>
              <w:rPr>
                <w:rFonts w:asciiTheme="minorHAnsi" w:hAnsiTheme="minorHAnsi" w:cstheme="minorHAnsi"/>
                <w:b w:val="0"/>
                <w:sz w:val="16"/>
                <w:szCs w:val="16"/>
                <w:lang w:val="en-US"/>
              </w:rPr>
            </w:pPr>
          </w:p>
        </w:tc>
        <w:tc>
          <w:tcPr>
            <w:tcW w:w="353" w:type="pct"/>
            <w:vAlign w:val="center"/>
          </w:tcPr>
          <w:p w14:paraId="181874EF" w14:textId="77777777" w:rsidR="004B492F" w:rsidRPr="004B492F" w:rsidRDefault="004B492F" w:rsidP="004B492F">
            <w:pPr>
              <w:jc w:val="both"/>
              <w:rPr>
                <w:rFonts w:asciiTheme="minorHAnsi" w:hAnsiTheme="minorHAnsi" w:cstheme="minorHAnsi"/>
                <w:b w:val="0"/>
                <w:sz w:val="16"/>
                <w:szCs w:val="16"/>
                <w:lang w:val="en-US"/>
              </w:rPr>
            </w:pPr>
          </w:p>
        </w:tc>
      </w:tr>
      <w:tr w:rsidR="00FE7CD8" w:rsidRPr="00BE016F" w14:paraId="2DD310C5" w14:textId="77777777" w:rsidTr="003309BB">
        <w:trPr>
          <w:trHeight w:val="597"/>
        </w:trPr>
        <w:tc>
          <w:tcPr>
            <w:tcW w:w="1391" w:type="pct"/>
            <w:gridSpan w:val="2"/>
            <w:vAlign w:val="center"/>
          </w:tcPr>
          <w:p w14:paraId="3571F4C6" w14:textId="65F3A095" w:rsidR="00FE7CD8" w:rsidRPr="00BE016F" w:rsidRDefault="004B492F" w:rsidP="003309BB">
            <w:pPr>
              <w:jc w:val="center"/>
              <w:rPr>
                <w:rFonts w:asciiTheme="minorHAnsi" w:hAnsiTheme="minorHAnsi" w:cstheme="minorHAnsi"/>
                <w:sz w:val="16"/>
                <w:szCs w:val="16"/>
              </w:rPr>
            </w:pPr>
            <w:proofErr w:type="spellStart"/>
            <w:r>
              <w:rPr>
                <w:rFonts w:asciiTheme="minorHAnsi" w:hAnsiTheme="minorHAnsi" w:cstheme="minorHAnsi"/>
                <w:sz w:val="16"/>
                <w:szCs w:val="16"/>
              </w:rPr>
              <w:t>Points</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scored</w:t>
            </w:r>
            <w:proofErr w:type="spellEnd"/>
            <w:r w:rsidR="00FE7CD8" w:rsidRPr="00BE016F">
              <w:rPr>
                <w:rFonts w:asciiTheme="minorHAnsi" w:hAnsiTheme="minorHAnsi" w:cstheme="minorHAnsi"/>
                <w:sz w:val="16"/>
                <w:szCs w:val="16"/>
              </w:rPr>
              <w:t>:</w:t>
            </w:r>
          </w:p>
        </w:tc>
        <w:tc>
          <w:tcPr>
            <w:tcW w:w="417" w:type="pct"/>
            <w:noWrap/>
            <w:vAlign w:val="center"/>
          </w:tcPr>
          <w:p w14:paraId="6FC81BD4" w14:textId="77777777" w:rsidR="00FE7CD8" w:rsidRPr="00BE016F" w:rsidRDefault="00FE7CD8" w:rsidP="003309BB">
            <w:pPr>
              <w:jc w:val="center"/>
              <w:rPr>
                <w:rFonts w:asciiTheme="minorHAnsi" w:hAnsiTheme="minorHAnsi" w:cstheme="minorHAnsi"/>
                <w:b w:val="0"/>
                <w:bCs/>
                <w:sz w:val="16"/>
                <w:szCs w:val="16"/>
              </w:rPr>
            </w:pPr>
          </w:p>
        </w:tc>
        <w:tc>
          <w:tcPr>
            <w:tcW w:w="494" w:type="pct"/>
            <w:vAlign w:val="center"/>
          </w:tcPr>
          <w:p w14:paraId="6AE0944A" w14:textId="77777777" w:rsidR="00FE7CD8" w:rsidRPr="00BE016F" w:rsidRDefault="00FE7CD8" w:rsidP="003309BB">
            <w:pPr>
              <w:jc w:val="center"/>
              <w:rPr>
                <w:rFonts w:asciiTheme="minorHAnsi" w:hAnsiTheme="minorHAnsi" w:cstheme="minorHAnsi"/>
                <w:b w:val="0"/>
                <w:sz w:val="16"/>
                <w:szCs w:val="16"/>
              </w:rPr>
            </w:pPr>
          </w:p>
        </w:tc>
        <w:tc>
          <w:tcPr>
            <w:tcW w:w="2345" w:type="pct"/>
          </w:tcPr>
          <w:p w14:paraId="44A5D9E3" w14:textId="77777777" w:rsidR="00FE7CD8" w:rsidRPr="00BE016F" w:rsidRDefault="00FE7CD8" w:rsidP="003309BB">
            <w:pPr>
              <w:jc w:val="both"/>
              <w:rPr>
                <w:rFonts w:asciiTheme="minorHAnsi" w:hAnsiTheme="minorHAnsi" w:cstheme="minorHAnsi"/>
                <w:b w:val="0"/>
                <w:sz w:val="16"/>
                <w:szCs w:val="16"/>
              </w:rPr>
            </w:pPr>
          </w:p>
        </w:tc>
        <w:tc>
          <w:tcPr>
            <w:tcW w:w="353" w:type="pct"/>
          </w:tcPr>
          <w:p w14:paraId="29A4AECF" w14:textId="77777777" w:rsidR="00FE7CD8" w:rsidRPr="00BE016F" w:rsidRDefault="00FE7CD8" w:rsidP="003309BB">
            <w:pPr>
              <w:jc w:val="both"/>
              <w:rPr>
                <w:rFonts w:asciiTheme="minorHAnsi" w:hAnsiTheme="minorHAnsi" w:cstheme="minorHAnsi"/>
                <w:b w:val="0"/>
                <w:sz w:val="16"/>
                <w:szCs w:val="16"/>
              </w:rPr>
            </w:pPr>
          </w:p>
        </w:tc>
      </w:tr>
    </w:tbl>
    <w:p w14:paraId="75A1BB72" w14:textId="77777777" w:rsidR="004B492F" w:rsidRDefault="004B492F" w:rsidP="004B492F">
      <w:pPr>
        <w:pStyle w:val="Nagwek3"/>
        <w:spacing w:after="0" w:line="240" w:lineRule="auto"/>
        <w:ind w:left="0" w:firstLine="0"/>
        <w:rPr>
          <w:color w:val="auto"/>
          <w:lang w:val="en-GB"/>
        </w:rPr>
      </w:pPr>
    </w:p>
    <w:p w14:paraId="746CD57C" w14:textId="5EC2E395" w:rsidR="004B492F" w:rsidRPr="004B492F" w:rsidRDefault="004B492F" w:rsidP="004B492F">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t>DETAILED RULES</w:t>
      </w:r>
    </w:p>
    <w:p w14:paraId="0E46DE20" w14:textId="77777777" w:rsidR="004B492F" w:rsidRPr="004B492F" w:rsidRDefault="004B492F" w:rsidP="004B492F">
      <w:pPr>
        <w:rPr>
          <w:rFonts w:asciiTheme="minorHAnsi" w:hAnsiTheme="minorHAnsi" w:cstheme="minorHAnsi"/>
          <w:lang w:val="en-GB" w:eastAsia="en-US"/>
        </w:rPr>
      </w:pPr>
      <w:bookmarkStart w:id="1" w:name="_Hlk81220907"/>
    </w:p>
    <w:p w14:paraId="4FC430A4"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1. The Annexes (confirming documents) shall be described, structured according to the structure of the application and numbered. The application shall be accompanied by a list of annexes and the annexes themselves. </w:t>
      </w:r>
    </w:p>
    <w:p w14:paraId="348AD434"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2. Each publication may be presented in only one academic year, and only the publications which have been issued in the paper or electronic form are considered (certificates of acceptance for review or printing shall not be considered, as decided by the authority of the Rector). </w:t>
      </w:r>
    </w:p>
    <w:p w14:paraId="4CFB9373"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3. Points given to the journals from current ministerial lists are binding. The multiplier of points is binding. It was introduced by the Regulation of the Minister of Science and Higher Education of 22</w:t>
      </w:r>
      <w:r w:rsidRPr="004B492F">
        <w:rPr>
          <w:rFonts w:asciiTheme="minorHAnsi" w:hAnsiTheme="minorHAnsi" w:cstheme="minorHAnsi"/>
          <w:b w:val="0"/>
          <w:sz w:val="22"/>
          <w:szCs w:val="22"/>
          <w:vertAlign w:val="superscript"/>
          <w:lang w:val="en-GB"/>
        </w:rPr>
        <w:t>nd</w:t>
      </w:r>
      <w:r w:rsidRPr="004B492F">
        <w:rPr>
          <w:rFonts w:asciiTheme="minorHAnsi" w:hAnsiTheme="minorHAnsi" w:cstheme="minorHAnsi"/>
          <w:b w:val="0"/>
          <w:sz w:val="22"/>
          <w:szCs w:val="22"/>
          <w:lang w:val="en-GB"/>
        </w:rPr>
        <w:t xml:space="preserve"> February 2019 on the evaluation of the quality of scientific activity at </w:t>
      </w:r>
    </w:p>
    <w:p w14:paraId="6A548455" w14:textId="77777777" w:rsidR="004B492F" w:rsidRPr="004B492F" w:rsidRDefault="004B492F" w:rsidP="004B492F">
      <w:pPr>
        <w:jc w:val="both"/>
        <w:rPr>
          <w:rFonts w:asciiTheme="minorHAnsi" w:hAnsiTheme="minorHAnsi" w:cstheme="minorHAnsi"/>
          <w:b w:val="0"/>
          <w:sz w:val="22"/>
          <w:szCs w:val="22"/>
          <w:lang w:val="en-GB"/>
        </w:rPr>
      </w:pPr>
      <w:hyperlink r:id="rId9" w:history="1">
        <w:r w:rsidRPr="004B492F">
          <w:rPr>
            <w:rStyle w:val="Hipercze"/>
            <w:rFonts w:asciiTheme="minorHAnsi" w:hAnsiTheme="minorHAnsi" w:cstheme="minorHAnsi"/>
            <w:b w:val="0"/>
            <w:sz w:val="22"/>
            <w:szCs w:val="22"/>
            <w:lang w:val="en-GB"/>
          </w:rPr>
          <w:t>http://isap.sejm.gov.pl/isap.nsf/DocDetails.xsp?id=WDU20190000392</w:t>
        </w:r>
      </w:hyperlink>
      <w:r w:rsidRPr="004B492F">
        <w:rPr>
          <w:rFonts w:asciiTheme="minorHAnsi" w:hAnsiTheme="minorHAnsi" w:cstheme="minorHAnsi"/>
          <w:b w:val="0"/>
          <w:sz w:val="22"/>
          <w:szCs w:val="22"/>
          <w:lang w:val="en-GB"/>
        </w:rPr>
        <w:t>.</w:t>
      </w:r>
    </w:p>
    <w:p w14:paraId="47659DC0"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4. Points obtained for co-authoring articles shall be divided equally among co-authors, except for the situation when a statement of different contribution percentage and, consequently, of different point division signed by co-authors is provided.</w:t>
      </w:r>
    </w:p>
    <w:p w14:paraId="2061A5AB"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5. Points for receiving a grant shall be given once only in the year of receipt of funding (winning the competition) even if the funded project lasts more than one year. </w:t>
      </w:r>
    </w:p>
    <w:p w14:paraId="5D1D5F92"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bCs/>
          <w:sz w:val="22"/>
          <w:szCs w:val="22"/>
          <w:lang w:val="en-GB"/>
        </w:rPr>
        <w:t xml:space="preserve">6. </w:t>
      </w:r>
      <w:r w:rsidRPr="004B492F">
        <w:rPr>
          <w:rFonts w:asciiTheme="minorHAnsi" w:hAnsiTheme="minorHAnsi" w:cstheme="minorHAnsi"/>
          <w:b w:val="0"/>
          <w:sz w:val="22"/>
          <w:szCs w:val="22"/>
          <w:lang w:val="en-GB"/>
        </w:rPr>
        <w:t>If two doctoral students receive the same number of points, both persons shall receive an increase in the scholarship.</w:t>
      </w:r>
    </w:p>
    <w:p w14:paraId="4AE844B2" w14:textId="77777777" w:rsidR="004B492F" w:rsidRPr="004B492F" w:rsidRDefault="004B492F" w:rsidP="004B492F">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7. The data provided in the application by the doctoral student shall be verified. Providing incorrect information and re-entering a publication that was considered in the application in the previous year shall result in the loss of the right to the increase in the scholarship.</w:t>
      </w:r>
    </w:p>
    <w:p w14:paraId="4BA046A4" w14:textId="77777777" w:rsidR="004B492F" w:rsidRPr="004B492F" w:rsidRDefault="004B492F" w:rsidP="004B492F">
      <w:pPr>
        <w:jc w:val="both"/>
        <w:rPr>
          <w:rFonts w:asciiTheme="minorHAnsi" w:hAnsiTheme="minorHAnsi" w:cstheme="minorHAnsi"/>
          <w:sz w:val="22"/>
          <w:szCs w:val="22"/>
          <w:lang w:val="en-GB"/>
        </w:rPr>
      </w:pPr>
      <w:r w:rsidRPr="004B492F">
        <w:rPr>
          <w:rFonts w:asciiTheme="minorHAnsi" w:hAnsiTheme="minorHAnsi" w:cstheme="minorHAnsi"/>
          <w:b w:val="0"/>
          <w:sz w:val="22"/>
          <w:szCs w:val="22"/>
          <w:lang w:val="en-GB"/>
        </w:rPr>
        <w:t>8. Applications which do not meet any of the above criteria shall not be considered for formal reasons.</w:t>
      </w:r>
      <w:bookmarkEnd w:id="1"/>
    </w:p>
    <w:p w14:paraId="69C558E4" w14:textId="7EF0BC18" w:rsidR="00FE7CD8" w:rsidRPr="004B492F" w:rsidRDefault="00FE7CD8" w:rsidP="004B492F">
      <w:pPr>
        <w:tabs>
          <w:tab w:val="left" w:pos="6804"/>
        </w:tabs>
        <w:jc w:val="both"/>
        <w:rPr>
          <w:rFonts w:asciiTheme="minorHAnsi" w:hAnsiTheme="minorHAnsi" w:cstheme="minorHAnsi"/>
          <w:sz w:val="22"/>
          <w:szCs w:val="22"/>
          <w:lang w:val="en-GB"/>
        </w:rPr>
      </w:pPr>
    </w:p>
    <w:sectPr w:rsidR="00FE7CD8" w:rsidRPr="004B492F" w:rsidSect="00BE016F">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0765" w14:textId="77777777" w:rsidR="00C7589C" w:rsidRDefault="00C7589C">
      <w:r>
        <w:separator/>
      </w:r>
    </w:p>
  </w:endnote>
  <w:endnote w:type="continuationSeparator" w:id="0">
    <w:p w14:paraId="51C04E49" w14:textId="77777777" w:rsidR="00C7589C" w:rsidRDefault="00C7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FE97" w14:textId="77777777" w:rsidR="00C7589C" w:rsidRDefault="00C7589C">
      <w:r>
        <w:separator/>
      </w:r>
    </w:p>
  </w:footnote>
  <w:footnote w:type="continuationSeparator" w:id="0">
    <w:p w14:paraId="1B64BB74" w14:textId="77777777" w:rsidR="00C7589C" w:rsidRDefault="00C7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00F4" w14:textId="74170F4C" w:rsidR="002D4AB3" w:rsidRPr="00F14CC0" w:rsidRDefault="00F14CC0"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0BB76BC2" w14:textId="15CF33F4" w:rsidR="002D4AB3" w:rsidRPr="0047543C" w:rsidRDefault="00F14CC0" w:rsidP="002D4AB3">
    <w:pPr>
      <w:ind w:right="-851"/>
      <w:jc w:val="center"/>
      <w:rPr>
        <w:rFonts w:asciiTheme="minorHAnsi" w:hAnsiTheme="minorHAnsi" w:cstheme="minorHAnsi"/>
        <w:sz w:val="24"/>
        <w:szCs w:val="24"/>
      </w:rPr>
    </w:pPr>
    <w:r>
      <w:rPr>
        <w:rFonts w:asciiTheme="minorHAnsi" w:hAnsiTheme="minorHAnsi" w:cstheme="minorHAnsi"/>
        <w:sz w:val="24"/>
        <w:szCs w:val="24"/>
      </w:rPr>
      <w:t>FIELD OF SOCIAL SCIENCES</w:t>
    </w:r>
  </w:p>
  <w:p w14:paraId="16ADA029" w14:textId="77777777" w:rsidR="002D4AB3" w:rsidRPr="002D4AB3" w:rsidRDefault="004B492F" w:rsidP="002D4AB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sbQ0NDY1NDO1NDVS0lEKTi0uzszPAykwrgUAQpgReywAAAA="/>
  </w:docVars>
  <w:rsids>
    <w:rsidRoot w:val="00FE7CD8"/>
    <w:rsid w:val="00215D9F"/>
    <w:rsid w:val="00411667"/>
    <w:rsid w:val="004B492F"/>
    <w:rsid w:val="0057799A"/>
    <w:rsid w:val="00696995"/>
    <w:rsid w:val="00773CD5"/>
    <w:rsid w:val="007F61C3"/>
    <w:rsid w:val="00875661"/>
    <w:rsid w:val="009F4B9A"/>
    <w:rsid w:val="00A07EDC"/>
    <w:rsid w:val="00C7589C"/>
    <w:rsid w:val="00CE2576"/>
    <w:rsid w:val="00F14CC0"/>
    <w:rsid w:val="00FE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EF9BD"/>
  <w15:chartTrackingRefBased/>
  <w15:docId w15:val="{4365B1F4-6A3E-4588-AA9C-4F86341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CD8"/>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4B492F"/>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CD8"/>
    <w:pPr>
      <w:tabs>
        <w:tab w:val="center" w:pos="4536"/>
        <w:tab w:val="right" w:pos="9072"/>
      </w:tabs>
    </w:pPr>
  </w:style>
  <w:style w:type="character" w:customStyle="1" w:styleId="NagwekZnak">
    <w:name w:val="Nagłówek Znak"/>
    <w:basedOn w:val="Domylnaczcionkaakapitu"/>
    <w:link w:val="Nagwek"/>
    <w:uiPriority w:val="99"/>
    <w:rsid w:val="00FE7CD8"/>
    <w:rPr>
      <w:rFonts w:ascii="Times New Roman" w:eastAsia="Times New Roman" w:hAnsi="Times New Roman" w:cs="Times New Roman"/>
      <w:b/>
      <w:sz w:val="28"/>
      <w:szCs w:val="28"/>
      <w:lang w:eastAsia="pl-PL"/>
    </w:rPr>
  </w:style>
  <w:style w:type="character" w:styleId="Hipercze">
    <w:name w:val="Hyperlink"/>
    <w:uiPriority w:val="99"/>
    <w:unhideWhenUsed/>
    <w:rsid w:val="00FE7CD8"/>
    <w:rPr>
      <w:color w:val="0000FF"/>
      <w:u w:val="single"/>
    </w:rPr>
  </w:style>
  <w:style w:type="paragraph" w:styleId="Stopka">
    <w:name w:val="footer"/>
    <w:basedOn w:val="Normalny"/>
    <w:link w:val="StopkaZnak"/>
    <w:uiPriority w:val="99"/>
    <w:unhideWhenUsed/>
    <w:rsid w:val="00773CD5"/>
    <w:pPr>
      <w:tabs>
        <w:tab w:val="center" w:pos="4536"/>
        <w:tab w:val="right" w:pos="9072"/>
      </w:tabs>
    </w:pPr>
  </w:style>
  <w:style w:type="character" w:customStyle="1" w:styleId="StopkaZnak">
    <w:name w:val="Stopka Znak"/>
    <w:basedOn w:val="Domylnaczcionkaakapitu"/>
    <w:link w:val="Stopka"/>
    <w:uiPriority w:val="99"/>
    <w:rsid w:val="00773CD5"/>
    <w:rPr>
      <w:rFonts w:ascii="Times New Roman" w:eastAsia="Times New Roman" w:hAnsi="Times New Roman" w:cs="Times New Roman"/>
      <w:b/>
      <w:sz w:val="28"/>
      <w:szCs w:val="28"/>
      <w:lang w:eastAsia="pl-PL"/>
    </w:rPr>
  </w:style>
  <w:style w:type="character" w:customStyle="1" w:styleId="Nagwek3Znak">
    <w:name w:val="Nagłówek 3 Znak"/>
    <w:basedOn w:val="Domylnaczcionkaakapitu"/>
    <w:link w:val="Nagwek3"/>
    <w:uiPriority w:val="9"/>
    <w:rsid w:val="004B492F"/>
    <w:rPr>
      <w:rFonts w:ascii="Times New Roman" w:eastAsia="Times New Roman" w:hAnsi="Times New Roman" w:cs="Times New Roman"/>
      <w:b/>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sap.sejm.gov.pl/isap.nsf/DocDetails.xsp?id=WDU201900003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3" ma:contentTypeDescription="Create a new document." ma:contentTypeScope="" ma:versionID="76ad0a8e05fcfc8a85d0852cf137eca6">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8ec6f298ff0581168e22814e6c7f21c"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1F4F4-C94A-4B62-B291-E9AF0B07A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9A116-CB2B-46D4-96F1-3A7E2A2E232E}">
  <ds:schemaRefs>
    <ds:schemaRef ds:uri="http://schemas.microsoft.com/sharepoint/v3/contenttype/forms"/>
  </ds:schemaRefs>
</ds:datastoreItem>
</file>

<file path=customXml/itemProps3.xml><?xml version="1.0" encoding="utf-8"?>
<ds:datastoreItem xmlns:ds="http://schemas.openxmlformats.org/officeDocument/2006/customXml" ds:itemID="{333DD5DF-188A-406A-BB92-7342713CF929}">
  <ds:schemaRefs>
    <ds:schemaRef ds:uri="http://www.w3.org/XML/1998/namespace"/>
    <ds:schemaRef ds:uri="http://purl.org/dc/terms/"/>
    <ds:schemaRef ds:uri="b0469b5c-91d9-4230-9bcb-43b5bd17c315"/>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5ea1ace-d2aa-4a4e-805e-6618a206a3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Ryszard Knapek</cp:lastModifiedBy>
  <cp:revision>3</cp:revision>
  <dcterms:created xsi:type="dcterms:W3CDTF">2021-08-30T10:43:00Z</dcterms:created>
  <dcterms:modified xsi:type="dcterms:W3CDTF">2021-08-30T11:02:00Z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