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848F1" w14:textId="77777777" w:rsidR="001D42F9" w:rsidRPr="002C02EE" w:rsidRDefault="001D42F9" w:rsidP="001D42F9">
      <w:pPr>
        <w:ind w:left="2124" w:firstLine="708"/>
        <w:rPr>
          <w:b/>
        </w:rPr>
      </w:pPr>
      <w:r w:rsidRPr="002C02EE">
        <w:rPr>
          <w:b/>
        </w:rPr>
        <w:t>Uniwersytet Śląski w Katowicach</w:t>
      </w:r>
    </w:p>
    <w:p w14:paraId="29A2F402" w14:textId="77777777" w:rsidR="001D42F9" w:rsidRPr="002C02EE" w:rsidRDefault="001D42F9" w:rsidP="001D42F9">
      <w:pPr>
        <w:ind w:left="2124" w:firstLine="708"/>
        <w:rPr>
          <w:b/>
        </w:rPr>
      </w:pPr>
      <w:r w:rsidRPr="002C02EE">
        <w:rPr>
          <w:b/>
        </w:rPr>
        <w:t>40-007 Katowice, ul. Bankowa 12</w:t>
      </w:r>
    </w:p>
    <w:p w14:paraId="6B77BBE1" w14:textId="77777777" w:rsidR="001D42F9" w:rsidRPr="002C02EE" w:rsidRDefault="001D42F9" w:rsidP="001D42F9">
      <w:pPr>
        <w:ind w:left="1416" w:firstLine="708"/>
        <w:rPr>
          <w:b/>
        </w:rPr>
      </w:pPr>
    </w:p>
    <w:p w14:paraId="6B6F87B1" w14:textId="7004BAB5" w:rsidR="001D42F9" w:rsidRPr="002C02EE" w:rsidRDefault="001D42F9" w:rsidP="00786A1B">
      <w:pPr>
        <w:jc w:val="center"/>
        <w:rPr>
          <w:b/>
        </w:rPr>
      </w:pPr>
      <w:r w:rsidRPr="002C02EE">
        <w:rPr>
          <w:b/>
        </w:rPr>
        <w:t>Ogłasza pisemny</w:t>
      </w:r>
      <w:r w:rsidR="009020B1">
        <w:rPr>
          <w:b/>
        </w:rPr>
        <w:t xml:space="preserve"> drugi</w:t>
      </w:r>
      <w:r w:rsidRPr="002C02EE">
        <w:rPr>
          <w:b/>
        </w:rPr>
        <w:t xml:space="preserve">  </w:t>
      </w:r>
      <w:r w:rsidR="002C02EE" w:rsidRPr="002C02EE">
        <w:rPr>
          <w:b/>
        </w:rPr>
        <w:t>przetarg</w:t>
      </w:r>
      <w:r w:rsidRPr="002C02EE">
        <w:rPr>
          <w:b/>
        </w:rPr>
        <w:t xml:space="preserve"> na sprzedaż nieruchomości usytuowanej w </w:t>
      </w:r>
      <w:r w:rsidR="00786A1B" w:rsidRPr="002C02EE">
        <w:rPr>
          <w:b/>
        </w:rPr>
        <w:t>Katowicach- Szopienicach przy ul. Wiosny Ludów.</w:t>
      </w:r>
    </w:p>
    <w:p w14:paraId="30B5934D" w14:textId="71D49C9F" w:rsidR="00786A1B" w:rsidRPr="002C02EE" w:rsidRDefault="001D42F9" w:rsidP="00786A1B">
      <w:pPr>
        <w:jc w:val="both"/>
        <w:rPr>
          <w:color w:val="FF0000"/>
        </w:rPr>
      </w:pPr>
      <w:r w:rsidRPr="002C02EE">
        <w:t xml:space="preserve">Przedmiotem </w:t>
      </w:r>
      <w:r w:rsidR="002C02EE" w:rsidRPr="002C02EE">
        <w:t>przetargu</w:t>
      </w:r>
      <w:r w:rsidRPr="002C02EE">
        <w:t xml:space="preserve"> jest: prawo własności nieruchomości gruntowej, położonej w </w:t>
      </w:r>
      <w:r w:rsidR="00786A1B" w:rsidRPr="002C02EE">
        <w:t xml:space="preserve"> Katowicach Szopienicach przy ul. Wiosny Ludów składającej się z działek o numerach ewidencyjnych </w:t>
      </w:r>
      <w:r w:rsidR="00786A1B" w:rsidRPr="008019E5">
        <w:t>: 136</w:t>
      </w:r>
      <w:r w:rsidR="002C02EE" w:rsidRPr="008019E5">
        <w:t>5</w:t>
      </w:r>
      <w:r w:rsidR="00786A1B" w:rsidRPr="008019E5">
        <w:t>/74; 1372</w:t>
      </w:r>
      <w:r w:rsidR="00786A1B" w:rsidRPr="002C02EE">
        <w:t>/70; 1460/72; 1462/75; 2000/49; 2003/52; 2004/52; 2015/67; 2016/67; 2017/67; 2018/68; 2019/68; 1359/79; 1360/78; 2006/55;2007/55; 2010/63; 2011/63; 2012/66; 2013/66; 2014/66 stanowiących zwarty teren o łącznej powierzchni 54.507 m².</w:t>
      </w:r>
    </w:p>
    <w:p w14:paraId="40E0D082" w14:textId="479989FB" w:rsidR="00786A1B" w:rsidRPr="002C02EE" w:rsidRDefault="00786A1B" w:rsidP="00786A1B">
      <w:pPr>
        <w:jc w:val="both"/>
        <w:rPr>
          <w:color w:val="FF0000"/>
        </w:rPr>
      </w:pPr>
      <w:r w:rsidRPr="003B3009">
        <w:t>-Dla przedmiotowej nieruchomości prowadzone są Księgi Wieczyste o numerach : KA1K/00074723/5; KA1K/00070119/0; KA1K/00049081/8; KA1L/00008321/5; KA1L/00003016/9.</w:t>
      </w:r>
      <w:r w:rsidR="003B3009">
        <w:t xml:space="preserve"> KA1K/00140855/3</w:t>
      </w:r>
    </w:p>
    <w:p w14:paraId="0BABD569" w14:textId="77777777" w:rsidR="00786A1B" w:rsidRPr="00585A2E" w:rsidRDefault="00786A1B" w:rsidP="00786A1B">
      <w:pPr>
        <w:jc w:val="both"/>
      </w:pPr>
      <w:r w:rsidRPr="00585A2E">
        <w:t>Nieruchomość stanowi tereny nieużytków, nie jest ogrodzona ani zabudowana . Obszar posiada dostęp do drogi tj. ulicy Wiosny Ludów łączącej dzielnicę Szopienice z Mysłowicami.</w:t>
      </w:r>
    </w:p>
    <w:p w14:paraId="5A26C9E0" w14:textId="77777777" w:rsidR="00786A1B" w:rsidRPr="00585A2E" w:rsidRDefault="00786A1B" w:rsidP="00786A1B">
      <w:pPr>
        <w:jc w:val="both"/>
      </w:pPr>
      <w:r w:rsidRPr="00585A2E">
        <w:t>Teren znajduje się w sąsiedztwie terenów zurbanizowanych na granicy miast: Katowic , Mysłowic oraz Sosnowca. W sąsiedztwie działek przebiega linia kolejowa relacji Gliwice – Częstochowa.</w:t>
      </w:r>
    </w:p>
    <w:p w14:paraId="1D1B8113" w14:textId="77777777" w:rsidR="00786A1B" w:rsidRPr="00585A2E" w:rsidRDefault="00786A1B" w:rsidP="00786A1B">
      <w:pPr>
        <w:jc w:val="both"/>
      </w:pPr>
      <w:r w:rsidRPr="00585A2E">
        <w:t>Od zachodu działki graniczą z terenami przemysłowymi i mieszkaniowymi, od wschodu z terenami zielonymi.</w:t>
      </w:r>
    </w:p>
    <w:p w14:paraId="4333828E" w14:textId="3902CD23" w:rsidR="00786A1B" w:rsidRPr="00D50BF9" w:rsidRDefault="00786A1B" w:rsidP="00786A1B">
      <w:pPr>
        <w:jc w:val="both"/>
      </w:pPr>
      <w:r w:rsidRPr="00D50BF9">
        <w:t xml:space="preserve">- Brak planu zagospodarowania przestrzennego. Obszar, na którym znajduje się nieruchomość </w:t>
      </w:r>
      <w:r w:rsidR="00384CB9">
        <w:t xml:space="preserve">                              </w:t>
      </w:r>
      <w:r w:rsidRPr="00D50BF9">
        <w:t>w zapisach studium uwarunkowań i kierunków zagospodarowania przestrzennego przeznaczony jest pod zabudowę usługową z elementami zieleni urządzonej.</w:t>
      </w:r>
    </w:p>
    <w:p w14:paraId="2A245475" w14:textId="6DFE0AEE" w:rsidR="00786A1B" w:rsidRPr="00D50BF9" w:rsidRDefault="00786A1B" w:rsidP="00786A1B">
      <w:pPr>
        <w:jc w:val="both"/>
      </w:pPr>
      <w:r w:rsidRPr="00D50BF9">
        <w:t>-Działki o nr 1360/78 oraz 1359/79 obciążone są służebnością gruntową na rzecz przedsiębiorstwa przesyłowego Gaz System</w:t>
      </w:r>
      <w:r w:rsidR="00D50BF9" w:rsidRPr="00D50BF9">
        <w:t xml:space="preserve"> a działki 2000/49 , 2003/52 oraz 2004/52 na rzecz przedsiębiorstwa Tauron Dystrybucja. Wielkość terenu objęta służebnością wynosi 4,35 %  nieruchomości.</w:t>
      </w:r>
    </w:p>
    <w:p w14:paraId="45F634D6" w14:textId="013FB85E" w:rsidR="00D50BF9" w:rsidRPr="00D50BF9" w:rsidRDefault="00D50BF9" w:rsidP="00786A1B">
      <w:pPr>
        <w:jc w:val="both"/>
      </w:pPr>
      <w:r w:rsidRPr="00D50BF9">
        <w:t xml:space="preserve">Nieruchomość uzbrojona jest w sieć wodociągową, gazową oraz energetyczną a w bezpośrednim otoczeniu od strony południowo-zachodniej również znajduje się uzbrojenie: woda, energia, gaz </w:t>
      </w:r>
      <w:r w:rsidR="00384CB9">
        <w:t xml:space="preserve">                         </w:t>
      </w:r>
      <w:r w:rsidRPr="00D50BF9">
        <w:t>i kanalizacja.</w:t>
      </w:r>
    </w:p>
    <w:p w14:paraId="4EC8E24C" w14:textId="77777777" w:rsidR="001D42F9" w:rsidRPr="00D50BF9" w:rsidRDefault="001D42F9" w:rsidP="001D42F9">
      <w:pPr>
        <w:jc w:val="both"/>
      </w:pPr>
      <w:r w:rsidRPr="00D50BF9">
        <w:t>Właścicielem nieruchomości jest Uniwersytet Śląski w Katowicach.</w:t>
      </w:r>
    </w:p>
    <w:p w14:paraId="0B9E56A1" w14:textId="15CD1273" w:rsidR="001D42F9" w:rsidRDefault="001D42F9" w:rsidP="001D42F9">
      <w:pPr>
        <w:jc w:val="both"/>
      </w:pPr>
      <w:r w:rsidRPr="00D50BF9">
        <w:t>Wygrywający nabywa prawo własności nieruchomości w stanie wolnym od obciążeń.</w:t>
      </w:r>
    </w:p>
    <w:p w14:paraId="7749785A" w14:textId="31240403" w:rsidR="00D50BF9" w:rsidRPr="009E2EF4" w:rsidRDefault="00D50BF9" w:rsidP="001D42F9">
      <w:pPr>
        <w:jc w:val="both"/>
      </w:pPr>
      <w:r w:rsidRPr="009E2EF4">
        <w:t>Cena wywoławcza nieruchomości wynosi</w:t>
      </w:r>
      <w:r w:rsidR="007925A3" w:rsidRPr="009E2EF4">
        <w:t xml:space="preserve"> </w:t>
      </w:r>
      <w:r w:rsidR="007925A3" w:rsidRPr="003F6FB4">
        <w:rPr>
          <w:b/>
          <w:bCs/>
        </w:rPr>
        <w:t>25.000.000,00</w:t>
      </w:r>
      <w:r w:rsidR="007925A3" w:rsidRPr="009E2EF4">
        <w:t xml:space="preserve"> ( słownie dwadzieścia pięć milionów złotych)</w:t>
      </w:r>
    </w:p>
    <w:p w14:paraId="7B3B92C3" w14:textId="4A1D96AD" w:rsidR="00C87D46" w:rsidRPr="009E2EF4" w:rsidRDefault="00C87D46" w:rsidP="001D42F9">
      <w:pPr>
        <w:jc w:val="both"/>
      </w:pPr>
      <w:r w:rsidRPr="009E2EF4">
        <w:t>Dopuszczalne jest złożenie odrębnych</w:t>
      </w:r>
      <w:r w:rsidR="007940A8" w:rsidRPr="009E2EF4">
        <w:t xml:space="preserve">, pojedynczych </w:t>
      </w:r>
      <w:r w:rsidRPr="009E2EF4">
        <w:t xml:space="preserve"> ofert na zakup działek </w:t>
      </w:r>
      <w:r w:rsidR="008C3C14" w:rsidRPr="009E2EF4">
        <w:t xml:space="preserve">o nr </w:t>
      </w:r>
      <w:r w:rsidR="007940A8" w:rsidRPr="009E2EF4">
        <w:t xml:space="preserve">2012/66 oraz 2000/49., których cena wywoławcza wynosi dla działki 2012/66 </w:t>
      </w:r>
      <w:r w:rsidR="00982026" w:rsidRPr="009E2EF4">
        <w:rPr>
          <w:b/>
          <w:bCs/>
        </w:rPr>
        <w:t xml:space="preserve"> 322.440,00 zł </w:t>
      </w:r>
      <w:r w:rsidR="00982026" w:rsidRPr="009E2EF4">
        <w:t xml:space="preserve"> ( słownie: trzysta dwadzieścia dwa tysiące czterysta czterdzieści złotych) </w:t>
      </w:r>
      <w:r w:rsidR="007940A8" w:rsidRPr="009E2EF4">
        <w:t xml:space="preserve"> oraz dla działki  2000/49</w:t>
      </w:r>
      <w:r w:rsidR="00982026" w:rsidRPr="009E2EF4">
        <w:t xml:space="preserve">   </w:t>
      </w:r>
      <w:r w:rsidR="00982026" w:rsidRPr="009E2EF4">
        <w:rPr>
          <w:b/>
          <w:bCs/>
        </w:rPr>
        <w:t>371.517,00</w:t>
      </w:r>
      <w:r w:rsidR="00982026" w:rsidRPr="009E2EF4">
        <w:t xml:space="preserve"> zł                              ( słownie: trzysta siedemdziesiąt jeden tysięcy pięćset siedemnaście złotych)</w:t>
      </w:r>
    </w:p>
    <w:p w14:paraId="1C7D905F" w14:textId="664DA049" w:rsidR="001D42F9" w:rsidRPr="00D50BF9" w:rsidRDefault="001D42F9" w:rsidP="001D42F9">
      <w:pPr>
        <w:jc w:val="both"/>
      </w:pPr>
      <w:r w:rsidRPr="00D50BF9">
        <w:lastRenderedPageBreak/>
        <w:t xml:space="preserve">Zawarcie umowy kupna- sprzedaży nieruchomości po wyłonieniu nabywcy w drodze niniejszego </w:t>
      </w:r>
      <w:r w:rsidR="00D50BF9" w:rsidRPr="00D50BF9">
        <w:t>przetargu</w:t>
      </w:r>
      <w:r w:rsidRPr="00D50BF9">
        <w:t xml:space="preserve"> wymaga uzyskania zgody </w:t>
      </w:r>
      <w:r w:rsidR="00D50BF9" w:rsidRPr="00D50BF9">
        <w:t>Prokuratorii Generalnej Rzeczpospolitej Polskiej</w:t>
      </w:r>
    </w:p>
    <w:p w14:paraId="3E31C0DA" w14:textId="448F1F38" w:rsidR="001D42F9" w:rsidRPr="00360723" w:rsidRDefault="001D42F9" w:rsidP="00360723">
      <w:pPr>
        <w:rPr>
          <w:color w:val="FF0000"/>
        </w:rPr>
      </w:pPr>
      <w:r w:rsidRPr="00D50BF9">
        <w:t>Pisemne oferty w zamkniętych, nieprzejrzystych kopertach, oznaczone hasłem „</w:t>
      </w:r>
      <w:r w:rsidR="009020B1">
        <w:t xml:space="preserve"> Drugi </w:t>
      </w:r>
      <w:r w:rsidR="00D50BF9" w:rsidRPr="00D50BF9">
        <w:t>Przetarg</w:t>
      </w:r>
      <w:r w:rsidRPr="00D50BF9">
        <w:t xml:space="preserve">: nieruchomość w </w:t>
      </w:r>
      <w:r w:rsidR="00786A1B" w:rsidRPr="00D50BF9">
        <w:t>Katowicach - Szopienicach</w:t>
      </w:r>
      <w:r w:rsidRPr="00D50BF9">
        <w:t xml:space="preserve">” należy składać w sekretariacie Kanclerza, mieszczącym się w budynku Rektoratu Uniwersytetu Śląskiego w Katowicach przy ul. Bankowej 12 ( pokój nr. </w:t>
      </w:r>
      <w:r w:rsidR="00D50BF9" w:rsidRPr="00D50BF9">
        <w:t>1,25</w:t>
      </w:r>
      <w:r w:rsidRPr="00D50BF9">
        <w:t xml:space="preserve"> ) </w:t>
      </w:r>
      <w:r w:rsidRPr="00360723">
        <w:t xml:space="preserve">do dnia </w:t>
      </w:r>
      <w:r w:rsidR="009020B1">
        <w:t>2</w:t>
      </w:r>
      <w:r w:rsidR="00360723" w:rsidRPr="00360723">
        <w:t>.0</w:t>
      </w:r>
      <w:r w:rsidR="009020B1">
        <w:t>3</w:t>
      </w:r>
      <w:r w:rsidR="00360723" w:rsidRPr="00360723">
        <w:t xml:space="preserve">.2026 </w:t>
      </w:r>
      <w:r w:rsidRPr="00360723">
        <w:t xml:space="preserve">do godz. </w:t>
      </w:r>
      <w:r w:rsidR="006A7852" w:rsidRPr="00360723">
        <w:t>9</w:t>
      </w:r>
      <w:r w:rsidRPr="00360723">
        <w:t>.00</w:t>
      </w:r>
      <w:r w:rsidR="009020B1">
        <w:t xml:space="preserve"> </w:t>
      </w:r>
      <w:r w:rsidRPr="00D50BF9">
        <w:t xml:space="preserve">Przystępujący do </w:t>
      </w:r>
      <w:r w:rsidR="00D50BF9" w:rsidRPr="00D50BF9">
        <w:t>przetargu</w:t>
      </w:r>
      <w:r w:rsidRPr="00D50BF9">
        <w:t xml:space="preserve"> powinien :</w:t>
      </w:r>
    </w:p>
    <w:p w14:paraId="15C048A2" w14:textId="77777777" w:rsidR="001D42F9" w:rsidRPr="00D50BF9" w:rsidRDefault="001D42F9" w:rsidP="001D42F9">
      <w:pPr>
        <w:pStyle w:val="Akapitzlist"/>
        <w:numPr>
          <w:ilvl w:val="0"/>
          <w:numId w:val="1"/>
        </w:numPr>
        <w:jc w:val="both"/>
      </w:pPr>
      <w:r w:rsidRPr="00D50BF9">
        <w:t>złożyć pisemne oświadczenie, że oferent zapoznał się ze stanem prawnym i technicznym nieruchomości,</w:t>
      </w:r>
    </w:p>
    <w:p w14:paraId="0CAF35BD" w14:textId="4296686B" w:rsidR="001D42F9" w:rsidRPr="00D50BF9" w:rsidRDefault="001D42F9" w:rsidP="001D42F9">
      <w:pPr>
        <w:pStyle w:val="Akapitzlist"/>
        <w:numPr>
          <w:ilvl w:val="0"/>
          <w:numId w:val="1"/>
        </w:numPr>
        <w:jc w:val="both"/>
      </w:pPr>
      <w:r w:rsidRPr="00D50BF9">
        <w:t>złożyć pisemne oświadczenie, że oferent zapoznał się z ustalonymi zasadami, trybem</w:t>
      </w:r>
      <w:r w:rsidRPr="00D50BF9">
        <w:br/>
        <w:t xml:space="preserve">i warunkami </w:t>
      </w:r>
      <w:r w:rsidR="00D50BF9" w:rsidRPr="00D50BF9">
        <w:t>przetargu</w:t>
      </w:r>
      <w:r w:rsidRPr="00D50BF9">
        <w:t xml:space="preserve"> i przyjmuje je bez zastrzeżeń,</w:t>
      </w:r>
    </w:p>
    <w:p w14:paraId="38AD40B1" w14:textId="77777777" w:rsidR="001D42F9" w:rsidRPr="00D50BF9" w:rsidRDefault="001D42F9" w:rsidP="001D42F9">
      <w:pPr>
        <w:jc w:val="both"/>
      </w:pPr>
      <w:r w:rsidRPr="00D50BF9">
        <w:t>Koszty zawarcia umowy notarialnej ponosi nabywca.</w:t>
      </w:r>
    </w:p>
    <w:p w14:paraId="6997A682" w14:textId="4D1CFF46" w:rsidR="001D42F9" w:rsidRPr="009E2EF4" w:rsidRDefault="001D42F9" w:rsidP="001D42F9">
      <w:pPr>
        <w:jc w:val="both"/>
        <w:rPr>
          <w:b/>
        </w:rPr>
      </w:pPr>
      <w:r w:rsidRPr="009E2EF4">
        <w:rPr>
          <w:b/>
        </w:rPr>
        <w:t xml:space="preserve">Publiczne otwarcie ofert ( część jawna </w:t>
      </w:r>
      <w:r w:rsidR="00D50BF9" w:rsidRPr="009E2EF4">
        <w:rPr>
          <w:b/>
        </w:rPr>
        <w:t>przetargu</w:t>
      </w:r>
      <w:r w:rsidRPr="009E2EF4">
        <w:rPr>
          <w:b/>
        </w:rPr>
        <w:t xml:space="preserve"> ) nastąpi w siedzibie Uniwersytetu Śląskiego </w:t>
      </w:r>
      <w:r w:rsidRPr="009E2EF4">
        <w:rPr>
          <w:b/>
        </w:rPr>
        <w:br/>
        <w:t xml:space="preserve">w Katowicach w dniu </w:t>
      </w:r>
      <w:r w:rsidR="009020B1" w:rsidRPr="009E2EF4">
        <w:rPr>
          <w:b/>
        </w:rPr>
        <w:t>2</w:t>
      </w:r>
      <w:r w:rsidR="00360723" w:rsidRPr="009E2EF4">
        <w:rPr>
          <w:b/>
        </w:rPr>
        <w:t>.0</w:t>
      </w:r>
      <w:r w:rsidR="009020B1" w:rsidRPr="009E2EF4">
        <w:rPr>
          <w:b/>
        </w:rPr>
        <w:t>3</w:t>
      </w:r>
      <w:r w:rsidR="00360723" w:rsidRPr="009E2EF4">
        <w:rPr>
          <w:b/>
        </w:rPr>
        <w:t>.2026</w:t>
      </w:r>
      <w:r w:rsidRPr="009E2EF4">
        <w:rPr>
          <w:b/>
        </w:rPr>
        <w:t xml:space="preserve"> o godz.</w:t>
      </w:r>
      <w:r w:rsidR="00BA2D0B" w:rsidRPr="009E2EF4">
        <w:rPr>
          <w:b/>
        </w:rPr>
        <w:t xml:space="preserve"> </w:t>
      </w:r>
      <w:r w:rsidRPr="009E2EF4">
        <w:rPr>
          <w:b/>
        </w:rPr>
        <w:t>1</w:t>
      </w:r>
      <w:r w:rsidR="006A7852" w:rsidRPr="009E2EF4">
        <w:rPr>
          <w:b/>
        </w:rPr>
        <w:t>0</w:t>
      </w:r>
      <w:r w:rsidRPr="009E2EF4">
        <w:rPr>
          <w:b/>
        </w:rPr>
        <w:t>.</w:t>
      </w:r>
      <w:r w:rsidR="006A7852" w:rsidRPr="009E2EF4">
        <w:rPr>
          <w:b/>
        </w:rPr>
        <w:t>0</w:t>
      </w:r>
      <w:r w:rsidRPr="009E2EF4">
        <w:rPr>
          <w:b/>
        </w:rPr>
        <w:t xml:space="preserve">0 w </w:t>
      </w:r>
      <w:r w:rsidR="00360723" w:rsidRPr="009E2EF4">
        <w:rPr>
          <w:b/>
        </w:rPr>
        <w:t>pokoju</w:t>
      </w:r>
      <w:r w:rsidRPr="009E2EF4">
        <w:rPr>
          <w:b/>
        </w:rPr>
        <w:t xml:space="preserve"> nr </w:t>
      </w:r>
      <w:r w:rsidR="00360723" w:rsidRPr="009E2EF4">
        <w:rPr>
          <w:b/>
        </w:rPr>
        <w:t>1.25</w:t>
      </w:r>
      <w:r w:rsidRPr="009E2EF4">
        <w:rPr>
          <w:b/>
        </w:rPr>
        <w:t xml:space="preserve"> w budynku Rektoratu przy </w:t>
      </w:r>
      <w:r w:rsidRPr="009E2EF4">
        <w:rPr>
          <w:b/>
        </w:rPr>
        <w:br/>
        <w:t>ul. Bankowej 12 w Katowicach.</w:t>
      </w:r>
    </w:p>
    <w:p w14:paraId="79DBABC1" w14:textId="05FB4136" w:rsidR="001D42F9" w:rsidRPr="00D50BF9" w:rsidRDefault="001D42F9" w:rsidP="001D42F9">
      <w:pPr>
        <w:jc w:val="both"/>
        <w:rPr>
          <w:b/>
        </w:rPr>
      </w:pPr>
      <w:r w:rsidRPr="00D50BF9">
        <w:rPr>
          <w:b/>
        </w:rPr>
        <w:t xml:space="preserve">Szczegółowe zasady, tryb i warunki </w:t>
      </w:r>
      <w:r w:rsidR="00D50BF9" w:rsidRPr="00D50BF9">
        <w:rPr>
          <w:b/>
        </w:rPr>
        <w:t>przetargu</w:t>
      </w:r>
      <w:r w:rsidRPr="00D50BF9">
        <w:rPr>
          <w:b/>
        </w:rPr>
        <w:t xml:space="preserve"> można otrzymać w Dziale. Gospodarowania Nieruchomościami Uniwersytetu Śląskiego w Katowicach ul. Bankowa 12 (pokój nr </w:t>
      </w:r>
      <w:r w:rsidR="00D50BF9" w:rsidRPr="00D50BF9">
        <w:rPr>
          <w:b/>
        </w:rPr>
        <w:t>3.17</w:t>
      </w:r>
      <w:r w:rsidRPr="00D50BF9">
        <w:rPr>
          <w:b/>
        </w:rPr>
        <w:t xml:space="preserve">) , 32 359 2250 oraz na stronie internetowej Uniwersytetu Śląskiego w Katowicach -  </w:t>
      </w:r>
      <w:hyperlink r:id="rId7" w:history="1">
        <w:r w:rsidRPr="00D50BF9">
          <w:rPr>
            <w:rStyle w:val="Hipercze"/>
            <w:b/>
            <w:color w:val="auto"/>
          </w:rPr>
          <w:t>http://www.us.edu.pl</w:t>
        </w:r>
      </w:hyperlink>
      <w:r w:rsidRPr="00D50BF9">
        <w:rPr>
          <w:rStyle w:val="Hipercze"/>
          <w:b/>
          <w:color w:val="auto"/>
        </w:rPr>
        <w:t xml:space="preserve"> </w:t>
      </w:r>
      <w:r w:rsidR="00D50BF9" w:rsidRPr="00D50BF9">
        <w:rPr>
          <w:rStyle w:val="Hipercze"/>
          <w:b/>
          <w:color w:val="auto"/>
        </w:rPr>
        <w:t xml:space="preserve">                  </w:t>
      </w:r>
      <w:r w:rsidRPr="00D50BF9">
        <w:rPr>
          <w:rStyle w:val="Hipercze"/>
          <w:b/>
          <w:color w:val="auto"/>
        </w:rPr>
        <w:t>( zakładka ogłoszenia)</w:t>
      </w:r>
    </w:p>
    <w:p w14:paraId="7B5905D8" w14:textId="244DA646" w:rsidR="00E8335A" w:rsidRPr="00D50BF9" w:rsidRDefault="001D42F9" w:rsidP="001D42F9">
      <w:pPr>
        <w:jc w:val="both"/>
        <w:rPr>
          <w:b/>
        </w:rPr>
      </w:pPr>
      <w:r w:rsidRPr="00D50BF9">
        <w:rPr>
          <w:b/>
        </w:rPr>
        <w:t xml:space="preserve">Uniwersytet Śląski w Katowicach zastrzega sobie prawo odwołania, przesunięcia terminu </w:t>
      </w:r>
      <w:r w:rsidR="00384CB9">
        <w:rPr>
          <w:b/>
        </w:rPr>
        <w:t xml:space="preserve">                               </w:t>
      </w:r>
      <w:r w:rsidRPr="00D50BF9">
        <w:rPr>
          <w:b/>
        </w:rPr>
        <w:t xml:space="preserve">lub unieważnienia </w:t>
      </w:r>
      <w:r w:rsidR="00D50BF9" w:rsidRPr="00D50BF9">
        <w:rPr>
          <w:b/>
        </w:rPr>
        <w:t>przetargu</w:t>
      </w:r>
      <w:r w:rsidRPr="00D50BF9">
        <w:rPr>
          <w:b/>
        </w:rPr>
        <w:t>, bez podania przyczyn</w:t>
      </w:r>
      <w:r w:rsidR="00E8335A" w:rsidRPr="00D50BF9">
        <w:rPr>
          <w:b/>
        </w:rPr>
        <w:t xml:space="preserve"> na każdym etapie postepowania.</w:t>
      </w:r>
    </w:p>
    <w:p w14:paraId="21421DB1" w14:textId="77777777" w:rsidR="001D42F9" w:rsidRPr="00D50BF9" w:rsidRDefault="00E8335A" w:rsidP="001D42F9">
      <w:pPr>
        <w:jc w:val="both"/>
        <w:rPr>
          <w:b/>
        </w:rPr>
      </w:pPr>
      <w:r w:rsidRPr="00D50BF9">
        <w:rPr>
          <w:b/>
        </w:rPr>
        <w:t>Uniwersytet Śląski zastrzega sobie prawo do nie zawarcia umowy sprzedaży nieruchomości z żadnym z oferentów.</w:t>
      </w:r>
    </w:p>
    <w:p w14:paraId="0079CA46" w14:textId="38A63A43" w:rsidR="00DA0FAB" w:rsidRPr="002C02EE" w:rsidRDefault="00C16252">
      <w:pPr>
        <w:rPr>
          <w:color w:val="FF0000"/>
        </w:rPr>
      </w:pPr>
      <w:r>
        <w:rPr>
          <w:noProof/>
          <w:color w:val="FF0000"/>
        </w:rPr>
        <w:lastRenderedPageBreak/>
        <w:drawing>
          <wp:inline distT="0" distB="0" distL="0" distR="0" wp14:anchorId="55695363" wp14:editId="0A7B1496">
            <wp:extent cx="4673600" cy="2628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56" cy="26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 wp14:anchorId="7912896F" wp14:editId="5DC0F37F">
            <wp:extent cx="4690533" cy="26384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310" cy="264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 wp14:anchorId="74447790" wp14:editId="2AFC1BFC">
            <wp:extent cx="4690533" cy="263842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896" cy="264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lastRenderedPageBreak/>
        <w:drawing>
          <wp:inline distT="0" distB="0" distL="0" distR="0" wp14:anchorId="6E62CF1A" wp14:editId="712628F8">
            <wp:extent cx="4639733" cy="2609850"/>
            <wp:effectExtent l="0" t="0" r="889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066" cy="26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 wp14:anchorId="767813B6" wp14:editId="4AE1E4DA">
            <wp:extent cx="4605867" cy="2590800"/>
            <wp:effectExtent l="0" t="0" r="444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022" cy="259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lastRenderedPageBreak/>
        <w:drawing>
          <wp:inline distT="0" distB="0" distL="0" distR="0" wp14:anchorId="5189AFDD" wp14:editId="2AB8E8E1">
            <wp:extent cx="4605867" cy="2590800"/>
            <wp:effectExtent l="0" t="0" r="444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160" cy="259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 wp14:anchorId="72907E79" wp14:editId="757A3CA5">
            <wp:extent cx="4605655" cy="2590681"/>
            <wp:effectExtent l="0" t="0" r="4445" b="63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340" cy="259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0FAB" w:rsidRPr="002C0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513B3" w14:textId="77777777" w:rsidR="0025161A" w:rsidRDefault="0025161A" w:rsidP="00C16252">
      <w:pPr>
        <w:spacing w:after="0" w:line="240" w:lineRule="auto"/>
      </w:pPr>
      <w:r>
        <w:separator/>
      </w:r>
    </w:p>
  </w:endnote>
  <w:endnote w:type="continuationSeparator" w:id="0">
    <w:p w14:paraId="5FB05424" w14:textId="77777777" w:rsidR="0025161A" w:rsidRDefault="0025161A" w:rsidP="00C16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79440" w14:textId="77777777" w:rsidR="0025161A" w:rsidRDefault="0025161A" w:rsidP="00C16252">
      <w:pPr>
        <w:spacing w:after="0" w:line="240" w:lineRule="auto"/>
      </w:pPr>
      <w:r>
        <w:separator/>
      </w:r>
    </w:p>
  </w:footnote>
  <w:footnote w:type="continuationSeparator" w:id="0">
    <w:p w14:paraId="629D3531" w14:textId="77777777" w:rsidR="0025161A" w:rsidRDefault="0025161A" w:rsidP="00C16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C3725"/>
    <w:multiLevelType w:val="hybridMultilevel"/>
    <w:tmpl w:val="192638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404AB8B4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B3A2D"/>
    <w:multiLevelType w:val="hybridMultilevel"/>
    <w:tmpl w:val="BD329D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B738761C">
      <w:start w:val="1"/>
      <w:numFmt w:val="lowerLetter"/>
      <w:lvlText w:val="%2."/>
      <w:lvlJc w:val="left"/>
      <w:pPr>
        <w:ind w:left="216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F9"/>
    <w:rsid w:val="001D42F9"/>
    <w:rsid w:val="0025161A"/>
    <w:rsid w:val="002C02EE"/>
    <w:rsid w:val="00360723"/>
    <w:rsid w:val="00384CB9"/>
    <w:rsid w:val="003B3009"/>
    <w:rsid w:val="003F6FB4"/>
    <w:rsid w:val="00435304"/>
    <w:rsid w:val="00585A2E"/>
    <w:rsid w:val="00684EC0"/>
    <w:rsid w:val="006A7852"/>
    <w:rsid w:val="00786A1B"/>
    <w:rsid w:val="007925A3"/>
    <w:rsid w:val="007940A8"/>
    <w:rsid w:val="008019E5"/>
    <w:rsid w:val="008C3C14"/>
    <w:rsid w:val="009020B1"/>
    <w:rsid w:val="00916C38"/>
    <w:rsid w:val="00982026"/>
    <w:rsid w:val="009E2EF4"/>
    <w:rsid w:val="00AC3DB5"/>
    <w:rsid w:val="00B70DC8"/>
    <w:rsid w:val="00BA2D0B"/>
    <w:rsid w:val="00BF479C"/>
    <w:rsid w:val="00C16252"/>
    <w:rsid w:val="00C87D46"/>
    <w:rsid w:val="00D50BF9"/>
    <w:rsid w:val="00DA0FAB"/>
    <w:rsid w:val="00E8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C330"/>
  <w15:docId w15:val="{268BFF07-71DC-40BC-8110-38A8BF0C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2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D42F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42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6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252"/>
  </w:style>
  <w:style w:type="paragraph" w:styleId="Stopka">
    <w:name w:val="footer"/>
    <w:basedOn w:val="Normalny"/>
    <w:link w:val="StopkaZnak"/>
    <w:uiPriority w:val="99"/>
    <w:unhideWhenUsed/>
    <w:rsid w:val="00C16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9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www.us.edu.pl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Kondla</dc:creator>
  <cp:lastModifiedBy>Joanna Wantuła</cp:lastModifiedBy>
  <cp:revision>7</cp:revision>
  <dcterms:created xsi:type="dcterms:W3CDTF">2026-01-30T08:55:00Z</dcterms:created>
  <dcterms:modified xsi:type="dcterms:W3CDTF">2026-02-04T11:29:00Z</dcterms:modified>
</cp:coreProperties>
</file>