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70" w:rsidRDefault="00D330CF">
      <w:r>
        <w:t xml:space="preserve">Akademickie i korporacyjne kształcenie prawników </w:t>
      </w:r>
    </w:p>
    <w:p w:rsidR="00D330CF" w:rsidRDefault="00D330CF">
      <w:r>
        <w:t>Anna Machnikowska, Uniwersytet Gdański</w:t>
      </w:r>
    </w:p>
    <w:p w:rsidR="00D330CF" w:rsidRDefault="00D330CF"/>
    <w:p w:rsidR="00D217E7" w:rsidRDefault="00D330CF" w:rsidP="00D330CF">
      <w:pPr>
        <w:jc w:val="both"/>
      </w:pPr>
      <w:r w:rsidRPr="00D330CF">
        <w:rPr>
          <w:b/>
        </w:rPr>
        <w:t>teza</w:t>
      </w:r>
      <w:r>
        <w:t xml:space="preserve"> – kumulacja istotnych zmian w stosunkach gospodarczych, politycznych i społecznych skutkuje koniecznością </w:t>
      </w:r>
      <w:r w:rsidR="002A1595">
        <w:t>pilnej reakcji w sferze</w:t>
      </w:r>
      <w:r>
        <w:t xml:space="preserve"> kształcenia prawników</w:t>
      </w:r>
      <w:r w:rsidR="00D217E7">
        <w:t xml:space="preserve">, począwszy od </w:t>
      </w:r>
      <w:r>
        <w:t xml:space="preserve"> programów studiów, </w:t>
      </w:r>
      <w:r w:rsidR="00D217E7">
        <w:t xml:space="preserve">poprzez </w:t>
      </w:r>
      <w:r>
        <w:t>aplikacj</w:t>
      </w:r>
      <w:r w:rsidR="00D217E7">
        <w:t xml:space="preserve">e, kończąc na szkoleniach dla </w:t>
      </w:r>
      <w:r>
        <w:t>prawników wykonujących zawody zaufania publicznego a także sędziów i prokuratorów.</w:t>
      </w:r>
      <w:r w:rsidR="00D217E7">
        <w:t xml:space="preserve"> Nieprawidłowa reakcja w tej sferze na zmiany spowoduje znaczące osłabienie roli prawa.</w:t>
      </w:r>
    </w:p>
    <w:p w:rsidR="00D330CF" w:rsidRDefault="00D217E7" w:rsidP="00D330CF">
      <w:pPr>
        <w:jc w:val="both"/>
      </w:pPr>
      <w:r>
        <w:t xml:space="preserve"> </w:t>
      </w:r>
    </w:p>
    <w:p w:rsidR="00D330CF" w:rsidRPr="00D330CF" w:rsidRDefault="00D330CF" w:rsidP="00D330CF">
      <w:pPr>
        <w:jc w:val="both"/>
        <w:rPr>
          <w:b/>
        </w:rPr>
      </w:pPr>
      <w:r w:rsidRPr="00D330CF">
        <w:rPr>
          <w:b/>
        </w:rPr>
        <w:t>hipotezy</w:t>
      </w:r>
    </w:p>
    <w:p w:rsidR="007226A8" w:rsidRDefault="00D330CF" w:rsidP="00D330CF">
      <w:pPr>
        <w:jc w:val="both"/>
      </w:pPr>
      <w:r>
        <w:t xml:space="preserve">1/ </w:t>
      </w:r>
      <w:r w:rsidR="00D217E7">
        <w:t xml:space="preserve">dotychczas ewolucyjnie oddziałujące na system prawa, </w:t>
      </w:r>
      <w:r>
        <w:t>różnorodne przeobrażenia w otoczeniu</w:t>
      </w:r>
      <w:r w:rsidR="00897BFF">
        <w:t xml:space="preserve"> systemu prawa,</w:t>
      </w:r>
      <w:r>
        <w:t xml:space="preserve"> w latach 2022-20</w:t>
      </w:r>
      <w:r w:rsidR="007B7CDF">
        <w:t>30</w:t>
      </w:r>
      <w:r>
        <w:t xml:space="preserve"> z</w:t>
      </w:r>
      <w:r w:rsidR="00897BFF">
        <w:t>e</w:t>
      </w:r>
      <w:r>
        <w:t xml:space="preserve"> </w:t>
      </w:r>
      <w:r w:rsidR="00897BFF">
        <w:t xml:space="preserve">względu na </w:t>
      </w:r>
      <w:r>
        <w:t>ich treś</w:t>
      </w:r>
      <w:r w:rsidR="007B7CDF">
        <w:t>ć</w:t>
      </w:r>
      <w:r>
        <w:t xml:space="preserve"> i wzajemn</w:t>
      </w:r>
      <w:r w:rsidR="007B7CDF">
        <w:t>e</w:t>
      </w:r>
      <w:r>
        <w:t xml:space="preserve"> powiąza</w:t>
      </w:r>
      <w:r w:rsidR="007B7CDF">
        <w:t>nia</w:t>
      </w:r>
      <w:r>
        <w:t xml:space="preserve">, </w:t>
      </w:r>
      <w:r w:rsidR="00D217E7">
        <w:t xml:space="preserve">przekształcą </w:t>
      </w:r>
      <w:r w:rsidR="00897BFF">
        <w:t>rewolucyjn</w:t>
      </w:r>
      <w:r w:rsidR="00D217E7">
        <w:t>i</w:t>
      </w:r>
      <w:r w:rsidR="00897BFF">
        <w:t>e lub wprowadz</w:t>
      </w:r>
      <w:r w:rsidR="00D217E7">
        <w:t>ą</w:t>
      </w:r>
      <w:r w:rsidR="00897BFF">
        <w:t xml:space="preserve"> podstawy </w:t>
      </w:r>
      <w:r w:rsidR="00D217E7">
        <w:t xml:space="preserve">takiego przekształcenia </w:t>
      </w:r>
      <w:r w:rsidR="00897BFF">
        <w:t xml:space="preserve">w niektórych kluczowych sferach regulowanych </w:t>
      </w:r>
      <w:r w:rsidR="00D217E7">
        <w:t xml:space="preserve">dotychczas </w:t>
      </w:r>
      <w:r w:rsidR="00897BFF">
        <w:t>przez prawo</w:t>
      </w:r>
      <w:r w:rsidR="00D217E7">
        <w:t xml:space="preserve">, podporządkowując je treściom nierozpoznanym jeszcze w pełni przez prawo;   </w:t>
      </w:r>
    </w:p>
    <w:p w:rsidR="007B7CDF" w:rsidRDefault="00897BFF" w:rsidP="00D330CF">
      <w:pPr>
        <w:jc w:val="both"/>
      </w:pPr>
      <w:r>
        <w:t xml:space="preserve">2/ część treści programowych </w:t>
      </w:r>
      <w:r w:rsidR="00D217E7">
        <w:t xml:space="preserve">akademickiego i korporacyjnego </w:t>
      </w:r>
      <w:r>
        <w:t xml:space="preserve">kształcenia prawników nie jest </w:t>
      </w:r>
      <w:r w:rsidR="00787F41">
        <w:t xml:space="preserve">kompatybilna z </w:t>
      </w:r>
      <w:r>
        <w:t>charakter</w:t>
      </w:r>
      <w:r w:rsidR="00787F41">
        <w:t>em</w:t>
      </w:r>
      <w:r>
        <w:t xml:space="preserve">  </w:t>
      </w:r>
      <w:r w:rsidR="00941396">
        <w:t xml:space="preserve">modyfikacji </w:t>
      </w:r>
      <w:r w:rsidR="007226A8">
        <w:t xml:space="preserve">następujących w </w:t>
      </w:r>
      <w:r>
        <w:t>otoczeni</w:t>
      </w:r>
      <w:r w:rsidR="007226A8">
        <w:t>u</w:t>
      </w:r>
      <w:r>
        <w:t xml:space="preserve"> prawa</w:t>
      </w:r>
      <w:r w:rsidR="007226A8">
        <w:t xml:space="preserve"> i z udziałem prawa</w:t>
      </w:r>
      <w:r w:rsidR="007B7CDF">
        <w:t xml:space="preserve">, a kwestia ta nie </w:t>
      </w:r>
      <w:r w:rsidR="00D217E7">
        <w:t xml:space="preserve">stała się </w:t>
      </w:r>
      <w:r w:rsidR="007B7CDF">
        <w:t xml:space="preserve">przedmiotem zainteresowania </w:t>
      </w:r>
      <w:r w:rsidR="00D217E7">
        <w:t>większości kadry dydaktycznej;</w:t>
      </w:r>
      <w:r w:rsidR="00941396">
        <w:t xml:space="preserve"> </w:t>
      </w:r>
    </w:p>
    <w:p w:rsidR="007B7CDF" w:rsidRDefault="007B7CDF" w:rsidP="00D330CF">
      <w:pPr>
        <w:jc w:val="both"/>
      </w:pPr>
      <w:r>
        <w:t>3/ pasywność społeczności prawników</w:t>
      </w:r>
      <w:r w:rsidR="00941396">
        <w:t xml:space="preserve"> </w:t>
      </w:r>
      <w:r>
        <w:t xml:space="preserve">zwiększa </w:t>
      </w:r>
      <w:r w:rsidR="00941396">
        <w:t xml:space="preserve">wymiernie </w:t>
      </w:r>
      <w:r>
        <w:t>ryzyko wprowadzenia rozwiązań, ograniczających funkcjonowani</w:t>
      </w:r>
      <w:r w:rsidR="00D047AE">
        <w:t>e</w:t>
      </w:r>
      <w:r>
        <w:t xml:space="preserve"> zasad prawa </w:t>
      </w:r>
      <w:r w:rsidR="00941396">
        <w:t xml:space="preserve">w państwie prawa </w:t>
      </w:r>
      <w:r>
        <w:t>(zarówno tradycyjnych jak i nowych zasad</w:t>
      </w:r>
      <w:r w:rsidR="00941396">
        <w:t xml:space="preserve"> </w:t>
      </w:r>
      <w:r>
        <w:t>- jeżeli powstaną)</w:t>
      </w:r>
      <w:r w:rsidR="008059CE">
        <w:t>;</w:t>
      </w:r>
      <w:r w:rsidR="00941396">
        <w:t xml:space="preserve">  </w:t>
      </w:r>
    </w:p>
    <w:p w:rsidR="00787F41" w:rsidRDefault="007B7CDF" w:rsidP="00D330CF">
      <w:pPr>
        <w:jc w:val="both"/>
      </w:pPr>
      <w:r>
        <w:t>4/ spóźnion</w:t>
      </w:r>
      <w:r w:rsidR="00787F41">
        <w:t>a</w:t>
      </w:r>
      <w:r>
        <w:t xml:space="preserve"> i fragmentaryczn</w:t>
      </w:r>
      <w:r w:rsidR="00787F41">
        <w:t>a</w:t>
      </w:r>
      <w:r>
        <w:t xml:space="preserve"> reakcj</w:t>
      </w:r>
      <w:r w:rsidR="00787F41">
        <w:t>a</w:t>
      </w:r>
      <w:r>
        <w:t xml:space="preserve"> </w:t>
      </w:r>
      <w:r w:rsidR="00787F41">
        <w:t xml:space="preserve">łączy się </w:t>
      </w:r>
      <w:r w:rsidR="00D047AE">
        <w:t xml:space="preserve">w Polsce </w:t>
      </w:r>
      <w:r w:rsidR="00787F41">
        <w:t>m.in. z</w:t>
      </w:r>
      <w:r w:rsidR="008059CE">
        <w:t>:</w:t>
      </w:r>
    </w:p>
    <w:p w:rsidR="00787F41" w:rsidRDefault="00787F41" w:rsidP="00D330CF">
      <w:pPr>
        <w:jc w:val="both"/>
      </w:pPr>
      <w:r>
        <w:t xml:space="preserve">a/ mającym cechy przejściowe - </w:t>
      </w:r>
      <w:r w:rsidR="00941396">
        <w:t>stan</w:t>
      </w:r>
      <w:r>
        <w:t>em</w:t>
      </w:r>
      <w:r w:rsidR="00941396">
        <w:t xml:space="preserve"> </w:t>
      </w:r>
      <w:r w:rsidR="00D047AE">
        <w:t xml:space="preserve">krajowej </w:t>
      </w:r>
      <w:r w:rsidR="00941396">
        <w:t>gospodarki nie wymuszający</w:t>
      </w:r>
      <w:r>
        <w:t>m</w:t>
      </w:r>
      <w:r w:rsidR="00941396">
        <w:t xml:space="preserve"> </w:t>
      </w:r>
      <w:r>
        <w:t xml:space="preserve">u </w:t>
      </w:r>
      <w:r w:rsidR="00941396">
        <w:t>większości prawników pozyskani</w:t>
      </w:r>
      <w:r>
        <w:t>a</w:t>
      </w:r>
      <w:r w:rsidR="00941396">
        <w:t xml:space="preserve"> nowej wiedzy, umiejętności i kompetencji</w:t>
      </w:r>
      <w:r>
        <w:t xml:space="preserve">; </w:t>
      </w:r>
    </w:p>
    <w:p w:rsidR="00787F41" w:rsidRDefault="00787F41" w:rsidP="00D330CF">
      <w:pPr>
        <w:jc w:val="both"/>
      </w:pPr>
      <w:r>
        <w:t>b/mającym cechy trwałe - niskim stopniem aktywności obywateli</w:t>
      </w:r>
      <w:r w:rsidR="008059CE">
        <w:t>, w tym prawników</w:t>
      </w:r>
      <w:r>
        <w:t xml:space="preserve"> na rzecz obrony swoich praw</w:t>
      </w:r>
      <w:r w:rsidR="007226A8">
        <w:t>, a także pełnienia przez prawo funkcji kreacyjnych</w:t>
      </w:r>
      <w:r w:rsidR="008059CE">
        <w:t>;</w:t>
      </w:r>
      <w:r>
        <w:t xml:space="preserve"> </w:t>
      </w:r>
    </w:p>
    <w:p w:rsidR="008059CE" w:rsidRDefault="00787F41" w:rsidP="00D330CF">
      <w:pPr>
        <w:jc w:val="both"/>
      </w:pPr>
      <w:r>
        <w:t>c/rozproszoną</w:t>
      </w:r>
      <w:r w:rsidR="005060F7">
        <w:t xml:space="preserve"> i zawężoną</w:t>
      </w:r>
      <w:r w:rsidR="008059CE">
        <w:t xml:space="preserve"> reakcją doktryny na nową interpretację obowiązującego prawa</w:t>
      </w:r>
      <w:r w:rsidR="007226A8">
        <w:t xml:space="preserve"> i jej przyczyny</w:t>
      </w:r>
      <w:r w:rsidR="008059CE">
        <w:t xml:space="preserve">, </w:t>
      </w:r>
      <w:r w:rsidR="00D047AE">
        <w:t xml:space="preserve">w tym </w:t>
      </w:r>
      <w:r w:rsidR="007226A8">
        <w:t>o</w:t>
      </w:r>
      <w:r w:rsidR="008059CE">
        <w:t>dmawiając</w:t>
      </w:r>
      <w:r w:rsidR="007226A8">
        <w:t>ą</w:t>
      </w:r>
      <w:r w:rsidR="008059CE">
        <w:t xml:space="preserve"> sądom pozycji władzy równej pozostałym dwóm władzom, a </w:t>
      </w:r>
      <w:r w:rsidR="007226A8">
        <w:t xml:space="preserve">korporacjom prawniczym – samodzielności, a </w:t>
      </w:r>
      <w:r w:rsidR="008059CE">
        <w:t xml:space="preserve">także </w:t>
      </w:r>
      <w:r w:rsidR="007226A8">
        <w:t xml:space="preserve">obniżającą </w:t>
      </w:r>
      <w:r w:rsidR="008059CE">
        <w:t>sprawnoś</w:t>
      </w:r>
      <w:r w:rsidR="007226A8">
        <w:t>ć</w:t>
      </w:r>
      <w:r w:rsidR="008059CE">
        <w:t xml:space="preserve"> wymiaru sprawiedliwości </w:t>
      </w:r>
      <w:r w:rsidR="007226A8">
        <w:t xml:space="preserve">zastępowaną </w:t>
      </w:r>
      <w:r w:rsidR="008059CE">
        <w:t>sformalizowani</w:t>
      </w:r>
      <w:r w:rsidR="007226A8">
        <w:t>em</w:t>
      </w:r>
      <w:r w:rsidR="008059CE">
        <w:t xml:space="preserve"> postępowania sądowego w sposób ograniczający prawo do sądu:</w:t>
      </w:r>
    </w:p>
    <w:p w:rsidR="007226A8" w:rsidRDefault="008059CE" w:rsidP="00D330CF">
      <w:pPr>
        <w:jc w:val="both"/>
      </w:pPr>
      <w:r>
        <w:t>d/ niższ</w:t>
      </w:r>
      <w:r w:rsidR="00D047AE">
        <w:t xml:space="preserve">ą </w:t>
      </w:r>
      <w:r>
        <w:t xml:space="preserve">niż zakładano </w:t>
      </w:r>
      <w:r w:rsidR="00D047AE">
        <w:t>potrzebą k</w:t>
      </w:r>
      <w:r>
        <w:t xml:space="preserve">onkurowania jakością kształcenia </w:t>
      </w:r>
      <w:r w:rsidR="007226A8">
        <w:t>wydziałów prawa uczelni akademickich z innymi wydziałami oraz z innymi uczelniami;</w:t>
      </w:r>
      <w:r w:rsidR="00D047AE">
        <w:t xml:space="preserve"> analogicznie sytuacja przedstawia się w poszczególnych ośrodkach kształcenia aplikantów:</w:t>
      </w:r>
    </w:p>
    <w:p w:rsidR="005060F7" w:rsidRDefault="007226A8" w:rsidP="00D330CF">
      <w:pPr>
        <w:jc w:val="both"/>
      </w:pPr>
      <w:r>
        <w:t>e/ cząstkową dyskusją środowisk akademickich i korporacji prawniczych na temat skutecznych metod kształcenia prawników</w:t>
      </w:r>
      <w:r w:rsidR="005060F7">
        <w:t xml:space="preserve"> or</w:t>
      </w:r>
      <w:bookmarkStart w:id="0" w:name="_GoBack"/>
      <w:bookmarkEnd w:id="0"/>
      <w:r w:rsidR="005060F7">
        <w:t xml:space="preserve">az roli etyki prawniczej </w:t>
      </w:r>
      <w:r w:rsidR="00D047AE">
        <w:t xml:space="preserve">w </w:t>
      </w:r>
      <w:r w:rsidR="005060F7">
        <w:t xml:space="preserve">owym kształceniu, </w:t>
      </w:r>
    </w:p>
    <w:p w:rsidR="00D047AE" w:rsidRDefault="005060F7" w:rsidP="00D330CF">
      <w:pPr>
        <w:jc w:val="both"/>
      </w:pPr>
      <w:r>
        <w:t>f/</w:t>
      </w:r>
      <w:r w:rsidR="00D047AE">
        <w:t xml:space="preserve">minimalnym zaangażowaniem wykorzystania w dydaktyce </w:t>
      </w:r>
      <w:r>
        <w:t xml:space="preserve">na studiach prawniczych i na aplikacjach prawniczych </w:t>
      </w:r>
      <w:r w:rsidR="00D047AE">
        <w:t xml:space="preserve">całego potencjału uczelni akademickich, </w:t>
      </w:r>
      <w:r>
        <w:t xml:space="preserve">począwszy od </w:t>
      </w:r>
      <w:r w:rsidR="00D047AE">
        <w:t>badań naukowych prowadzonych na uczelniach</w:t>
      </w:r>
      <w:r w:rsidR="002A1595">
        <w:t xml:space="preserve"> oraz kształcenia interdyscyplinarnego; </w:t>
      </w:r>
      <w:r w:rsidR="00D047AE">
        <w:t xml:space="preserve">   </w:t>
      </w:r>
      <w:r w:rsidR="007226A8">
        <w:t xml:space="preserve"> </w:t>
      </w:r>
    </w:p>
    <w:p w:rsidR="005060F7" w:rsidRDefault="00D047AE" w:rsidP="00D330CF">
      <w:pPr>
        <w:jc w:val="both"/>
      </w:pPr>
      <w:r>
        <w:t xml:space="preserve">5/ sporem </w:t>
      </w:r>
      <w:r w:rsidR="002A1595">
        <w:t xml:space="preserve">o </w:t>
      </w:r>
      <w:r>
        <w:t>fundamentaln</w:t>
      </w:r>
      <w:r w:rsidR="002A1595">
        <w:t xml:space="preserve">ą treść i hierarchię </w:t>
      </w:r>
      <w:r>
        <w:t xml:space="preserve">wartości </w:t>
      </w:r>
      <w:r w:rsidR="002A1595">
        <w:t xml:space="preserve">między częścią </w:t>
      </w:r>
      <w:r>
        <w:t>środowisk prawniczych</w:t>
      </w:r>
      <w:r w:rsidR="002A1595">
        <w:t xml:space="preserve">, </w:t>
      </w:r>
      <w:r>
        <w:t xml:space="preserve"> </w:t>
      </w:r>
      <w:r w:rsidR="002A1595">
        <w:t xml:space="preserve">a organami władzy ustawodawczej oraz wykonawczej, skutkującym </w:t>
      </w:r>
      <w:r w:rsidR="005060F7">
        <w:t xml:space="preserve">m.in. </w:t>
      </w:r>
      <w:r w:rsidR="002A1595">
        <w:t xml:space="preserve">brakiem współpracy przy nowelizacjach podstawowych aktów prawnych oraz stanem niewiedzy na temat uzasadnienia, a </w:t>
      </w:r>
      <w:r w:rsidR="005060F7">
        <w:t xml:space="preserve">w konsekwencji </w:t>
      </w:r>
      <w:r w:rsidR="002A1595">
        <w:t xml:space="preserve"> </w:t>
      </w:r>
      <w:r w:rsidR="005060F7">
        <w:t>nie</w:t>
      </w:r>
      <w:r w:rsidR="002A1595">
        <w:t>moż</w:t>
      </w:r>
      <w:r w:rsidR="005060F7">
        <w:t xml:space="preserve">ności </w:t>
      </w:r>
      <w:r w:rsidR="002A1595">
        <w:t xml:space="preserve">podjęcia dyskusji o niektórych projektach ustaw, w tym o kształceniu prawników – np. projekt Akademii Kopernikańskiej. </w:t>
      </w:r>
    </w:p>
    <w:p w:rsidR="00D330CF" w:rsidRDefault="005060F7" w:rsidP="00D330CF">
      <w:pPr>
        <w:jc w:val="both"/>
      </w:pPr>
      <w:r>
        <w:t xml:space="preserve">6/ w Polsce funkcjonuje wiele wysokiej jakości przedsięwzięć wspierających kształcenia prawników, lecz wiedza o tym nie jest powszechna.     </w:t>
      </w:r>
      <w:r w:rsidR="002A1595">
        <w:t xml:space="preserve"> </w:t>
      </w:r>
      <w:r w:rsidR="00D047AE">
        <w:t xml:space="preserve">  </w:t>
      </w:r>
      <w:r w:rsidR="007226A8">
        <w:t xml:space="preserve">   </w:t>
      </w:r>
      <w:r w:rsidR="008059CE">
        <w:t xml:space="preserve">     </w:t>
      </w:r>
      <w:r w:rsidR="00787F41">
        <w:t xml:space="preserve">    </w:t>
      </w:r>
      <w:r w:rsidR="00941396">
        <w:t xml:space="preserve">  </w:t>
      </w:r>
      <w:r w:rsidR="007B7CDF">
        <w:t xml:space="preserve">        </w:t>
      </w:r>
      <w:r w:rsidR="00897BFF">
        <w:t xml:space="preserve"> </w:t>
      </w:r>
      <w:r w:rsidR="007B7CDF">
        <w:t xml:space="preserve"> </w:t>
      </w:r>
      <w:r w:rsidR="00D330CF">
        <w:t xml:space="preserve">     </w:t>
      </w:r>
    </w:p>
    <w:sectPr w:rsidR="00D3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B"/>
    <w:rsid w:val="002A1595"/>
    <w:rsid w:val="002D163B"/>
    <w:rsid w:val="005060F7"/>
    <w:rsid w:val="00684570"/>
    <w:rsid w:val="007226A8"/>
    <w:rsid w:val="00787F41"/>
    <w:rsid w:val="007B7CDF"/>
    <w:rsid w:val="008059CE"/>
    <w:rsid w:val="00897BFF"/>
    <w:rsid w:val="00941396"/>
    <w:rsid w:val="00D047AE"/>
    <w:rsid w:val="00D217E7"/>
    <w:rsid w:val="00D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E236"/>
  <w15:chartTrackingRefBased/>
  <w15:docId w15:val="{E9D7A003-052F-4AD2-B3A0-C9B73AE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2022-04-25T07:32:00Z</dcterms:created>
  <dcterms:modified xsi:type="dcterms:W3CDTF">2022-04-25T09:30:00Z</dcterms:modified>
</cp:coreProperties>
</file>