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BA" w:rsidRPr="000161BA" w:rsidRDefault="000161BA" w:rsidP="000161BA">
      <w:pPr>
        <w:spacing w:after="0" w:line="240" w:lineRule="auto"/>
        <w:jc w:val="center"/>
        <w:rPr>
          <w:rFonts w:ascii="Times New Roman" w:hAnsi="Times New Roman" w:cs="Times New Roman"/>
          <w:b/>
          <w:color w:val="0070C0"/>
          <w:sz w:val="32"/>
          <w:szCs w:val="32"/>
        </w:rPr>
      </w:pPr>
      <w:bookmarkStart w:id="0" w:name="_GoBack"/>
      <w:bookmarkEnd w:id="0"/>
      <w:r>
        <w:rPr>
          <w:rFonts w:ascii="Times New Roman" w:hAnsi="Times New Roman" w:cs="Times New Roman"/>
          <w:b/>
          <w:color w:val="0070C0"/>
          <w:sz w:val="32"/>
          <w:szCs w:val="32"/>
        </w:rPr>
        <w:t>FILOLOGIA POLSKA</w:t>
      </w:r>
      <w:r w:rsidR="003D37B9">
        <w:rPr>
          <w:rFonts w:ascii="Times New Roman" w:hAnsi="Times New Roman" w:cs="Times New Roman"/>
          <w:b/>
          <w:color w:val="0070C0"/>
          <w:sz w:val="32"/>
          <w:szCs w:val="32"/>
        </w:rPr>
        <w:t xml:space="preserve"> II STOPIEŃ</w:t>
      </w:r>
    </w:p>
    <w:p w:rsidR="003D37B9" w:rsidRDefault="003D37B9" w:rsidP="003D37B9">
      <w:pPr>
        <w:spacing w:after="0" w:line="240" w:lineRule="auto"/>
        <w:jc w:val="center"/>
        <w:rPr>
          <w:rFonts w:ascii="Times New Roman" w:hAnsi="Times New Roman" w:cs="Times New Roman"/>
          <w:b/>
          <w:color w:val="0070C0"/>
          <w:sz w:val="32"/>
          <w:szCs w:val="32"/>
        </w:rPr>
      </w:pPr>
      <w:r>
        <w:rPr>
          <w:rFonts w:ascii="Times New Roman" w:hAnsi="Times New Roman" w:cs="Times New Roman"/>
          <w:b/>
          <w:color w:val="0070C0"/>
          <w:sz w:val="32"/>
          <w:szCs w:val="32"/>
        </w:rPr>
        <w:t>LITERATURA I DOŚWIADCZENIE</w:t>
      </w:r>
    </w:p>
    <w:p w:rsidR="007972AF" w:rsidRDefault="00811554" w:rsidP="000161BA">
      <w:pPr>
        <w:spacing w:after="0" w:line="240" w:lineRule="auto"/>
        <w:jc w:val="center"/>
        <w:rPr>
          <w:rFonts w:ascii="Times New Roman" w:hAnsi="Times New Roman" w:cs="Times New Roman"/>
          <w:b/>
          <w:color w:val="0070C0"/>
          <w:sz w:val="32"/>
          <w:szCs w:val="32"/>
        </w:rPr>
      </w:pPr>
      <w:r w:rsidRPr="000161BA">
        <w:rPr>
          <w:rFonts w:ascii="Times New Roman" w:hAnsi="Times New Roman" w:cs="Times New Roman"/>
          <w:b/>
          <w:color w:val="0070C0"/>
          <w:sz w:val="32"/>
          <w:szCs w:val="32"/>
        </w:rPr>
        <w:t>(</w:t>
      </w:r>
      <w:r w:rsidR="000161BA">
        <w:rPr>
          <w:rFonts w:ascii="Times New Roman" w:hAnsi="Times New Roman" w:cs="Times New Roman"/>
          <w:b/>
          <w:color w:val="0070C0"/>
          <w:sz w:val="32"/>
          <w:szCs w:val="32"/>
        </w:rPr>
        <w:t xml:space="preserve">II ROK, </w:t>
      </w:r>
      <w:r w:rsidR="000161BA" w:rsidRPr="000161BA">
        <w:rPr>
          <w:rFonts w:ascii="Times New Roman" w:hAnsi="Times New Roman" w:cs="Times New Roman"/>
          <w:b/>
          <w:color w:val="0070C0"/>
          <w:sz w:val="32"/>
          <w:szCs w:val="32"/>
        </w:rPr>
        <w:t>2 SEMESTR</w:t>
      </w:r>
      <w:r w:rsidRPr="000161BA">
        <w:rPr>
          <w:rFonts w:ascii="Times New Roman" w:hAnsi="Times New Roman" w:cs="Times New Roman"/>
          <w:b/>
          <w:color w:val="0070C0"/>
          <w:sz w:val="32"/>
          <w:szCs w:val="32"/>
        </w:rPr>
        <w:t>)</w:t>
      </w:r>
    </w:p>
    <w:p w:rsidR="003D37B9" w:rsidRPr="000161BA" w:rsidRDefault="003D37B9" w:rsidP="000161BA">
      <w:pPr>
        <w:spacing w:after="0" w:line="240" w:lineRule="auto"/>
        <w:jc w:val="center"/>
        <w:rPr>
          <w:rFonts w:ascii="Times New Roman" w:hAnsi="Times New Roman" w:cs="Times New Roman"/>
          <w:b/>
          <w:color w:val="0070C0"/>
          <w:sz w:val="32"/>
          <w:szCs w:val="32"/>
        </w:rPr>
      </w:pPr>
    </w:p>
    <w:p w:rsidR="006F0BC2" w:rsidRPr="000F4FCB" w:rsidRDefault="006F0BC2" w:rsidP="000F4FCB">
      <w:pPr>
        <w:spacing w:after="0" w:line="240" w:lineRule="auto"/>
        <w:jc w:val="both"/>
        <w:rPr>
          <w:rFonts w:ascii="Times New Roman" w:hAnsi="Times New Roman" w:cs="Times New Roman"/>
          <w:sz w:val="24"/>
          <w:szCs w:val="24"/>
        </w:rPr>
      </w:pPr>
    </w:p>
    <w:p w:rsidR="00AA744F" w:rsidRPr="00811554" w:rsidRDefault="00AA744F" w:rsidP="00811554">
      <w:pPr>
        <w:pStyle w:val="Akapitzlist"/>
        <w:spacing w:after="0" w:line="240" w:lineRule="auto"/>
        <w:jc w:val="both"/>
        <w:rPr>
          <w:rFonts w:ascii="Times New Roman" w:hAnsi="Times New Roman" w:cs="Times New Roman"/>
          <w:sz w:val="24"/>
          <w:szCs w:val="24"/>
        </w:rPr>
      </w:pPr>
    </w:p>
    <w:p w:rsidR="003B75DA" w:rsidRPr="007D12FB" w:rsidRDefault="003B75DA" w:rsidP="00811554">
      <w:pPr>
        <w:spacing w:after="0" w:line="240" w:lineRule="auto"/>
        <w:rPr>
          <w:rFonts w:ascii="Times New Roman" w:hAnsi="Times New Roman" w:cs="Times New Roman"/>
          <w:b/>
          <w:color w:val="4472C4" w:themeColor="accent5"/>
          <w:sz w:val="24"/>
          <w:szCs w:val="24"/>
        </w:rPr>
      </w:pPr>
      <w:r w:rsidRPr="007D12FB">
        <w:rPr>
          <w:rFonts w:ascii="Times New Roman" w:hAnsi="Times New Roman" w:cs="Times New Roman"/>
          <w:b/>
          <w:color w:val="4472C4" w:themeColor="accent5"/>
          <w:sz w:val="24"/>
          <w:szCs w:val="24"/>
        </w:rPr>
        <w:t xml:space="preserve">prof. dr hab. Elżbieta Dutka, </w:t>
      </w:r>
      <w:r w:rsidRPr="007D12FB">
        <w:rPr>
          <w:rFonts w:ascii="Times New Roman" w:hAnsi="Times New Roman" w:cs="Times New Roman"/>
          <w:b/>
          <w:i/>
          <w:color w:val="4472C4" w:themeColor="accent5"/>
          <w:sz w:val="24"/>
          <w:szCs w:val="24"/>
        </w:rPr>
        <w:t>Refleksja na temat szczęścia w literaturze, tekstach filozoficznych, psychologicznych i innych</w:t>
      </w:r>
    </w:p>
    <w:p w:rsidR="004849B3" w:rsidRPr="00811554" w:rsidRDefault="003B75DA" w:rsidP="00811554">
      <w:pPr>
        <w:spacing w:after="0" w:line="240" w:lineRule="auto"/>
        <w:jc w:val="both"/>
        <w:rPr>
          <w:rFonts w:ascii="Times New Roman" w:hAnsi="Times New Roman" w:cs="Times New Roman"/>
          <w:sz w:val="24"/>
          <w:szCs w:val="24"/>
        </w:rPr>
      </w:pPr>
      <w:r w:rsidRPr="00811554">
        <w:rPr>
          <w:rFonts w:ascii="Times New Roman" w:hAnsi="Times New Roman" w:cs="Times New Roman"/>
          <w:sz w:val="24"/>
          <w:szCs w:val="24"/>
        </w:rPr>
        <w:t>Podczas zajęć zostanie zaproponowana lektura różnych utworów, w których szczęście jest bezpośrednio podejmowanym problemem, ukazywanym w różnych aspektach. Interpretowane będą zarówno wiersze (np. z tomów: A. Świrszczyńskiej "Szczęśliwa jak psi ogon", A. Kamieńskiej "Czasy małego szczęścia", "Drugie szczęście Hioba", J. Barana "Szczęście w czapce niewidce"), jak i inne utwory: baśnie (Andersena, J. Żuławskiego), reportaże (E. Weinera "Geografia szczęścia"), biografie (J. Woźniakowskiego "Wspomnienia szczęściarza", D. Simonides "Szczęście w garści"). Literackie wizje doświadczenia szczęścia zestawione zostaną z uwagami filozofów (przede wszystkim W. Tatarkiewicza "O szczęściu", C. Głombika "Oblicza szczęścia"), psychologów (M. Szyszkowskiej), teologów (J. Tischner, R.E. Rogowski). Pewnym punktem odniesienia może być również zjawisko niezwykłej popularności różnego rodzaju poradników, tekstów "celebryckich" (np. A. Maciąg "Smaki szczęścia").</w:t>
      </w:r>
    </w:p>
    <w:p w:rsidR="004849B3" w:rsidRPr="00811554" w:rsidRDefault="004849B3" w:rsidP="00811554">
      <w:pPr>
        <w:spacing w:after="0" w:line="240" w:lineRule="auto"/>
        <w:jc w:val="both"/>
        <w:rPr>
          <w:rFonts w:ascii="Times New Roman" w:hAnsi="Times New Roman" w:cs="Times New Roman"/>
          <w:sz w:val="24"/>
          <w:szCs w:val="24"/>
        </w:rPr>
      </w:pPr>
    </w:p>
    <w:p w:rsidR="006F0BC2" w:rsidRPr="00811554" w:rsidRDefault="006F0BC2" w:rsidP="00811554">
      <w:pPr>
        <w:pStyle w:val="Akapitzlist"/>
        <w:spacing w:after="0" w:line="240" w:lineRule="auto"/>
        <w:rPr>
          <w:rFonts w:ascii="Times New Roman" w:hAnsi="Times New Roman" w:cs="Times New Roman"/>
          <w:sz w:val="24"/>
          <w:szCs w:val="24"/>
        </w:rPr>
      </w:pPr>
    </w:p>
    <w:p w:rsidR="004849B3" w:rsidRPr="007D12FB" w:rsidRDefault="004849B3" w:rsidP="00811554">
      <w:pPr>
        <w:spacing w:after="0" w:line="240" w:lineRule="auto"/>
        <w:rPr>
          <w:rFonts w:ascii="Times New Roman" w:eastAsia="Times New Roman" w:hAnsi="Times New Roman" w:cs="Times New Roman"/>
          <w:b/>
          <w:i/>
          <w:color w:val="4472C4" w:themeColor="accent5"/>
          <w:sz w:val="24"/>
          <w:szCs w:val="24"/>
          <w:shd w:val="clear" w:color="auto" w:fill="FFFFFF"/>
          <w:lang w:eastAsia="pl-PL"/>
        </w:rPr>
      </w:pPr>
      <w:r w:rsidRPr="007D12FB">
        <w:rPr>
          <w:rFonts w:ascii="Times New Roman" w:hAnsi="Times New Roman" w:cs="Times New Roman"/>
          <w:b/>
          <w:color w:val="4472C4" w:themeColor="accent5"/>
          <w:sz w:val="24"/>
          <w:szCs w:val="24"/>
        </w:rPr>
        <w:t xml:space="preserve">dr Katarzyna Szopa </w:t>
      </w:r>
      <w:r w:rsidRPr="007D12FB">
        <w:rPr>
          <w:rFonts w:ascii="Times New Roman" w:eastAsia="Times New Roman" w:hAnsi="Times New Roman" w:cs="Times New Roman"/>
          <w:b/>
          <w:i/>
          <w:color w:val="4472C4" w:themeColor="accent5"/>
          <w:sz w:val="24"/>
          <w:szCs w:val="24"/>
          <w:shd w:val="clear" w:color="auto" w:fill="FFFFFF"/>
          <w:lang w:eastAsia="pl-PL"/>
        </w:rPr>
        <w:t>Kobiety i praca</w:t>
      </w:r>
    </w:p>
    <w:p w:rsidR="00AA744F" w:rsidRDefault="004849B3" w:rsidP="007D12FB">
      <w:pPr>
        <w:spacing w:after="0" w:line="240" w:lineRule="auto"/>
        <w:ind w:firstLine="708"/>
        <w:jc w:val="both"/>
        <w:rPr>
          <w:rFonts w:ascii="Times New Roman" w:eastAsia="Times New Roman" w:hAnsi="Times New Roman" w:cs="Times New Roman"/>
          <w:b/>
          <w:i/>
          <w:color w:val="2D2D2D"/>
          <w:sz w:val="24"/>
          <w:szCs w:val="24"/>
          <w:shd w:val="clear" w:color="auto" w:fill="FFFFFF"/>
          <w:lang w:eastAsia="pl-PL"/>
        </w:rPr>
      </w:pPr>
      <w:r w:rsidRPr="00811554">
        <w:rPr>
          <w:rFonts w:ascii="Times New Roman" w:eastAsia="Times New Roman" w:hAnsi="Times New Roman" w:cs="Times New Roman"/>
          <w:color w:val="2D2D2D"/>
          <w:sz w:val="24"/>
          <w:szCs w:val="24"/>
          <w:shd w:val="clear" w:color="auto" w:fill="FFFFFF"/>
          <w:lang w:eastAsia="pl-PL"/>
        </w:rPr>
        <w:t xml:space="preserve">Celem zajęć jest przyjrzenie się literackim i artystycznym reprezentacjom pracy kobiet oraz towarzyszącym im praktykom dyskursywnym, takim jak krytyka feministyczna, feminizm marksistowski czy </w:t>
      </w:r>
      <w:proofErr w:type="spellStart"/>
      <w:r w:rsidRPr="00811554">
        <w:rPr>
          <w:rFonts w:ascii="Times New Roman" w:eastAsia="Times New Roman" w:hAnsi="Times New Roman" w:cs="Times New Roman"/>
          <w:color w:val="2D2D2D"/>
          <w:sz w:val="24"/>
          <w:szCs w:val="24"/>
          <w:shd w:val="clear" w:color="auto" w:fill="FFFFFF"/>
          <w:lang w:eastAsia="pl-PL"/>
        </w:rPr>
        <w:t>ekokrytyka</w:t>
      </w:r>
      <w:proofErr w:type="spellEnd"/>
      <w:r w:rsidRPr="00811554">
        <w:rPr>
          <w:rFonts w:ascii="Times New Roman" w:eastAsia="Times New Roman" w:hAnsi="Times New Roman" w:cs="Times New Roman"/>
          <w:color w:val="2D2D2D"/>
          <w:sz w:val="24"/>
          <w:szCs w:val="24"/>
          <w:shd w:val="clear" w:color="auto" w:fill="FFFFFF"/>
          <w:lang w:eastAsia="pl-PL"/>
        </w:rPr>
        <w:t xml:space="preserve">. Choć problematyka badań związanych z pracą kobiet stanowi niezwykle bogaty obszar analiz na gruncie nauk socjologicznych, politologicznych i ekonomicznych, to wydaje się, że tematyka ta wciąż nie doczekała się pełnego omówienia na gruncie literaturoznawczym, mimo że doświadczenie pracy kobiet jest doświadczeniem powszechnym. Głównym przedmiotem dyskusji będzie więc szeroko rozumiana praca wykonywana przez kobiety, ze szczególnym uwzględnieniem niewidzialnych form pracy, czyli tzw. pracy reprodukcyjnej i pracy opieki. W zestaw omawianych zagadnień wchodzić będą takie zjawiska, jak feminizacja biedy, opieka nad osobami starszymi i z niepełnosprawnościami, migracje ekonomiczne i ekologiczne, kobiety i ruchy pracownicze, wyzysk i deprecjacja pracy kobiet, warunki pracy w różnych systemach ekonomicznych na przestrzeni XIX, XX i XXI wieku. Literatura stanowi tu bogate pole badawcze: z jednej strony funkcjonuje jako narzędzie wspierające praktyki emancypacyjne, a z drugiej często ujawnia swój reakcyjny charakter, służąc utrwalaniu mechanizmów społecznego podporządkowania kobiet.  </w:t>
      </w:r>
    </w:p>
    <w:p w:rsidR="007D12FB" w:rsidRPr="007D12FB" w:rsidRDefault="007D12FB" w:rsidP="007D12FB">
      <w:pPr>
        <w:spacing w:after="0" w:line="240" w:lineRule="auto"/>
        <w:ind w:firstLine="708"/>
        <w:jc w:val="both"/>
        <w:rPr>
          <w:rFonts w:ascii="Times New Roman" w:eastAsia="Times New Roman" w:hAnsi="Times New Roman" w:cs="Times New Roman"/>
          <w:b/>
          <w:i/>
          <w:color w:val="2D2D2D"/>
          <w:sz w:val="24"/>
          <w:szCs w:val="24"/>
          <w:shd w:val="clear" w:color="auto" w:fill="FFFFFF"/>
          <w:lang w:eastAsia="pl-PL"/>
        </w:rPr>
      </w:pPr>
    </w:p>
    <w:p w:rsidR="00AA744F" w:rsidRPr="00AA744F" w:rsidRDefault="00AA744F" w:rsidP="00AA744F">
      <w:pPr>
        <w:spacing w:after="0" w:line="240" w:lineRule="auto"/>
        <w:rPr>
          <w:rFonts w:ascii="Times New Roman" w:eastAsia="Times New Roman" w:hAnsi="Times New Roman" w:cs="Times New Roman"/>
          <w:sz w:val="24"/>
          <w:szCs w:val="24"/>
          <w:shd w:val="clear" w:color="auto" w:fill="FFFFFF"/>
          <w:lang w:eastAsia="pl-PL"/>
        </w:rPr>
      </w:pPr>
    </w:p>
    <w:p w:rsidR="00A71E4D" w:rsidRPr="007D12FB" w:rsidRDefault="00A71E4D" w:rsidP="00AA744F">
      <w:pPr>
        <w:spacing w:after="0" w:line="240" w:lineRule="auto"/>
        <w:jc w:val="both"/>
        <w:rPr>
          <w:rFonts w:ascii="Times New Roman" w:hAnsi="Times New Roman" w:cs="Times New Roman"/>
          <w:color w:val="4472C4" w:themeColor="accent5"/>
          <w:sz w:val="24"/>
          <w:szCs w:val="24"/>
        </w:rPr>
      </w:pPr>
      <w:r w:rsidRPr="007D12FB">
        <w:rPr>
          <w:rFonts w:ascii="Times New Roman" w:hAnsi="Times New Roman" w:cs="Times New Roman"/>
          <w:b/>
          <w:color w:val="4472C4" w:themeColor="accent5"/>
          <w:sz w:val="24"/>
          <w:szCs w:val="24"/>
        </w:rPr>
        <w:t xml:space="preserve">dr Maria Janoszka </w:t>
      </w:r>
      <w:r w:rsidRPr="007D12FB">
        <w:rPr>
          <w:rFonts w:ascii="Times New Roman" w:hAnsi="Times New Roman" w:cs="Times New Roman"/>
          <w:b/>
          <w:i/>
          <w:color w:val="4472C4" w:themeColor="accent5"/>
          <w:sz w:val="24"/>
          <w:szCs w:val="24"/>
        </w:rPr>
        <w:t>Europa - mit i doświadczenie</w:t>
      </w:r>
    </w:p>
    <w:p w:rsidR="00A71E4D" w:rsidRPr="00811554" w:rsidRDefault="00A71E4D" w:rsidP="00811554">
      <w:pPr>
        <w:spacing w:after="0" w:line="240" w:lineRule="auto"/>
        <w:jc w:val="both"/>
        <w:rPr>
          <w:rFonts w:ascii="Times New Roman" w:hAnsi="Times New Roman" w:cs="Times New Roman"/>
          <w:sz w:val="24"/>
          <w:szCs w:val="24"/>
        </w:rPr>
      </w:pPr>
      <w:r w:rsidRPr="00811554">
        <w:rPr>
          <w:rFonts w:ascii="Times New Roman" w:hAnsi="Times New Roman" w:cs="Times New Roman"/>
          <w:sz w:val="24"/>
          <w:szCs w:val="24"/>
        </w:rPr>
        <w:t xml:space="preserve">Chciałabym poświęcić te zajęcia refleksji nad szeroko rozumianym doświadczeniem europejskości, postrzeganym z perspektywy historycznej i geograficznej zmienności. Zajęcia koncentrować się będą z jednej strony na analizie najistotniejszych literackich mitów czy "wielkich narracji" kształtujących wyobraźnię Europejczyków w nowożytności i nowoczesności, pełniących funkcje integrujące (m.in. mit śródziemnomorski, wielokrotnie reinterpretowane dziedzictwo kultury antycznej, mit Fausta, </w:t>
      </w:r>
      <w:proofErr w:type="spellStart"/>
      <w:r w:rsidRPr="00811554">
        <w:rPr>
          <w:rFonts w:ascii="Times New Roman" w:hAnsi="Times New Roman" w:cs="Times New Roman"/>
          <w:sz w:val="24"/>
          <w:szCs w:val="24"/>
        </w:rPr>
        <w:t>don</w:t>
      </w:r>
      <w:proofErr w:type="spellEnd"/>
      <w:r w:rsidRPr="00811554">
        <w:rPr>
          <w:rFonts w:ascii="Times New Roman" w:hAnsi="Times New Roman" w:cs="Times New Roman"/>
          <w:sz w:val="24"/>
          <w:szCs w:val="24"/>
        </w:rPr>
        <w:t xml:space="preserve"> Juana), z drugiej zaś na różnych sposobach problematyzowania doświadczenia europejskości w literaturze polskiej XIX i XX wieku (utworach fabularnych, poezji, eseistyce, relacjach z podróży m. in. Jana Potockiego, Juliusza Słowackiego, </w:t>
      </w:r>
      <w:r w:rsidRPr="00811554">
        <w:rPr>
          <w:rFonts w:ascii="Times New Roman" w:hAnsi="Times New Roman" w:cs="Times New Roman"/>
          <w:sz w:val="24"/>
          <w:szCs w:val="24"/>
        </w:rPr>
        <w:lastRenderedPageBreak/>
        <w:t xml:space="preserve">Zygmunta Krasińskiego, Józefa Ignacego Kraszewskiego, Marii Konopnickiej, Jarosława Iwaszkiewicza, Mieczysława Jastruna, Czesława Miłosza, Aleksandra Wata, </w:t>
      </w:r>
      <w:proofErr w:type="spellStart"/>
      <w:r w:rsidRPr="00811554">
        <w:rPr>
          <w:rFonts w:ascii="Times New Roman" w:hAnsi="Times New Roman" w:cs="Times New Roman"/>
          <w:sz w:val="24"/>
          <w:szCs w:val="24"/>
        </w:rPr>
        <w:t>Manueli</w:t>
      </w:r>
      <w:proofErr w:type="spellEnd"/>
      <w:r w:rsidRPr="00811554">
        <w:rPr>
          <w:rFonts w:ascii="Times New Roman" w:hAnsi="Times New Roman" w:cs="Times New Roman"/>
          <w:sz w:val="24"/>
          <w:szCs w:val="24"/>
        </w:rPr>
        <w:t xml:space="preserve"> Gretkowskiej). Namysłowi nad długo dominującym w symbolicznej wyobraźni Europy mitem śródziemnomorskim towarzyszyć będzie refleksja nad XVIII-wiecznym odkryciem Północy i Wschodu, romantyczną rekonfiguracją podziału na centrum i peryferie, narodzinami nowoczesnego pojęcia narodu oraz dostrzeżeniem "barbarzyńskich" źródeł kultury europejskiej, co pozwoliło ujawnić jej rzeczywistą wielogłosowość. Analizy literackich wizji mitycznych miast Europy (m.in. Paryża, Rzymu, Wenecji) sprowokują do rozważań nad doświadczeniem </w:t>
      </w:r>
      <w:proofErr w:type="spellStart"/>
      <w:r w:rsidRPr="00811554">
        <w:rPr>
          <w:rFonts w:ascii="Times New Roman" w:hAnsi="Times New Roman" w:cs="Times New Roman"/>
          <w:i/>
          <w:iCs/>
          <w:sz w:val="24"/>
          <w:szCs w:val="24"/>
        </w:rPr>
        <w:t>genius</w:t>
      </w:r>
      <w:proofErr w:type="spellEnd"/>
      <w:r w:rsidRPr="00811554">
        <w:rPr>
          <w:rFonts w:ascii="Times New Roman" w:hAnsi="Times New Roman" w:cs="Times New Roman"/>
          <w:i/>
          <w:iCs/>
          <w:sz w:val="24"/>
          <w:szCs w:val="24"/>
        </w:rPr>
        <w:t xml:space="preserve"> </w:t>
      </w:r>
      <w:proofErr w:type="spellStart"/>
      <w:r w:rsidRPr="00811554">
        <w:rPr>
          <w:rFonts w:ascii="Times New Roman" w:hAnsi="Times New Roman" w:cs="Times New Roman"/>
          <w:i/>
          <w:iCs/>
          <w:sz w:val="24"/>
          <w:szCs w:val="24"/>
        </w:rPr>
        <w:t>loci</w:t>
      </w:r>
      <w:proofErr w:type="spellEnd"/>
      <w:r w:rsidRPr="00811554">
        <w:rPr>
          <w:rFonts w:ascii="Times New Roman" w:hAnsi="Times New Roman" w:cs="Times New Roman"/>
          <w:i/>
          <w:iCs/>
          <w:sz w:val="24"/>
          <w:szCs w:val="24"/>
        </w:rPr>
        <w:t xml:space="preserve"> </w:t>
      </w:r>
      <w:r w:rsidRPr="00811554">
        <w:rPr>
          <w:rFonts w:ascii="Times New Roman" w:hAnsi="Times New Roman" w:cs="Times New Roman"/>
          <w:sz w:val="24"/>
          <w:szCs w:val="24"/>
        </w:rPr>
        <w:t>w przestrzeniach obrosłych niezwykle silną symboliką (zagadnienia kreacji mitu, poddania się jego "ciśnieniu" lub jego dekonstrukcja). Pojawią się również pytania o współczesną tożsamość europejską - jej realność lub utopijność - i o kody, za pomocą których mówi się o niej.</w:t>
      </w:r>
    </w:p>
    <w:p w:rsidR="00A71E4D" w:rsidRDefault="00A71E4D" w:rsidP="00811554">
      <w:pPr>
        <w:spacing w:after="0" w:line="240" w:lineRule="auto"/>
        <w:jc w:val="both"/>
        <w:rPr>
          <w:rFonts w:ascii="Times New Roman" w:hAnsi="Times New Roman" w:cs="Times New Roman"/>
          <w:sz w:val="24"/>
          <w:szCs w:val="24"/>
        </w:rPr>
      </w:pPr>
    </w:p>
    <w:p w:rsidR="007D12FB" w:rsidRPr="00811554" w:rsidRDefault="007D12FB" w:rsidP="00811554">
      <w:pPr>
        <w:spacing w:after="0" w:line="240" w:lineRule="auto"/>
        <w:jc w:val="both"/>
        <w:rPr>
          <w:rFonts w:ascii="Times New Roman" w:hAnsi="Times New Roman" w:cs="Times New Roman"/>
          <w:sz w:val="24"/>
          <w:szCs w:val="24"/>
        </w:rPr>
      </w:pPr>
    </w:p>
    <w:p w:rsidR="00CD0EC1" w:rsidRPr="007D12FB" w:rsidRDefault="00CD0EC1" w:rsidP="00CD0EC1">
      <w:pPr>
        <w:spacing w:after="0" w:line="240" w:lineRule="auto"/>
        <w:rPr>
          <w:rFonts w:ascii="Times New Roman" w:hAnsi="Times New Roman" w:cs="Times New Roman"/>
          <w:b/>
          <w:i/>
          <w:color w:val="4472C4" w:themeColor="accent5"/>
          <w:sz w:val="24"/>
          <w:szCs w:val="24"/>
        </w:rPr>
      </w:pPr>
      <w:r w:rsidRPr="007D12FB">
        <w:rPr>
          <w:rFonts w:ascii="Times New Roman" w:hAnsi="Times New Roman" w:cs="Times New Roman"/>
          <w:b/>
          <w:color w:val="4472C4" w:themeColor="accent5"/>
          <w:sz w:val="24"/>
          <w:szCs w:val="24"/>
        </w:rPr>
        <w:t xml:space="preserve">Danuta </w:t>
      </w:r>
      <w:proofErr w:type="spellStart"/>
      <w:r w:rsidRPr="007D12FB">
        <w:rPr>
          <w:rFonts w:ascii="Times New Roman" w:hAnsi="Times New Roman" w:cs="Times New Roman"/>
          <w:b/>
          <w:color w:val="4472C4" w:themeColor="accent5"/>
          <w:sz w:val="24"/>
          <w:szCs w:val="24"/>
        </w:rPr>
        <w:t>Opacka-Walasek</w:t>
      </w:r>
      <w:proofErr w:type="spellEnd"/>
      <w:r w:rsidRPr="007D12FB">
        <w:rPr>
          <w:rFonts w:ascii="Times New Roman" w:hAnsi="Times New Roman" w:cs="Times New Roman"/>
          <w:b/>
          <w:color w:val="4472C4" w:themeColor="accent5"/>
          <w:sz w:val="24"/>
          <w:szCs w:val="24"/>
        </w:rPr>
        <w:t xml:space="preserve">, </w:t>
      </w:r>
      <w:r w:rsidRPr="007D12FB">
        <w:rPr>
          <w:rFonts w:ascii="Times New Roman" w:hAnsi="Times New Roman" w:cs="Times New Roman"/>
          <w:b/>
          <w:i/>
          <w:color w:val="4472C4" w:themeColor="accent5"/>
          <w:sz w:val="24"/>
          <w:szCs w:val="24"/>
        </w:rPr>
        <w:t>Doświadczenie czasu. Czas, bezczas i niedoczas w poezji współczesnej</w:t>
      </w:r>
    </w:p>
    <w:p w:rsidR="00CD0EC1" w:rsidRPr="00CD0EC1" w:rsidRDefault="00CD0EC1" w:rsidP="00CD0EC1">
      <w:pPr>
        <w:spacing w:after="0" w:line="240" w:lineRule="auto"/>
        <w:jc w:val="both"/>
        <w:rPr>
          <w:rFonts w:ascii="Times New Roman" w:hAnsi="Times New Roman" w:cs="Times New Roman"/>
          <w:sz w:val="24"/>
          <w:szCs w:val="24"/>
        </w:rPr>
      </w:pPr>
      <w:r w:rsidRPr="00CD0EC1">
        <w:rPr>
          <w:rFonts w:ascii="Times New Roman" w:hAnsi="Times New Roman" w:cs="Times New Roman"/>
          <w:sz w:val="24"/>
          <w:szCs w:val="24"/>
        </w:rPr>
        <w:t>Problematyka spotkań będzie dotyczyła doznawania i przeżywania czasu jako nieodrodnego elementu egzystencji, oswajania żywiołu temporalności, zanurzenia i opanowywania traumy (tym)czasowości, przecinania się koncepcji humanistycznych i ścisłych, eksperymentalnych dotyczących czasu. Kurs obejmuje zajęcia o charakterze analityczno-interpretacyjnym, ich przedmiotem będą zawsze teksty poetyckie, rozważane w aspekcie konstrukcji i problematyki czasu oraz wiążących się z nim kwestii podmiotowości, sposobów utrwalania (zatrzymywania) czasu w „wiecznym teraz” sztuki; bezczasu, niedoczasu, doświadczania przyspieszenia i „kompresji czasu” – rozmaitych wymiarów czasowości (doczesnych i metafizycznych) dyktowanych tradycją, współczesnym tempem życia i przemian kulturowych. Wybór zagadnień szczegółowych dotyczących problematyki czasowości oraz poetów, których utwory zostaną poddane analizie i interpretacji (jako modelowe funkcjonalizacje czasu w liryce) będzie w dużej mierze zależał od uczestników zajęć – prowadząca przedstawi listę propozycji, którą traktuje elastycznie i pozostawi częściowo decyzji uczestników kursu.</w:t>
      </w:r>
    </w:p>
    <w:p w:rsidR="006F0BC2" w:rsidRDefault="006F0BC2" w:rsidP="00CD0EC1">
      <w:pPr>
        <w:spacing w:after="0" w:line="240" w:lineRule="auto"/>
        <w:rPr>
          <w:rFonts w:ascii="Times New Roman" w:hAnsi="Times New Roman" w:cs="Times New Roman"/>
          <w:sz w:val="24"/>
          <w:szCs w:val="24"/>
        </w:rPr>
      </w:pPr>
    </w:p>
    <w:p w:rsidR="007D12FB" w:rsidRPr="00811554" w:rsidRDefault="007D12FB" w:rsidP="00CD0EC1">
      <w:pPr>
        <w:spacing w:after="0" w:line="240" w:lineRule="auto"/>
        <w:rPr>
          <w:rFonts w:ascii="Times New Roman" w:hAnsi="Times New Roman" w:cs="Times New Roman"/>
          <w:sz w:val="24"/>
          <w:szCs w:val="24"/>
        </w:rPr>
      </w:pPr>
    </w:p>
    <w:p w:rsidR="007D12FB" w:rsidRPr="007D12FB" w:rsidRDefault="007D12FB" w:rsidP="007D12FB">
      <w:pPr>
        <w:shd w:val="clear" w:color="auto" w:fill="FFFFFF"/>
        <w:spacing w:after="0" w:line="240" w:lineRule="auto"/>
        <w:rPr>
          <w:rFonts w:ascii="Times New Roman" w:eastAsia="Times New Roman" w:hAnsi="Times New Roman" w:cs="Times New Roman"/>
          <w:b/>
          <w:i/>
          <w:color w:val="4472C4" w:themeColor="accent5"/>
          <w:sz w:val="24"/>
          <w:szCs w:val="24"/>
          <w:lang w:eastAsia="pl-PL"/>
        </w:rPr>
      </w:pPr>
      <w:r w:rsidRPr="007D12FB">
        <w:rPr>
          <w:rFonts w:ascii="Times New Roman" w:hAnsi="Times New Roman" w:cs="Times New Roman"/>
          <w:b/>
          <w:color w:val="4472C4" w:themeColor="accent5"/>
          <w:sz w:val="24"/>
          <w:szCs w:val="24"/>
        </w:rPr>
        <w:t xml:space="preserve">dr hab. P. Tomczok </w:t>
      </w:r>
      <w:r w:rsidRPr="007D12FB">
        <w:rPr>
          <w:rFonts w:ascii="Times New Roman" w:eastAsia="Times New Roman" w:hAnsi="Times New Roman" w:cs="Times New Roman"/>
          <w:b/>
          <w:i/>
          <w:color w:val="4472C4" w:themeColor="accent5"/>
          <w:sz w:val="24"/>
          <w:szCs w:val="24"/>
          <w:lang w:eastAsia="pl-PL"/>
        </w:rPr>
        <w:t>Ekonomiczne doświadczenia literatury (może kryzys i finanse)</w:t>
      </w:r>
    </w:p>
    <w:p w:rsidR="00287628" w:rsidRDefault="00287628" w:rsidP="00287628">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287628">
        <w:rPr>
          <w:rFonts w:ascii="Times New Roman" w:eastAsia="Times New Roman" w:hAnsi="Times New Roman" w:cs="Times New Roman"/>
          <w:color w:val="000000" w:themeColor="text1"/>
          <w:sz w:val="24"/>
          <w:szCs w:val="24"/>
          <w:lang w:eastAsia="pl-PL"/>
        </w:rPr>
        <w:t>Przedmiotem kursu będą teksty literackie, w których pojawiają się problemy współczesnej ekonomii – tematyka kryzysu ekonomicznego, finansów, globalizacji, konfliktów klasowych, ekonomicznych podmiotowości, bezrobocia. Obok utworów literackich omówione zostaną także wybrane prace teoretyczne dotyczące ekonomii literatury, antropologii ekonomicznej i socjologii, a także różne narracje (reportaże i materiały autobiograficzne) dotyczące doświadczenia procesów ekonomicznych.</w:t>
      </w:r>
    </w:p>
    <w:p w:rsidR="00C64F55" w:rsidRDefault="00C64F55" w:rsidP="00287628">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C64F55" w:rsidRDefault="00C64F55" w:rsidP="00287628">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C64F55" w:rsidRPr="00C64F55" w:rsidRDefault="00C64F55" w:rsidP="00C64F55">
      <w:pPr>
        <w:shd w:val="clear" w:color="auto" w:fill="FFFFFF"/>
        <w:spacing w:after="0" w:line="240" w:lineRule="auto"/>
        <w:jc w:val="both"/>
        <w:rPr>
          <w:rFonts w:ascii="Times New Roman" w:eastAsia="Times New Roman" w:hAnsi="Times New Roman" w:cs="Times New Roman"/>
          <w:b/>
          <w:color w:val="0070C0"/>
          <w:sz w:val="24"/>
          <w:szCs w:val="24"/>
          <w:lang w:eastAsia="pl-PL"/>
        </w:rPr>
      </w:pPr>
      <w:r w:rsidRPr="00C64F55">
        <w:rPr>
          <w:rFonts w:ascii="Times New Roman" w:eastAsia="Times New Roman" w:hAnsi="Times New Roman" w:cs="Times New Roman"/>
          <w:b/>
          <w:color w:val="0070C0"/>
          <w:sz w:val="24"/>
          <w:szCs w:val="24"/>
          <w:lang w:eastAsia="pl-PL"/>
        </w:rPr>
        <w:t xml:space="preserve">dr Piotr </w:t>
      </w:r>
      <w:proofErr w:type="spellStart"/>
      <w:r w:rsidRPr="00C64F55">
        <w:rPr>
          <w:rFonts w:ascii="Times New Roman" w:eastAsia="Times New Roman" w:hAnsi="Times New Roman" w:cs="Times New Roman"/>
          <w:b/>
          <w:color w:val="0070C0"/>
          <w:sz w:val="24"/>
          <w:szCs w:val="24"/>
          <w:lang w:eastAsia="pl-PL"/>
        </w:rPr>
        <w:t>Gorliński-Kucik</w:t>
      </w:r>
      <w:proofErr w:type="spellEnd"/>
      <w:r w:rsidRPr="00C64F55">
        <w:rPr>
          <w:rFonts w:ascii="Times New Roman" w:eastAsia="Times New Roman" w:hAnsi="Times New Roman" w:cs="Times New Roman"/>
          <w:b/>
          <w:color w:val="0070C0"/>
          <w:sz w:val="24"/>
          <w:szCs w:val="24"/>
          <w:lang w:eastAsia="pl-PL"/>
        </w:rPr>
        <w:t xml:space="preserve">, </w:t>
      </w:r>
      <w:r w:rsidRPr="00C64F55">
        <w:rPr>
          <w:rFonts w:ascii="Times New Roman" w:eastAsia="Times New Roman" w:hAnsi="Times New Roman" w:cs="Times New Roman"/>
          <w:b/>
          <w:i/>
          <w:color w:val="0070C0"/>
          <w:sz w:val="24"/>
          <w:szCs w:val="24"/>
          <w:lang w:eastAsia="pl-PL"/>
        </w:rPr>
        <w:t xml:space="preserve">Gnostyczne </w:t>
      </w:r>
      <w:proofErr w:type="spellStart"/>
      <w:r w:rsidRPr="00C64F55">
        <w:rPr>
          <w:rFonts w:ascii="Times New Roman" w:eastAsia="Times New Roman" w:hAnsi="Times New Roman" w:cs="Times New Roman"/>
          <w:b/>
          <w:i/>
          <w:color w:val="0070C0"/>
          <w:sz w:val="24"/>
          <w:szCs w:val="24"/>
          <w:lang w:eastAsia="pl-PL"/>
        </w:rPr>
        <w:t>światoodczucie</w:t>
      </w:r>
      <w:proofErr w:type="spellEnd"/>
    </w:p>
    <w:p w:rsidR="00C64F55" w:rsidRPr="00C64F55" w:rsidRDefault="00C64F55" w:rsidP="00C64F55">
      <w:pPr>
        <w:shd w:val="clear" w:color="auto" w:fill="FFFFFF"/>
        <w:spacing w:after="0" w:line="240" w:lineRule="auto"/>
        <w:ind w:firstLine="708"/>
        <w:jc w:val="both"/>
        <w:rPr>
          <w:rFonts w:ascii="Times New Roman" w:eastAsia="Times New Roman" w:hAnsi="Times New Roman" w:cs="Times New Roman"/>
          <w:sz w:val="24"/>
          <w:szCs w:val="24"/>
          <w:lang w:eastAsia="pl-PL"/>
        </w:rPr>
      </w:pPr>
      <w:r w:rsidRPr="00C64F55">
        <w:rPr>
          <w:rFonts w:ascii="Times New Roman" w:eastAsia="Times New Roman" w:hAnsi="Times New Roman" w:cs="Times New Roman"/>
          <w:sz w:val="24"/>
          <w:szCs w:val="24"/>
          <w:lang w:eastAsia="pl-PL"/>
        </w:rPr>
        <w:t xml:space="preserve">Jednym z nieoczywistych nurtów intelektualno-duchowych, lokujących się pomiędzy racjonalnym a irracjonalnym, jest nowożytna gnoza, czerpiąca z antycznego gnostycyzmu oraz specyficznego, trans-racjonalnego </w:t>
      </w:r>
      <w:proofErr w:type="spellStart"/>
      <w:r w:rsidRPr="00C64F55">
        <w:rPr>
          <w:rFonts w:ascii="Times New Roman" w:eastAsia="Times New Roman" w:hAnsi="Times New Roman" w:cs="Times New Roman"/>
          <w:sz w:val="24"/>
          <w:szCs w:val="24"/>
          <w:lang w:eastAsia="pl-PL"/>
        </w:rPr>
        <w:t>światoodczucia</w:t>
      </w:r>
      <w:proofErr w:type="spellEnd"/>
      <w:r w:rsidRPr="00C64F55">
        <w:rPr>
          <w:rFonts w:ascii="Times New Roman" w:eastAsia="Times New Roman" w:hAnsi="Times New Roman" w:cs="Times New Roman"/>
          <w:sz w:val="24"/>
          <w:szCs w:val="24"/>
          <w:lang w:eastAsia="pl-PL"/>
        </w:rPr>
        <w:t>.</w:t>
      </w:r>
    </w:p>
    <w:p w:rsidR="00C64F55" w:rsidRPr="00C64F55" w:rsidRDefault="00C64F55" w:rsidP="00C64F55">
      <w:pPr>
        <w:shd w:val="clear" w:color="auto" w:fill="FFFFFF"/>
        <w:spacing w:after="0" w:line="240" w:lineRule="auto"/>
        <w:jc w:val="both"/>
        <w:rPr>
          <w:rFonts w:ascii="Times New Roman" w:eastAsia="Times New Roman" w:hAnsi="Times New Roman" w:cs="Times New Roman"/>
          <w:sz w:val="24"/>
          <w:szCs w:val="24"/>
          <w:lang w:eastAsia="pl-PL"/>
        </w:rPr>
      </w:pPr>
      <w:r w:rsidRPr="00C64F55">
        <w:rPr>
          <w:rFonts w:ascii="Times New Roman" w:eastAsia="Times New Roman" w:hAnsi="Times New Roman" w:cs="Times New Roman"/>
          <w:sz w:val="24"/>
          <w:szCs w:val="24"/>
          <w:lang w:eastAsia="pl-PL"/>
        </w:rPr>
        <w:t xml:space="preserve">Zapraszam na semestralny </w:t>
      </w:r>
      <w:r>
        <w:rPr>
          <w:rFonts w:ascii="Times New Roman" w:eastAsia="Times New Roman" w:hAnsi="Times New Roman" w:cs="Times New Roman"/>
          <w:sz w:val="24"/>
          <w:szCs w:val="24"/>
          <w:lang w:eastAsia="pl-PL"/>
        </w:rPr>
        <w:t>kurs</w:t>
      </w:r>
      <w:r w:rsidRPr="00C64F55">
        <w:rPr>
          <w:rFonts w:ascii="Times New Roman" w:eastAsia="Times New Roman" w:hAnsi="Times New Roman" w:cs="Times New Roman"/>
          <w:sz w:val="24"/>
          <w:szCs w:val="24"/>
          <w:lang w:eastAsia="pl-PL"/>
        </w:rPr>
        <w:t>, w trakcie którego przyjrzymy się tekstom antyczny</w:t>
      </w:r>
      <w:r>
        <w:rPr>
          <w:rFonts w:ascii="Times New Roman" w:eastAsia="Times New Roman" w:hAnsi="Times New Roman" w:cs="Times New Roman"/>
          <w:sz w:val="24"/>
          <w:szCs w:val="24"/>
          <w:lang w:eastAsia="pl-PL"/>
        </w:rPr>
        <w:t xml:space="preserve">m, nowożytnym oraz najnowszym – </w:t>
      </w:r>
      <w:r w:rsidRPr="00C64F55">
        <w:rPr>
          <w:rFonts w:ascii="Times New Roman" w:eastAsia="Times New Roman" w:hAnsi="Times New Roman" w:cs="Times New Roman"/>
          <w:sz w:val="24"/>
          <w:szCs w:val="24"/>
          <w:lang w:eastAsia="pl-PL"/>
        </w:rPr>
        <w:t xml:space="preserve">od Hymnu o perle, aż do współczesnych powieści w konwencji science </w:t>
      </w:r>
      <w:proofErr w:type="spellStart"/>
      <w:r w:rsidRPr="00C64F55">
        <w:rPr>
          <w:rFonts w:ascii="Times New Roman" w:eastAsia="Times New Roman" w:hAnsi="Times New Roman" w:cs="Times New Roman"/>
          <w:sz w:val="24"/>
          <w:szCs w:val="24"/>
          <w:lang w:eastAsia="pl-PL"/>
        </w:rPr>
        <w:t>fiction</w:t>
      </w:r>
      <w:proofErr w:type="spellEnd"/>
      <w:r w:rsidRPr="00C64F55">
        <w:rPr>
          <w:rFonts w:ascii="Times New Roman" w:eastAsia="Times New Roman" w:hAnsi="Times New Roman" w:cs="Times New Roman"/>
          <w:sz w:val="24"/>
          <w:szCs w:val="24"/>
          <w:lang w:eastAsia="pl-PL"/>
        </w:rPr>
        <w:t>. Będziemy śledzić w nich wspólne pierwiastki, które zaowocowały swoistą antropologią, progresywizmem oraz</w:t>
      </w:r>
      <w:r>
        <w:rPr>
          <w:rFonts w:ascii="Times New Roman" w:eastAsia="Times New Roman" w:hAnsi="Times New Roman" w:cs="Times New Roman"/>
          <w:sz w:val="24"/>
          <w:szCs w:val="24"/>
          <w:lang w:eastAsia="pl-PL"/>
        </w:rPr>
        <w:t xml:space="preserve"> konceptami budowy nowego ładu –</w:t>
      </w:r>
      <w:r w:rsidRPr="00C64F55">
        <w:rPr>
          <w:rFonts w:ascii="Times New Roman" w:eastAsia="Times New Roman" w:hAnsi="Times New Roman" w:cs="Times New Roman"/>
          <w:sz w:val="24"/>
          <w:szCs w:val="24"/>
          <w:lang w:eastAsia="pl-PL"/>
        </w:rPr>
        <w:t xml:space="preserve"> od historiozofii Joachima z </w:t>
      </w:r>
      <w:proofErr w:type="spellStart"/>
      <w:r w:rsidRPr="00C64F55">
        <w:rPr>
          <w:rFonts w:ascii="Times New Roman" w:eastAsia="Times New Roman" w:hAnsi="Times New Roman" w:cs="Times New Roman"/>
          <w:sz w:val="24"/>
          <w:szCs w:val="24"/>
          <w:lang w:eastAsia="pl-PL"/>
        </w:rPr>
        <w:t>Fiore</w:t>
      </w:r>
      <w:proofErr w:type="spellEnd"/>
      <w:r w:rsidRPr="00C64F55">
        <w:rPr>
          <w:rFonts w:ascii="Times New Roman" w:eastAsia="Times New Roman" w:hAnsi="Times New Roman" w:cs="Times New Roman"/>
          <w:sz w:val="24"/>
          <w:szCs w:val="24"/>
          <w:lang w:eastAsia="pl-PL"/>
        </w:rPr>
        <w:t xml:space="preserve">, przez wielkie idee XIX i XX wieku (takie jak komunizm, psychoanaliza czy egzystencjalizm), aż do </w:t>
      </w:r>
      <w:proofErr w:type="spellStart"/>
      <w:r w:rsidRPr="00C64F55">
        <w:rPr>
          <w:rFonts w:ascii="Times New Roman" w:eastAsia="Times New Roman" w:hAnsi="Times New Roman" w:cs="Times New Roman"/>
          <w:sz w:val="24"/>
          <w:szCs w:val="24"/>
          <w:lang w:eastAsia="pl-PL"/>
        </w:rPr>
        <w:t>transhumanizmu</w:t>
      </w:r>
      <w:proofErr w:type="spellEnd"/>
      <w:r w:rsidRPr="00C64F55">
        <w:rPr>
          <w:rFonts w:ascii="Times New Roman" w:eastAsia="Times New Roman" w:hAnsi="Times New Roman" w:cs="Times New Roman"/>
          <w:sz w:val="24"/>
          <w:szCs w:val="24"/>
          <w:lang w:eastAsia="pl-PL"/>
        </w:rPr>
        <w:t>. Przyjrzymy się także specyficznej, gn</w:t>
      </w:r>
      <w:r>
        <w:rPr>
          <w:rFonts w:ascii="Times New Roman" w:eastAsia="Times New Roman" w:hAnsi="Times New Roman" w:cs="Times New Roman"/>
          <w:sz w:val="24"/>
          <w:szCs w:val="24"/>
          <w:lang w:eastAsia="pl-PL"/>
        </w:rPr>
        <w:t>ostycznej koncepcji zbawienia</w:t>
      </w:r>
      <w:r w:rsidRPr="00C64F55">
        <w:rPr>
          <w:rFonts w:ascii="Times New Roman" w:eastAsia="Times New Roman" w:hAnsi="Times New Roman" w:cs="Times New Roman"/>
          <w:sz w:val="24"/>
          <w:szCs w:val="24"/>
          <w:lang w:eastAsia="pl-PL"/>
        </w:rPr>
        <w:t xml:space="preserve"> i poznamy argumenty przeciwników tej postawy.</w:t>
      </w:r>
    </w:p>
    <w:p w:rsidR="00C64F55" w:rsidRPr="00C64F55" w:rsidRDefault="00C64F55" w:rsidP="00C64F55">
      <w:pPr>
        <w:shd w:val="clear" w:color="auto" w:fill="FFFFFF"/>
        <w:spacing w:after="0" w:line="240" w:lineRule="auto"/>
        <w:jc w:val="both"/>
        <w:rPr>
          <w:rFonts w:ascii="Times New Roman" w:eastAsia="Times New Roman" w:hAnsi="Times New Roman" w:cs="Times New Roman"/>
          <w:sz w:val="24"/>
          <w:szCs w:val="24"/>
          <w:lang w:eastAsia="pl-PL"/>
        </w:rPr>
      </w:pPr>
      <w:r w:rsidRPr="00C64F55">
        <w:rPr>
          <w:rFonts w:ascii="Times New Roman" w:eastAsia="Times New Roman" w:hAnsi="Times New Roman" w:cs="Times New Roman"/>
          <w:sz w:val="24"/>
          <w:szCs w:val="24"/>
          <w:lang w:eastAsia="pl-PL"/>
        </w:rPr>
        <w:lastRenderedPageBreak/>
        <w:t xml:space="preserve">Oprócz literaturoznawstwa, historii idei i badań kulturowych ważny będzie dla nas także namysł </w:t>
      </w:r>
      <w:proofErr w:type="spellStart"/>
      <w:r w:rsidRPr="00C64F55">
        <w:rPr>
          <w:rFonts w:ascii="Times New Roman" w:eastAsia="Times New Roman" w:hAnsi="Times New Roman" w:cs="Times New Roman"/>
          <w:sz w:val="24"/>
          <w:szCs w:val="24"/>
          <w:lang w:eastAsia="pl-PL"/>
        </w:rPr>
        <w:t>postsekularny</w:t>
      </w:r>
      <w:proofErr w:type="spellEnd"/>
      <w:r w:rsidRPr="00C64F55">
        <w:rPr>
          <w:rFonts w:ascii="Times New Roman" w:eastAsia="Times New Roman" w:hAnsi="Times New Roman" w:cs="Times New Roman"/>
          <w:sz w:val="24"/>
          <w:szCs w:val="24"/>
          <w:lang w:eastAsia="pl-PL"/>
        </w:rPr>
        <w:t>, bowiem w zsekularyzowanej gnozie tlą się pierwiastki duchowości wpierw wy</w:t>
      </w:r>
      <w:r>
        <w:rPr>
          <w:rFonts w:ascii="Times New Roman" w:eastAsia="Times New Roman" w:hAnsi="Times New Roman" w:cs="Times New Roman"/>
          <w:sz w:val="24"/>
          <w:szCs w:val="24"/>
          <w:lang w:eastAsia="pl-PL"/>
        </w:rPr>
        <w:t>partej, a teraz powracającej w „</w:t>
      </w:r>
      <w:r w:rsidRPr="00C64F55">
        <w:rPr>
          <w:rFonts w:ascii="Times New Roman" w:eastAsia="Times New Roman" w:hAnsi="Times New Roman" w:cs="Times New Roman"/>
          <w:sz w:val="24"/>
          <w:szCs w:val="24"/>
          <w:lang w:eastAsia="pl-PL"/>
        </w:rPr>
        <w:t>monstrualnej glorii”.</w:t>
      </w:r>
    </w:p>
    <w:p w:rsidR="00287628" w:rsidRPr="00C64F55" w:rsidRDefault="00287628" w:rsidP="00C64F55">
      <w:pPr>
        <w:shd w:val="clear" w:color="auto" w:fill="FFFFFF"/>
        <w:spacing w:after="0" w:line="240" w:lineRule="auto"/>
        <w:jc w:val="both"/>
        <w:rPr>
          <w:rFonts w:ascii="Times New Roman" w:eastAsia="Times New Roman" w:hAnsi="Times New Roman" w:cs="Times New Roman"/>
          <w:sz w:val="24"/>
          <w:szCs w:val="24"/>
          <w:lang w:eastAsia="pl-PL"/>
        </w:rPr>
      </w:pPr>
      <w:r w:rsidRPr="00C64F55">
        <w:rPr>
          <w:rFonts w:ascii="Times New Roman" w:eastAsia="Times New Roman" w:hAnsi="Times New Roman" w:cs="Times New Roman"/>
          <w:sz w:val="24"/>
          <w:szCs w:val="24"/>
          <w:lang w:eastAsia="pl-PL"/>
        </w:rPr>
        <w:t> </w:t>
      </w:r>
    </w:p>
    <w:p w:rsidR="007D12FB" w:rsidRPr="00C64F55" w:rsidRDefault="007D12FB" w:rsidP="00C64F55">
      <w:pPr>
        <w:shd w:val="clear" w:color="auto" w:fill="FFFFFF"/>
        <w:spacing w:after="0" w:line="240" w:lineRule="auto"/>
        <w:jc w:val="both"/>
        <w:rPr>
          <w:rFonts w:ascii="Times New Roman" w:eastAsia="Times New Roman" w:hAnsi="Times New Roman" w:cs="Times New Roman"/>
          <w:i/>
          <w:sz w:val="24"/>
          <w:szCs w:val="24"/>
          <w:lang w:eastAsia="pl-PL"/>
        </w:rPr>
      </w:pPr>
    </w:p>
    <w:p w:rsidR="00CD0EC1" w:rsidRPr="00C64F55" w:rsidRDefault="00CD0EC1" w:rsidP="00C64F55">
      <w:pPr>
        <w:spacing w:after="0" w:line="240" w:lineRule="auto"/>
        <w:jc w:val="both"/>
        <w:rPr>
          <w:rFonts w:ascii="Times New Roman" w:hAnsi="Times New Roman" w:cs="Times New Roman"/>
          <w:sz w:val="24"/>
          <w:szCs w:val="24"/>
        </w:rPr>
      </w:pPr>
    </w:p>
    <w:p w:rsidR="003A11D6" w:rsidRPr="00C64F55" w:rsidRDefault="003A11D6" w:rsidP="00C64F55">
      <w:pPr>
        <w:spacing w:after="0" w:line="240" w:lineRule="auto"/>
        <w:jc w:val="both"/>
        <w:rPr>
          <w:rFonts w:ascii="Times New Roman" w:hAnsi="Times New Roman" w:cs="Times New Roman"/>
          <w:sz w:val="24"/>
          <w:szCs w:val="24"/>
        </w:rPr>
      </w:pPr>
    </w:p>
    <w:sectPr w:rsidR="003A11D6" w:rsidRPr="00C64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1C"/>
    <w:multiLevelType w:val="hybridMultilevel"/>
    <w:tmpl w:val="0E0C5E36"/>
    <w:lvl w:ilvl="0" w:tplc="1DD4CF9C">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B055D8"/>
    <w:multiLevelType w:val="hybridMultilevel"/>
    <w:tmpl w:val="59CA1910"/>
    <w:lvl w:ilvl="0" w:tplc="34D0718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39869A0"/>
    <w:multiLevelType w:val="hybridMultilevel"/>
    <w:tmpl w:val="E6FCE6C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F7DFD"/>
    <w:multiLevelType w:val="hybridMultilevel"/>
    <w:tmpl w:val="4796B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D18EF"/>
    <w:multiLevelType w:val="hybridMultilevel"/>
    <w:tmpl w:val="486A5F9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500F15"/>
    <w:multiLevelType w:val="hybridMultilevel"/>
    <w:tmpl w:val="66B6C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625DC"/>
    <w:multiLevelType w:val="hybridMultilevel"/>
    <w:tmpl w:val="4A727BA8"/>
    <w:lvl w:ilvl="0" w:tplc="4FA4C6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B3B3567"/>
    <w:multiLevelType w:val="hybridMultilevel"/>
    <w:tmpl w:val="BEBCB08E"/>
    <w:lvl w:ilvl="0" w:tplc="4FA4C6C8">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EC9196B"/>
    <w:multiLevelType w:val="hybridMultilevel"/>
    <w:tmpl w:val="59CA1910"/>
    <w:lvl w:ilvl="0" w:tplc="34D0718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5A369FA"/>
    <w:multiLevelType w:val="hybridMultilevel"/>
    <w:tmpl w:val="A92CAC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4B3770"/>
    <w:multiLevelType w:val="hybridMultilevel"/>
    <w:tmpl w:val="9B82443C"/>
    <w:lvl w:ilvl="0" w:tplc="3614FC8E">
      <w:start w:val="1"/>
      <w:numFmt w:val="decimal"/>
      <w:lvlText w:val="%1."/>
      <w:lvlJc w:val="left"/>
      <w:pPr>
        <w:ind w:left="1630" w:hanging="9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833EE0"/>
    <w:multiLevelType w:val="hybridMultilevel"/>
    <w:tmpl w:val="E788F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960809"/>
    <w:multiLevelType w:val="hybridMultilevel"/>
    <w:tmpl w:val="E444B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83DAE"/>
    <w:multiLevelType w:val="hybridMultilevel"/>
    <w:tmpl w:val="C57C9CF8"/>
    <w:lvl w:ilvl="0" w:tplc="4FA4C6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AD740F"/>
    <w:multiLevelType w:val="hybridMultilevel"/>
    <w:tmpl w:val="B5E252A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F23D4"/>
    <w:multiLevelType w:val="multilevel"/>
    <w:tmpl w:val="9BBAC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4BA23FB3"/>
    <w:multiLevelType w:val="hybridMultilevel"/>
    <w:tmpl w:val="3734341E"/>
    <w:lvl w:ilvl="0" w:tplc="4054691E">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886B7D"/>
    <w:multiLevelType w:val="hybridMultilevel"/>
    <w:tmpl w:val="C8EE0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A12983"/>
    <w:multiLevelType w:val="hybridMultilevel"/>
    <w:tmpl w:val="25348B32"/>
    <w:lvl w:ilvl="0" w:tplc="257A4674">
      <w:start w:val="1"/>
      <w:numFmt w:val="decimal"/>
      <w:lvlText w:val="%1."/>
      <w:lvlJc w:val="left"/>
      <w:pPr>
        <w:ind w:left="1630" w:hanging="91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8E1406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6ECC5250"/>
    <w:multiLevelType w:val="hybridMultilevel"/>
    <w:tmpl w:val="296EB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935133"/>
    <w:multiLevelType w:val="hybridMultilevel"/>
    <w:tmpl w:val="50D464AC"/>
    <w:lvl w:ilvl="0" w:tplc="96CA438A">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F61114"/>
    <w:multiLevelType w:val="hybridMultilevel"/>
    <w:tmpl w:val="28CC6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7"/>
  </w:num>
  <w:num w:numId="5">
    <w:abstractNumId w:val="8"/>
  </w:num>
  <w:num w:numId="6">
    <w:abstractNumId w:val="13"/>
  </w:num>
  <w:num w:numId="7">
    <w:abstractNumId w:val="7"/>
  </w:num>
  <w:num w:numId="8">
    <w:abstractNumId w:val="11"/>
  </w:num>
  <w:num w:numId="9">
    <w:abstractNumId w:val="1"/>
  </w:num>
  <w:num w:numId="10">
    <w:abstractNumId w:val="21"/>
  </w:num>
  <w:num w:numId="11">
    <w:abstractNumId w:val="16"/>
  </w:num>
  <w:num w:numId="12">
    <w:abstractNumId w:val="10"/>
  </w:num>
  <w:num w:numId="13">
    <w:abstractNumId w:val="14"/>
  </w:num>
  <w:num w:numId="14">
    <w:abstractNumId w:val="18"/>
  </w:num>
  <w:num w:numId="15">
    <w:abstractNumId w:val="15"/>
  </w:num>
  <w:num w:numId="16">
    <w:abstractNumId w:val="19"/>
  </w:num>
  <w:num w:numId="17">
    <w:abstractNumId w:val="4"/>
  </w:num>
  <w:num w:numId="18">
    <w:abstractNumId w:val="0"/>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AF"/>
    <w:rsid w:val="000161BA"/>
    <w:rsid w:val="00047C28"/>
    <w:rsid w:val="00053D21"/>
    <w:rsid w:val="00097E35"/>
    <w:rsid w:val="000D4DF8"/>
    <w:rsid w:val="000F4FCB"/>
    <w:rsid w:val="00141C1C"/>
    <w:rsid w:val="002440BC"/>
    <w:rsid w:val="00261BDB"/>
    <w:rsid w:val="00287628"/>
    <w:rsid w:val="0031194D"/>
    <w:rsid w:val="00392C93"/>
    <w:rsid w:val="003A11D6"/>
    <w:rsid w:val="003B75DA"/>
    <w:rsid w:val="003D37B9"/>
    <w:rsid w:val="00407765"/>
    <w:rsid w:val="004849B3"/>
    <w:rsid w:val="004C7AA8"/>
    <w:rsid w:val="00591B2D"/>
    <w:rsid w:val="006065CF"/>
    <w:rsid w:val="006967FD"/>
    <w:rsid w:val="006A53F7"/>
    <w:rsid w:val="006A6B2E"/>
    <w:rsid w:val="006B33E1"/>
    <w:rsid w:val="006F0BC2"/>
    <w:rsid w:val="007013C2"/>
    <w:rsid w:val="007972AF"/>
    <w:rsid w:val="007D12FB"/>
    <w:rsid w:val="00811554"/>
    <w:rsid w:val="00822EA5"/>
    <w:rsid w:val="008463BA"/>
    <w:rsid w:val="008E087F"/>
    <w:rsid w:val="009042E1"/>
    <w:rsid w:val="00994D9F"/>
    <w:rsid w:val="00A71E4D"/>
    <w:rsid w:val="00A76114"/>
    <w:rsid w:val="00AA744F"/>
    <w:rsid w:val="00AD3341"/>
    <w:rsid w:val="00B86473"/>
    <w:rsid w:val="00BD1A3C"/>
    <w:rsid w:val="00C64F55"/>
    <w:rsid w:val="00C900D0"/>
    <w:rsid w:val="00CD0EC1"/>
    <w:rsid w:val="00D54236"/>
    <w:rsid w:val="00E1702D"/>
    <w:rsid w:val="00E26C63"/>
    <w:rsid w:val="00EA207D"/>
    <w:rsid w:val="00EC2EF3"/>
    <w:rsid w:val="00ED5828"/>
    <w:rsid w:val="00F701F6"/>
    <w:rsid w:val="00F96129"/>
    <w:rsid w:val="00FB0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77619-378E-4B2F-9373-8F6C3D6A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1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2AF"/>
    <w:pPr>
      <w:ind w:left="720"/>
      <w:contextualSpacing/>
    </w:pPr>
  </w:style>
  <w:style w:type="character" w:styleId="Uwydatnienie">
    <w:name w:val="Emphasis"/>
    <w:basedOn w:val="Domylnaczcionkaakapitu"/>
    <w:uiPriority w:val="20"/>
    <w:qFormat/>
    <w:rsid w:val="00E26C63"/>
    <w:rPr>
      <w:i/>
      <w:iCs/>
    </w:rPr>
  </w:style>
  <w:style w:type="paragraph" w:customStyle="1" w:styleId="Domylne">
    <w:name w:val="Domyślne"/>
    <w:rsid w:val="00994D9F"/>
    <w:pPr>
      <w:spacing w:after="0" w:line="240" w:lineRule="auto"/>
    </w:pPr>
    <w:rPr>
      <w:rFonts w:ascii="Helvetica Neue" w:eastAsia="Arial Unicode MS" w:hAnsi="Helvetica Neue" w:cs="Arial Unicode MS"/>
      <w:color w:val="000000"/>
      <w:lang w:eastAsia="pl-PL"/>
    </w:rPr>
  </w:style>
  <w:style w:type="paragraph" w:styleId="NormalnyWeb">
    <w:name w:val="Normal (Web)"/>
    <w:basedOn w:val="Normalny"/>
    <w:uiPriority w:val="99"/>
    <w:semiHidden/>
    <w:unhideWhenUsed/>
    <w:rsid w:val="003B75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426">
      <w:bodyDiv w:val="1"/>
      <w:marLeft w:val="0"/>
      <w:marRight w:val="0"/>
      <w:marTop w:val="0"/>
      <w:marBottom w:val="0"/>
      <w:divBdr>
        <w:top w:val="none" w:sz="0" w:space="0" w:color="auto"/>
        <w:left w:val="none" w:sz="0" w:space="0" w:color="auto"/>
        <w:bottom w:val="none" w:sz="0" w:space="0" w:color="auto"/>
        <w:right w:val="none" w:sz="0" w:space="0" w:color="auto"/>
      </w:divBdr>
    </w:div>
    <w:div w:id="210583114">
      <w:bodyDiv w:val="1"/>
      <w:marLeft w:val="0"/>
      <w:marRight w:val="0"/>
      <w:marTop w:val="0"/>
      <w:marBottom w:val="0"/>
      <w:divBdr>
        <w:top w:val="none" w:sz="0" w:space="0" w:color="auto"/>
        <w:left w:val="none" w:sz="0" w:space="0" w:color="auto"/>
        <w:bottom w:val="none" w:sz="0" w:space="0" w:color="auto"/>
        <w:right w:val="none" w:sz="0" w:space="0" w:color="auto"/>
      </w:divBdr>
    </w:div>
    <w:div w:id="211694572">
      <w:bodyDiv w:val="1"/>
      <w:marLeft w:val="0"/>
      <w:marRight w:val="0"/>
      <w:marTop w:val="0"/>
      <w:marBottom w:val="0"/>
      <w:divBdr>
        <w:top w:val="none" w:sz="0" w:space="0" w:color="auto"/>
        <w:left w:val="none" w:sz="0" w:space="0" w:color="auto"/>
        <w:bottom w:val="none" w:sz="0" w:space="0" w:color="auto"/>
        <w:right w:val="none" w:sz="0" w:space="0" w:color="auto"/>
      </w:divBdr>
    </w:div>
    <w:div w:id="371729766">
      <w:bodyDiv w:val="1"/>
      <w:marLeft w:val="0"/>
      <w:marRight w:val="0"/>
      <w:marTop w:val="0"/>
      <w:marBottom w:val="0"/>
      <w:divBdr>
        <w:top w:val="none" w:sz="0" w:space="0" w:color="auto"/>
        <w:left w:val="none" w:sz="0" w:space="0" w:color="auto"/>
        <w:bottom w:val="none" w:sz="0" w:space="0" w:color="auto"/>
        <w:right w:val="none" w:sz="0" w:space="0" w:color="auto"/>
      </w:divBdr>
    </w:div>
    <w:div w:id="490602654">
      <w:bodyDiv w:val="1"/>
      <w:marLeft w:val="0"/>
      <w:marRight w:val="0"/>
      <w:marTop w:val="0"/>
      <w:marBottom w:val="0"/>
      <w:divBdr>
        <w:top w:val="none" w:sz="0" w:space="0" w:color="auto"/>
        <w:left w:val="none" w:sz="0" w:space="0" w:color="auto"/>
        <w:bottom w:val="none" w:sz="0" w:space="0" w:color="auto"/>
        <w:right w:val="none" w:sz="0" w:space="0" w:color="auto"/>
      </w:divBdr>
    </w:div>
    <w:div w:id="490754367">
      <w:bodyDiv w:val="1"/>
      <w:marLeft w:val="0"/>
      <w:marRight w:val="0"/>
      <w:marTop w:val="0"/>
      <w:marBottom w:val="0"/>
      <w:divBdr>
        <w:top w:val="none" w:sz="0" w:space="0" w:color="auto"/>
        <w:left w:val="none" w:sz="0" w:space="0" w:color="auto"/>
        <w:bottom w:val="none" w:sz="0" w:space="0" w:color="auto"/>
        <w:right w:val="none" w:sz="0" w:space="0" w:color="auto"/>
      </w:divBdr>
    </w:div>
    <w:div w:id="516239977">
      <w:bodyDiv w:val="1"/>
      <w:marLeft w:val="0"/>
      <w:marRight w:val="0"/>
      <w:marTop w:val="0"/>
      <w:marBottom w:val="0"/>
      <w:divBdr>
        <w:top w:val="none" w:sz="0" w:space="0" w:color="auto"/>
        <w:left w:val="none" w:sz="0" w:space="0" w:color="auto"/>
        <w:bottom w:val="none" w:sz="0" w:space="0" w:color="auto"/>
        <w:right w:val="none" w:sz="0" w:space="0" w:color="auto"/>
      </w:divBdr>
    </w:div>
    <w:div w:id="596209307">
      <w:bodyDiv w:val="1"/>
      <w:marLeft w:val="0"/>
      <w:marRight w:val="0"/>
      <w:marTop w:val="0"/>
      <w:marBottom w:val="0"/>
      <w:divBdr>
        <w:top w:val="none" w:sz="0" w:space="0" w:color="auto"/>
        <w:left w:val="none" w:sz="0" w:space="0" w:color="auto"/>
        <w:bottom w:val="none" w:sz="0" w:space="0" w:color="auto"/>
        <w:right w:val="none" w:sz="0" w:space="0" w:color="auto"/>
      </w:divBdr>
    </w:div>
    <w:div w:id="615403024">
      <w:bodyDiv w:val="1"/>
      <w:marLeft w:val="0"/>
      <w:marRight w:val="0"/>
      <w:marTop w:val="0"/>
      <w:marBottom w:val="0"/>
      <w:divBdr>
        <w:top w:val="none" w:sz="0" w:space="0" w:color="auto"/>
        <w:left w:val="none" w:sz="0" w:space="0" w:color="auto"/>
        <w:bottom w:val="none" w:sz="0" w:space="0" w:color="auto"/>
        <w:right w:val="none" w:sz="0" w:space="0" w:color="auto"/>
      </w:divBdr>
    </w:div>
    <w:div w:id="667486802">
      <w:bodyDiv w:val="1"/>
      <w:marLeft w:val="0"/>
      <w:marRight w:val="0"/>
      <w:marTop w:val="0"/>
      <w:marBottom w:val="0"/>
      <w:divBdr>
        <w:top w:val="none" w:sz="0" w:space="0" w:color="auto"/>
        <w:left w:val="none" w:sz="0" w:space="0" w:color="auto"/>
        <w:bottom w:val="none" w:sz="0" w:space="0" w:color="auto"/>
        <w:right w:val="none" w:sz="0" w:space="0" w:color="auto"/>
      </w:divBdr>
    </w:div>
    <w:div w:id="940988017">
      <w:bodyDiv w:val="1"/>
      <w:marLeft w:val="0"/>
      <w:marRight w:val="0"/>
      <w:marTop w:val="0"/>
      <w:marBottom w:val="0"/>
      <w:divBdr>
        <w:top w:val="none" w:sz="0" w:space="0" w:color="auto"/>
        <w:left w:val="none" w:sz="0" w:space="0" w:color="auto"/>
        <w:bottom w:val="none" w:sz="0" w:space="0" w:color="auto"/>
        <w:right w:val="none" w:sz="0" w:space="0" w:color="auto"/>
      </w:divBdr>
    </w:div>
    <w:div w:id="982463474">
      <w:bodyDiv w:val="1"/>
      <w:marLeft w:val="0"/>
      <w:marRight w:val="0"/>
      <w:marTop w:val="0"/>
      <w:marBottom w:val="0"/>
      <w:divBdr>
        <w:top w:val="none" w:sz="0" w:space="0" w:color="auto"/>
        <w:left w:val="none" w:sz="0" w:space="0" w:color="auto"/>
        <w:bottom w:val="none" w:sz="0" w:space="0" w:color="auto"/>
        <w:right w:val="none" w:sz="0" w:space="0" w:color="auto"/>
      </w:divBdr>
    </w:div>
    <w:div w:id="1112437992">
      <w:bodyDiv w:val="1"/>
      <w:marLeft w:val="0"/>
      <w:marRight w:val="0"/>
      <w:marTop w:val="0"/>
      <w:marBottom w:val="0"/>
      <w:divBdr>
        <w:top w:val="none" w:sz="0" w:space="0" w:color="auto"/>
        <w:left w:val="none" w:sz="0" w:space="0" w:color="auto"/>
        <w:bottom w:val="none" w:sz="0" w:space="0" w:color="auto"/>
        <w:right w:val="none" w:sz="0" w:space="0" w:color="auto"/>
      </w:divBdr>
    </w:div>
    <w:div w:id="1135874794">
      <w:bodyDiv w:val="1"/>
      <w:marLeft w:val="0"/>
      <w:marRight w:val="0"/>
      <w:marTop w:val="0"/>
      <w:marBottom w:val="0"/>
      <w:divBdr>
        <w:top w:val="none" w:sz="0" w:space="0" w:color="auto"/>
        <w:left w:val="none" w:sz="0" w:space="0" w:color="auto"/>
        <w:bottom w:val="none" w:sz="0" w:space="0" w:color="auto"/>
        <w:right w:val="none" w:sz="0" w:space="0" w:color="auto"/>
      </w:divBdr>
    </w:div>
    <w:div w:id="1152869946">
      <w:bodyDiv w:val="1"/>
      <w:marLeft w:val="0"/>
      <w:marRight w:val="0"/>
      <w:marTop w:val="0"/>
      <w:marBottom w:val="0"/>
      <w:divBdr>
        <w:top w:val="none" w:sz="0" w:space="0" w:color="auto"/>
        <w:left w:val="none" w:sz="0" w:space="0" w:color="auto"/>
        <w:bottom w:val="none" w:sz="0" w:space="0" w:color="auto"/>
        <w:right w:val="none" w:sz="0" w:space="0" w:color="auto"/>
      </w:divBdr>
    </w:div>
    <w:div w:id="1244878275">
      <w:bodyDiv w:val="1"/>
      <w:marLeft w:val="0"/>
      <w:marRight w:val="0"/>
      <w:marTop w:val="0"/>
      <w:marBottom w:val="0"/>
      <w:divBdr>
        <w:top w:val="none" w:sz="0" w:space="0" w:color="auto"/>
        <w:left w:val="none" w:sz="0" w:space="0" w:color="auto"/>
        <w:bottom w:val="none" w:sz="0" w:space="0" w:color="auto"/>
        <w:right w:val="none" w:sz="0" w:space="0" w:color="auto"/>
      </w:divBdr>
    </w:div>
    <w:div w:id="1266814096">
      <w:bodyDiv w:val="1"/>
      <w:marLeft w:val="0"/>
      <w:marRight w:val="0"/>
      <w:marTop w:val="0"/>
      <w:marBottom w:val="0"/>
      <w:divBdr>
        <w:top w:val="none" w:sz="0" w:space="0" w:color="auto"/>
        <w:left w:val="none" w:sz="0" w:space="0" w:color="auto"/>
        <w:bottom w:val="none" w:sz="0" w:space="0" w:color="auto"/>
        <w:right w:val="none" w:sz="0" w:space="0" w:color="auto"/>
      </w:divBdr>
    </w:div>
    <w:div w:id="1275864474">
      <w:bodyDiv w:val="1"/>
      <w:marLeft w:val="0"/>
      <w:marRight w:val="0"/>
      <w:marTop w:val="0"/>
      <w:marBottom w:val="0"/>
      <w:divBdr>
        <w:top w:val="none" w:sz="0" w:space="0" w:color="auto"/>
        <w:left w:val="none" w:sz="0" w:space="0" w:color="auto"/>
        <w:bottom w:val="none" w:sz="0" w:space="0" w:color="auto"/>
        <w:right w:val="none" w:sz="0" w:space="0" w:color="auto"/>
      </w:divBdr>
    </w:div>
    <w:div w:id="1303849124">
      <w:bodyDiv w:val="1"/>
      <w:marLeft w:val="0"/>
      <w:marRight w:val="0"/>
      <w:marTop w:val="0"/>
      <w:marBottom w:val="0"/>
      <w:divBdr>
        <w:top w:val="none" w:sz="0" w:space="0" w:color="auto"/>
        <w:left w:val="none" w:sz="0" w:space="0" w:color="auto"/>
        <w:bottom w:val="none" w:sz="0" w:space="0" w:color="auto"/>
        <w:right w:val="none" w:sz="0" w:space="0" w:color="auto"/>
      </w:divBdr>
    </w:div>
    <w:div w:id="1331300119">
      <w:bodyDiv w:val="1"/>
      <w:marLeft w:val="0"/>
      <w:marRight w:val="0"/>
      <w:marTop w:val="0"/>
      <w:marBottom w:val="0"/>
      <w:divBdr>
        <w:top w:val="none" w:sz="0" w:space="0" w:color="auto"/>
        <w:left w:val="none" w:sz="0" w:space="0" w:color="auto"/>
        <w:bottom w:val="none" w:sz="0" w:space="0" w:color="auto"/>
        <w:right w:val="none" w:sz="0" w:space="0" w:color="auto"/>
      </w:divBdr>
    </w:div>
    <w:div w:id="1354378957">
      <w:bodyDiv w:val="1"/>
      <w:marLeft w:val="0"/>
      <w:marRight w:val="0"/>
      <w:marTop w:val="0"/>
      <w:marBottom w:val="0"/>
      <w:divBdr>
        <w:top w:val="none" w:sz="0" w:space="0" w:color="auto"/>
        <w:left w:val="none" w:sz="0" w:space="0" w:color="auto"/>
        <w:bottom w:val="none" w:sz="0" w:space="0" w:color="auto"/>
        <w:right w:val="none" w:sz="0" w:space="0" w:color="auto"/>
      </w:divBdr>
    </w:div>
    <w:div w:id="1365329662">
      <w:bodyDiv w:val="1"/>
      <w:marLeft w:val="0"/>
      <w:marRight w:val="0"/>
      <w:marTop w:val="0"/>
      <w:marBottom w:val="0"/>
      <w:divBdr>
        <w:top w:val="none" w:sz="0" w:space="0" w:color="auto"/>
        <w:left w:val="none" w:sz="0" w:space="0" w:color="auto"/>
        <w:bottom w:val="none" w:sz="0" w:space="0" w:color="auto"/>
        <w:right w:val="none" w:sz="0" w:space="0" w:color="auto"/>
      </w:divBdr>
    </w:div>
    <w:div w:id="1479499215">
      <w:bodyDiv w:val="1"/>
      <w:marLeft w:val="0"/>
      <w:marRight w:val="0"/>
      <w:marTop w:val="0"/>
      <w:marBottom w:val="0"/>
      <w:divBdr>
        <w:top w:val="none" w:sz="0" w:space="0" w:color="auto"/>
        <w:left w:val="none" w:sz="0" w:space="0" w:color="auto"/>
        <w:bottom w:val="none" w:sz="0" w:space="0" w:color="auto"/>
        <w:right w:val="none" w:sz="0" w:space="0" w:color="auto"/>
      </w:divBdr>
    </w:div>
    <w:div w:id="1564562538">
      <w:bodyDiv w:val="1"/>
      <w:marLeft w:val="0"/>
      <w:marRight w:val="0"/>
      <w:marTop w:val="0"/>
      <w:marBottom w:val="0"/>
      <w:divBdr>
        <w:top w:val="none" w:sz="0" w:space="0" w:color="auto"/>
        <w:left w:val="none" w:sz="0" w:space="0" w:color="auto"/>
        <w:bottom w:val="none" w:sz="0" w:space="0" w:color="auto"/>
        <w:right w:val="none" w:sz="0" w:space="0" w:color="auto"/>
      </w:divBdr>
    </w:div>
    <w:div w:id="1673989526">
      <w:bodyDiv w:val="1"/>
      <w:marLeft w:val="0"/>
      <w:marRight w:val="0"/>
      <w:marTop w:val="0"/>
      <w:marBottom w:val="0"/>
      <w:divBdr>
        <w:top w:val="none" w:sz="0" w:space="0" w:color="auto"/>
        <w:left w:val="none" w:sz="0" w:space="0" w:color="auto"/>
        <w:bottom w:val="none" w:sz="0" w:space="0" w:color="auto"/>
        <w:right w:val="none" w:sz="0" w:space="0" w:color="auto"/>
      </w:divBdr>
    </w:div>
    <w:div w:id="1725371452">
      <w:bodyDiv w:val="1"/>
      <w:marLeft w:val="0"/>
      <w:marRight w:val="0"/>
      <w:marTop w:val="0"/>
      <w:marBottom w:val="0"/>
      <w:divBdr>
        <w:top w:val="none" w:sz="0" w:space="0" w:color="auto"/>
        <w:left w:val="none" w:sz="0" w:space="0" w:color="auto"/>
        <w:bottom w:val="none" w:sz="0" w:space="0" w:color="auto"/>
        <w:right w:val="none" w:sz="0" w:space="0" w:color="auto"/>
      </w:divBdr>
    </w:div>
    <w:div w:id="1726565341">
      <w:bodyDiv w:val="1"/>
      <w:marLeft w:val="0"/>
      <w:marRight w:val="0"/>
      <w:marTop w:val="0"/>
      <w:marBottom w:val="0"/>
      <w:divBdr>
        <w:top w:val="none" w:sz="0" w:space="0" w:color="auto"/>
        <w:left w:val="none" w:sz="0" w:space="0" w:color="auto"/>
        <w:bottom w:val="none" w:sz="0" w:space="0" w:color="auto"/>
        <w:right w:val="none" w:sz="0" w:space="0" w:color="auto"/>
      </w:divBdr>
    </w:div>
    <w:div w:id="1813405901">
      <w:bodyDiv w:val="1"/>
      <w:marLeft w:val="0"/>
      <w:marRight w:val="0"/>
      <w:marTop w:val="0"/>
      <w:marBottom w:val="0"/>
      <w:divBdr>
        <w:top w:val="none" w:sz="0" w:space="0" w:color="auto"/>
        <w:left w:val="none" w:sz="0" w:space="0" w:color="auto"/>
        <w:bottom w:val="none" w:sz="0" w:space="0" w:color="auto"/>
        <w:right w:val="none" w:sz="0" w:space="0" w:color="auto"/>
      </w:divBdr>
    </w:div>
    <w:div w:id="1916668557">
      <w:bodyDiv w:val="1"/>
      <w:marLeft w:val="0"/>
      <w:marRight w:val="0"/>
      <w:marTop w:val="0"/>
      <w:marBottom w:val="0"/>
      <w:divBdr>
        <w:top w:val="none" w:sz="0" w:space="0" w:color="auto"/>
        <w:left w:val="none" w:sz="0" w:space="0" w:color="auto"/>
        <w:bottom w:val="none" w:sz="0" w:space="0" w:color="auto"/>
        <w:right w:val="none" w:sz="0" w:space="0" w:color="auto"/>
      </w:divBdr>
    </w:div>
    <w:div w:id="1944336722">
      <w:bodyDiv w:val="1"/>
      <w:marLeft w:val="0"/>
      <w:marRight w:val="0"/>
      <w:marTop w:val="0"/>
      <w:marBottom w:val="0"/>
      <w:divBdr>
        <w:top w:val="none" w:sz="0" w:space="0" w:color="auto"/>
        <w:left w:val="none" w:sz="0" w:space="0" w:color="auto"/>
        <w:bottom w:val="none" w:sz="0" w:space="0" w:color="auto"/>
        <w:right w:val="none" w:sz="0" w:space="0" w:color="auto"/>
      </w:divBdr>
    </w:div>
    <w:div w:id="1956516284">
      <w:bodyDiv w:val="1"/>
      <w:marLeft w:val="0"/>
      <w:marRight w:val="0"/>
      <w:marTop w:val="0"/>
      <w:marBottom w:val="0"/>
      <w:divBdr>
        <w:top w:val="none" w:sz="0" w:space="0" w:color="auto"/>
        <w:left w:val="none" w:sz="0" w:space="0" w:color="auto"/>
        <w:bottom w:val="none" w:sz="0" w:space="0" w:color="auto"/>
        <w:right w:val="none" w:sz="0" w:space="0" w:color="auto"/>
      </w:divBdr>
    </w:div>
    <w:div w:id="1960183923">
      <w:bodyDiv w:val="1"/>
      <w:marLeft w:val="0"/>
      <w:marRight w:val="0"/>
      <w:marTop w:val="0"/>
      <w:marBottom w:val="0"/>
      <w:divBdr>
        <w:top w:val="none" w:sz="0" w:space="0" w:color="auto"/>
        <w:left w:val="none" w:sz="0" w:space="0" w:color="auto"/>
        <w:bottom w:val="none" w:sz="0" w:space="0" w:color="auto"/>
        <w:right w:val="none" w:sz="0" w:space="0" w:color="auto"/>
      </w:divBdr>
    </w:div>
    <w:div w:id="2012903327">
      <w:bodyDiv w:val="1"/>
      <w:marLeft w:val="0"/>
      <w:marRight w:val="0"/>
      <w:marTop w:val="0"/>
      <w:marBottom w:val="0"/>
      <w:divBdr>
        <w:top w:val="none" w:sz="0" w:space="0" w:color="auto"/>
        <w:left w:val="none" w:sz="0" w:space="0" w:color="auto"/>
        <w:bottom w:val="none" w:sz="0" w:space="0" w:color="auto"/>
        <w:right w:val="none" w:sz="0" w:space="0" w:color="auto"/>
      </w:divBdr>
    </w:div>
    <w:div w:id="2050062285">
      <w:bodyDiv w:val="1"/>
      <w:marLeft w:val="0"/>
      <w:marRight w:val="0"/>
      <w:marTop w:val="0"/>
      <w:marBottom w:val="0"/>
      <w:divBdr>
        <w:top w:val="none" w:sz="0" w:space="0" w:color="auto"/>
        <w:left w:val="none" w:sz="0" w:space="0" w:color="auto"/>
        <w:bottom w:val="none" w:sz="0" w:space="0" w:color="auto"/>
        <w:right w:val="none" w:sz="0" w:space="0" w:color="auto"/>
      </w:divBdr>
    </w:div>
    <w:div w:id="2085449567">
      <w:bodyDiv w:val="1"/>
      <w:marLeft w:val="0"/>
      <w:marRight w:val="0"/>
      <w:marTop w:val="0"/>
      <w:marBottom w:val="0"/>
      <w:divBdr>
        <w:top w:val="none" w:sz="0" w:space="0" w:color="auto"/>
        <w:left w:val="none" w:sz="0" w:space="0" w:color="auto"/>
        <w:bottom w:val="none" w:sz="0" w:space="0" w:color="auto"/>
        <w:right w:val="none" w:sz="0" w:space="0" w:color="auto"/>
      </w:divBdr>
    </w:div>
    <w:div w:id="2103212241">
      <w:bodyDiv w:val="1"/>
      <w:marLeft w:val="0"/>
      <w:marRight w:val="0"/>
      <w:marTop w:val="0"/>
      <w:marBottom w:val="0"/>
      <w:divBdr>
        <w:top w:val="none" w:sz="0" w:space="0" w:color="auto"/>
        <w:left w:val="none" w:sz="0" w:space="0" w:color="auto"/>
        <w:bottom w:val="none" w:sz="0" w:space="0" w:color="auto"/>
        <w:right w:val="none" w:sz="0" w:space="0" w:color="auto"/>
      </w:divBdr>
    </w:div>
    <w:div w:id="21037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9065-75FA-42E9-9E4E-0AB39C8E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6098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UŚ</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2019-10-23T11:54:00Z</dcterms:created>
  <dcterms:modified xsi:type="dcterms:W3CDTF">2019-10-23T11:54:00Z</dcterms:modified>
</cp:coreProperties>
</file>