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8B96" w14:textId="2934347E" w:rsidR="00C83652" w:rsidRPr="00C83652" w:rsidRDefault="00C83652" w:rsidP="00C67884">
      <w:pPr>
        <w:pStyle w:val="Tekstkomentarza"/>
        <w:ind w:left="410"/>
        <w:rPr>
          <w:rFonts w:ascii="Times New Roman" w:hAnsi="Times New Roman"/>
          <w:b/>
          <w:sz w:val="24"/>
          <w:szCs w:val="24"/>
        </w:rPr>
      </w:pPr>
      <w:r w:rsidRPr="00C83652">
        <w:rPr>
          <w:rFonts w:ascii="Times New Roman" w:hAnsi="Times New Roman"/>
          <w:b/>
          <w:sz w:val="24"/>
          <w:szCs w:val="24"/>
        </w:rPr>
        <w:t xml:space="preserve">Kompendium praktyk zawodowych </w:t>
      </w:r>
      <w:r w:rsidR="00C67884">
        <w:rPr>
          <w:rFonts w:ascii="Times New Roman" w:hAnsi="Times New Roman"/>
          <w:b/>
          <w:sz w:val="24"/>
          <w:szCs w:val="24"/>
        </w:rPr>
        <w:t>rozpoczynających się od roku 2021/22</w:t>
      </w:r>
    </w:p>
    <w:p w14:paraId="3778358D" w14:textId="77777777" w:rsidR="00C83652" w:rsidRPr="00C83652" w:rsidRDefault="00C83652" w:rsidP="00C67884">
      <w:pPr>
        <w:pStyle w:val="Tekstkomentarza"/>
        <w:ind w:left="410"/>
        <w:rPr>
          <w:rFonts w:ascii="Times New Roman" w:hAnsi="Times New Roman"/>
          <w:sz w:val="24"/>
          <w:szCs w:val="24"/>
        </w:rPr>
      </w:pPr>
    </w:p>
    <w:p w14:paraId="1659D35B" w14:textId="23C0D355" w:rsidR="00A8458E" w:rsidRPr="00C83652" w:rsidRDefault="00A8458E" w:rsidP="00C67884">
      <w:pPr>
        <w:pStyle w:val="Tekstkomentarza"/>
        <w:ind w:left="410"/>
        <w:rPr>
          <w:rFonts w:ascii="Times New Roman" w:hAnsi="Times New Roman"/>
          <w:sz w:val="24"/>
        </w:rPr>
      </w:pPr>
      <w:r w:rsidRPr="00C83652">
        <w:rPr>
          <w:rFonts w:ascii="Times New Roman" w:hAnsi="Times New Roman"/>
          <w:sz w:val="24"/>
          <w:szCs w:val="24"/>
        </w:rPr>
        <w:t xml:space="preserve">Zasady realizacji praktyk zawodowych na kierunku </w:t>
      </w:r>
      <w:proofErr w:type="spellStart"/>
      <w:r w:rsidRPr="00C83652">
        <w:rPr>
          <w:rFonts w:ascii="Times New Roman" w:hAnsi="Times New Roman"/>
          <w:sz w:val="24"/>
          <w:szCs w:val="24"/>
        </w:rPr>
        <w:t>DFiC</w:t>
      </w:r>
      <w:proofErr w:type="spellEnd"/>
      <w:r w:rsidRPr="00C83652">
        <w:rPr>
          <w:rFonts w:ascii="Times New Roman" w:hAnsi="Times New Roman"/>
          <w:sz w:val="24"/>
          <w:szCs w:val="24"/>
        </w:rPr>
        <w:t xml:space="preserve"> podlegają z uwagi na wymiar etyczny zawodu </w:t>
      </w:r>
      <w:proofErr w:type="spellStart"/>
      <w:r w:rsidRPr="00C83652">
        <w:rPr>
          <w:rFonts w:ascii="Times New Roman" w:hAnsi="Times New Roman"/>
          <w:sz w:val="24"/>
          <w:szCs w:val="24"/>
        </w:rPr>
        <w:t>coacha</w:t>
      </w:r>
      <w:proofErr w:type="spellEnd"/>
      <w:r w:rsidRPr="00C83652">
        <w:rPr>
          <w:rFonts w:ascii="Times New Roman" w:hAnsi="Times New Roman"/>
          <w:sz w:val="24"/>
          <w:szCs w:val="24"/>
        </w:rPr>
        <w:t xml:space="preserve"> oraz doradcy filozoficznego wymogom określonym w kodeksach</w:t>
      </w:r>
      <w:r w:rsidRPr="00C83652">
        <w:rPr>
          <w:rFonts w:ascii="Times New Roman" w:hAnsi="Times New Roman"/>
          <w:sz w:val="24"/>
        </w:rPr>
        <w:t xml:space="preserve"> czołowych organizacji branżowych </w:t>
      </w:r>
      <w:proofErr w:type="spellStart"/>
      <w:r w:rsidRPr="00C83652">
        <w:rPr>
          <w:rFonts w:ascii="Times New Roman" w:hAnsi="Times New Roman"/>
          <w:sz w:val="24"/>
        </w:rPr>
        <w:t>coachów</w:t>
      </w:r>
      <w:proofErr w:type="spellEnd"/>
      <w:r w:rsidRPr="00C83652">
        <w:rPr>
          <w:rFonts w:ascii="Times New Roman" w:hAnsi="Times New Roman"/>
          <w:sz w:val="24"/>
        </w:rPr>
        <w:t xml:space="preserve"> – International </w:t>
      </w:r>
      <w:proofErr w:type="spellStart"/>
      <w:r w:rsidRPr="00C83652">
        <w:rPr>
          <w:rFonts w:ascii="Times New Roman" w:hAnsi="Times New Roman"/>
          <w:sz w:val="24"/>
        </w:rPr>
        <w:t>Coach</w:t>
      </w:r>
      <w:proofErr w:type="spellEnd"/>
      <w:r w:rsidRPr="00C83652">
        <w:rPr>
          <w:rFonts w:ascii="Times New Roman" w:hAnsi="Times New Roman"/>
          <w:sz w:val="24"/>
        </w:rPr>
        <w:t xml:space="preserve"> </w:t>
      </w:r>
      <w:proofErr w:type="spellStart"/>
      <w:r w:rsidRPr="00C83652">
        <w:rPr>
          <w:rFonts w:ascii="Times New Roman" w:hAnsi="Times New Roman"/>
          <w:sz w:val="24"/>
        </w:rPr>
        <w:t>Federation</w:t>
      </w:r>
      <w:proofErr w:type="spellEnd"/>
      <w:r w:rsidRPr="00C83652">
        <w:rPr>
          <w:rFonts w:ascii="Times New Roman" w:hAnsi="Times New Roman"/>
          <w:sz w:val="24"/>
        </w:rPr>
        <w:t xml:space="preserve"> (</w:t>
      </w:r>
      <w:r w:rsidRPr="00C83652">
        <w:rPr>
          <w:rFonts w:ascii="Times New Roman" w:hAnsi="Times New Roman"/>
          <w:i/>
          <w:sz w:val="24"/>
        </w:rPr>
        <w:t>Kodeks Etyczny ICF Polska</w:t>
      </w:r>
      <w:r w:rsidRPr="00C83652">
        <w:rPr>
          <w:rFonts w:ascii="Times New Roman" w:hAnsi="Times New Roman"/>
          <w:sz w:val="24"/>
        </w:rPr>
        <w:t>, sekcja I, pkt.3) i Izby Coachingu (</w:t>
      </w:r>
      <w:r w:rsidRPr="00C83652">
        <w:rPr>
          <w:rFonts w:ascii="Times New Roman" w:hAnsi="Times New Roman"/>
          <w:i/>
          <w:sz w:val="24"/>
        </w:rPr>
        <w:t xml:space="preserve">Kodeks Etyczny </w:t>
      </w:r>
      <w:proofErr w:type="spellStart"/>
      <w:r w:rsidRPr="00C83652">
        <w:rPr>
          <w:rFonts w:ascii="Times New Roman" w:hAnsi="Times New Roman"/>
          <w:i/>
          <w:sz w:val="24"/>
        </w:rPr>
        <w:t>Coacha</w:t>
      </w:r>
      <w:proofErr w:type="spellEnd"/>
      <w:r w:rsidRPr="00C83652">
        <w:rPr>
          <w:rFonts w:ascii="Times New Roman" w:hAnsi="Times New Roman"/>
          <w:i/>
          <w:sz w:val="24"/>
        </w:rPr>
        <w:t xml:space="preserve"> </w:t>
      </w:r>
      <w:r w:rsidRPr="00C83652">
        <w:rPr>
          <w:rFonts w:ascii="Times New Roman" w:hAnsi="Times New Roman"/>
          <w:sz w:val="24"/>
        </w:rPr>
        <w:t>pkt.6.1), a także jedynej krajowej organizacji doradców filozoficznych, czyli Polskiego Towarzystwa Doradztwa Filozoficznego (</w:t>
      </w:r>
      <w:r w:rsidRPr="00C83652">
        <w:rPr>
          <w:rFonts w:ascii="Times New Roman" w:hAnsi="Times New Roman"/>
          <w:i/>
          <w:sz w:val="24"/>
        </w:rPr>
        <w:t>Kodeks Etyczny Polskiego Towarzystwa Doradztwa Filozoficznego</w:t>
      </w:r>
      <w:r w:rsidRPr="00C83652">
        <w:rPr>
          <w:rFonts w:ascii="Times New Roman" w:hAnsi="Times New Roman"/>
          <w:sz w:val="24"/>
        </w:rPr>
        <w:t xml:space="preserve"> pkt. II, 2). Regulacje kodeksowe uwypuklają kwestie związane z poufnym charakterem sesji, ich dobrowolnością oraz dbałością o dobro klienta. Student zapoznaje się z tymi regulacjami na zajęciach przed rozpoczęciem praktyk zawodowych (</w:t>
      </w:r>
      <w:r w:rsidRPr="00C83652">
        <w:rPr>
          <w:rFonts w:ascii="Times New Roman" w:hAnsi="Times New Roman"/>
          <w:i/>
          <w:sz w:val="24"/>
        </w:rPr>
        <w:t xml:space="preserve">etyka zawodowa </w:t>
      </w:r>
      <w:proofErr w:type="spellStart"/>
      <w:r w:rsidRPr="00C83652">
        <w:rPr>
          <w:rFonts w:ascii="Times New Roman" w:hAnsi="Times New Roman"/>
          <w:i/>
          <w:sz w:val="24"/>
        </w:rPr>
        <w:t>coacha</w:t>
      </w:r>
      <w:proofErr w:type="spellEnd"/>
      <w:r w:rsidRPr="00C83652">
        <w:rPr>
          <w:rFonts w:ascii="Times New Roman" w:hAnsi="Times New Roman"/>
          <w:sz w:val="24"/>
        </w:rPr>
        <w:t xml:space="preserve"> oraz </w:t>
      </w:r>
      <w:r w:rsidRPr="00C83652">
        <w:rPr>
          <w:rFonts w:ascii="Times New Roman" w:hAnsi="Times New Roman"/>
          <w:i/>
          <w:sz w:val="24"/>
        </w:rPr>
        <w:t>metodyka doradztwa filozoficznego</w:t>
      </w:r>
      <w:r w:rsidRPr="00C83652">
        <w:rPr>
          <w:rFonts w:ascii="Times New Roman" w:hAnsi="Times New Roman"/>
          <w:sz w:val="24"/>
        </w:rPr>
        <w:t>). Z uwagi na wymóg poufności organizacja praktyk różni się w znacznym stopniu od praktyk na innych kierunkach, które odbywają się zwykle w zakładzie pracy, w którym student pod okiem opiekuna wykonuje przedzielony mu zakres obowiązków.</w:t>
      </w:r>
    </w:p>
    <w:p w14:paraId="0F0E094D" w14:textId="44D2534A" w:rsidR="00A8458E" w:rsidRPr="00C83652" w:rsidRDefault="00A8458E" w:rsidP="00C67884">
      <w:pPr>
        <w:ind w:left="410"/>
        <w:rPr>
          <w:rFonts w:ascii="Times New Roman" w:hAnsi="Times New Roman"/>
          <w:bCs/>
          <w:iCs/>
          <w:color w:val="FF0000"/>
          <w:sz w:val="24"/>
        </w:rPr>
      </w:pPr>
      <w:r w:rsidRPr="00C83652">
        <w:rPr>
          <w:rFonts w:ascii="Times New Roman" w:hAnsi="Times New Roman"/>
          <w:sz w:val="24"/>
        </w:rPr>
        <w:t xml:space="preserve"> Studiujący na kierunku </w:t>
      </w:r>
      <w:proofErr w:type="spellStart"/>
      <w:r w:rsidRPr="00C83652">
        <w:rPr>
          <w:rFonts w:ascii="Times New Roman" w:hAnsi="Times New Roman"/>
          <w:sz w:val="24"/>
        </w:rPr>
        <w:t>DFiC</w:t>
      </w:r>
      <w:proofErr w:type="spellEnd"/>
      <w:r w:rsidRPr="00C83652">
        <w:rPr>
          <w:rFonts w:ascii="Times New Roman" w:hAnsi="Times New Roman"/>
          <w:sz w:val="24"/>
        </w:rPr>
        <w:t xml:space="preserve"> mogą, co prawda, odbywać część praktyk również w taki sposób, np. w działach HR lub firmach zajmujących się szkoleniem pracowników, ale dotyczy to osób, które studiują specjalność doradztwo instytucjonalne i coaching biznesowy. Ponadto Kierunkowy Regulamin Praktyk obowiązujący od roku 2021/22 precyzuje, że student specjalności doradztwo instytucjonalne i coaching biznesowy powinien min. 50% godz., modułu Praktyka – coaching biznesowy cz. 1., oraz Praktyka – coaching biznesowy cz. 2., zrealizować w formie indywidualnych procesów coachingowych. </w:t>
      </w:r>
    </w:p>
    <w:p w14:paraId="28878E24" w14:textId="77777777" w:rsidR="00A8458E" w:rsidRPr="00C83652" w:rsidRDefault="00A8458E" w:rsidP="00C67884">
      <w:pPr>
        <w:ind w:left="410"/>
        <w:rPr>
          <w:rFonts w:ascii="Times New Roman" w:hAnsi="Times New Roman"/>
          <w:bCs/>
          <w:iCs/>
          <w:color w:val="FF0000"/>
          <w:sz w:val="24"/>
        </w:rPr>
      </w:pPr>
      <w:r w:rsidRPr="00C83652">
        <w:rPr>
          <w:rFonts w:ascii="Times New Roman" w:hAnsi="Times New Roman"/>
          <w:sz w:val="24"/>
        </w:rPr>
        <w:t xml:space="preserve">Na specjalności </w:t>
      </w:r>
      <w:r w:rsidRPr="003F7442">
        <w:rPr>
          <w:rFonts w:ascii="Times New Roman" w:hAnsi="Times New Roman"/>
          <w:b/>
          <w:sz w:val="24"/>
        </w:rPr>
        <w:t>doradztwo instytucjonalne i coaching biznesowy</w:t>
      </w:r>
      <w:r w:rsidRPr="00C83652">
        <w:rPr>
          <w:rFonts w:ascii="Times New Roman" w:hAnsi="Times New Roman"/>
          <w:sz w:val="24"/>
        </w:rPr>
        <w:t xml:space="preserve"> praktyki zawodowe mają następującą formę i przebieg:</w:t>
      </w:r>
    </w:p>
    <w:p w14:paraId="7364B346" w14:textId="77777777" w:rsidR="00A8458E" w:rsidRPr="00C83652" w:rsidRDefault="00A8458E" w:rsidP="00C67884">
      <w:pPr>
        <w:ind w:left="708"/>
        <w:rPr>
          <w:rFonts w:ascii="Times New Roman" w:hAnsi="Times New Roman"/>
          <w:sz w:val="24"/>
        </w:rPr>
      </w:pPr>
      <w:r w:rsidRPr="00C83652">
        <w:rPr>
          <w:rFonts w:ascii="Times New Roman" w:hAnsi="Times New Roman"/>
          <w:sz w:val="24"/>
        </w:rPr>
        <w:t xml:space="preserve">1) w semestrze II student realizuje 110 godz. coachingu biznesowego, a praktyka może zostać zrealizowana na dwa niewykluczające się sposoby, a są to: </w:t>
      </w:r>
    </w:p>
    <w:p w14:paraId="793E671B" w14:textId="77777777" w:rsidR="00A8458E" w:rsidRPr="00C83652" w:rsidRDefault="00A8458E" w:rsidP="00C67884">
      <w:pPr>
        <w:ind w:left="708"/>
        <w:rPr>
          <w:rFonts w:ascii="Times New Roman" w:hAnsi="Times New Roman"/>
          <w:bCs/>
          <w:iCs/>
          <w:color w:val="FF0000"/>
          <w:sz w:val="24"/>
        </w:rPr>
      </w:pPr>
      <w:r w:rsidRPr="00C83652">
        <w:rPr>
          <w:rFonts w:ascii="Times New Roman" w:hAnsi="Times New Roman"/>
          <w:sz w:val="24"/>
        </w:rPr>
        <w:t xml:space="preserve">a) przeprowadzenie procesów coachingowych dla klienta/ów indywidualnych lub instytucjonalnych, które mają zakontraktowany cel procesowy związany z rozwojem zawodowym (np. coaching kariery, coaching kompetencji, itp.). Wówczas swoją pracę student poddaje najpierw autoewaluacji, korzystając z dzienniczka praktyk, a następnie otrzymuje ocenę w oparciu o pozostałą dokumentację (uznanie procesu </w:t>
      </w:r>
      <w:proofErr w:type="spellStart"/>
      <w:r w:rsidRPr="00C83652">
        <w:rPr>
          <w:rFonts w:ascii="Times New Roman" w:hAnsi="Times New Roman"/>
          <w:sz w:val="24"/>
        </w:rPr>
        <w:t>coachingowego</w:t>
      </w:r>
      <w:proofErr w:type="spellEnd"/>
      <w:r w:rsidRPr="00C83652">
        <w:rPr>
          <w:rFonts w:ascii="Times New Roman" w:hAnsi="Times New Roman"/>
          <w:sz w:val="24"/>
        </w:rPr>
        <w:t xml:space="preserve"> za praktyki zawodowe) i rozmowę z opiekunem praktyk, który sprawdza osiąganie efektów uczenia się przypisane do modułu. Dodać należy, że student realizuje praktykę w trakcie semestru, w czasie którego uczestniczy w zajęciach z modułu </w:t>
      </w:r>
      <w:r w:rsidRPr="00C83652">
        <w:rPr>
          <w:rFonts w:ascii="Times New Roman" w:hAnsi="Times New Roman"/>
          <w:i/>
          <w:sz w:val="24"/>
        </w:rPr>
        <w:t>business coaching z superwizją</w:t>
      </w:r>
      <w:r w:rsidRPr="00C83652">
        <w:rPr>
          <w:rFonts w:ascii="Times New Roman" w:hAnsi="Times New Roman"/>
          <w:sz w:val="24"/>
        </w:rPr>
        <w:t xml:space="preserve">, które zakładają nie tylko prowadzenie sesji coachingowych pod okiem superwizora na forum grupy w formie zajęć kontaktowych, ale także pracę własną studenta, czyli przeprowadzenie procesu z tzw. klientem rzeczywistym. Proces </w:t>
      </w:r>
      <w:proofErr w:type="spellStart"/>
      <w:r w:rsidRPr="00C83652">
        <w:rPr>
          <w:rFonts w:ascii="Times New Roman" w:hAnsi="Times New Roman"/>
          <w:sz w:val="24"/>
        </w:rPr>
        <w:t>coachingowy</w:t>
      </w:r>
      <w:proofErr w:type="spellEnd"/>
      <w:r w:rsidRPr="00C83652">
        <w:rPr>
          <w:rFonts w:ascii="Times New Roman" w:hAnsi="Times New Roman"/>
          <w:sz w:val="24"/>
        </w:rPr>
        <w:t xml:space="preserve"> analizowany jest szczegółowo z superwizorem w zakresie standardów etycznych i metodyki pracy </w:t>
      </w:r>
      <w:proofErr w:type="spellStart"/>
      <w:r w:rsidRPr="00C83652">
        <w:rPr>
          <w:rFonts w:ascii="Times New Roman" w:hAnsi="Times New Roman"/>
          <w:sz w:val="24"/>
        </w:rPr>
        <w:t>coacha</w:t>
      </w:r>
      <w:proofErr w:type="spellEnd"/>
      <w:r w:rsidRPr="00C83652">
        <w:rPr>
          <w:rFonts w:ascii="Times New Roman" w:hAnsi="Times New Roman"/>
          <w:sz w:val="24"/>
        </w:rPr>
        <w:t>, co pozwala studentowi na konsultowanie się z doświadczonym specjalistą także pod kątem radzenia sobie z ewentualnymi problemami napotykanymi w ciągu procesu zaliczanego do praktyk zawodowych. Student uzyskuje w ten sposób dodatkowe wsparcie merytoryczne;</w:t>
      </w:r>
      <w:r w:rsidRPr="00C83652">
        <w:rPr>
          <w:rFonts w:ascii="Times New Roman" w:hAnsi="Times New Roman"/>
          <w:bCs/>
          <w:iCs/>
          <w:color w:val="FF0000"/>
          <w:sz w:val="24"/>
        </w:rPr>
        <w:t xml:space="preserve"> </w:t>
      </w:r>
    </w:p>
    <w:p w14:paraId="6A067F8D" w14:textId="77777777" w:rsidR="00A8458E" w:rsidRPr="00C83652" w:rsidRDefault="00A8458E" w:rsidP="00C67884">
      <w:pPr>
        <w:ind w:left="708"/>
        <w:rPr>
          <w:rFonts w:ascii="Times New Roman" w:hAnsi="Times New Roman"/>
          <w:bCs/>
          <w:iCs/>
          <w:color w:val="FF0000"/>
          <w:sz w:val="24"/>
        </w:rPr>
      </w:pPr>
      <w:r w:rsidRPr="00C83652">
        <w:rPr>
          <w:rFonts w:ascii="Times New Roman" w:hAnsi="Times New Roman"/>
          <w:sz w:val="24"/>
        </w:rPr>
        <w:t xml:space="preserve">b) praca w firmach coachingowych związana z czynnościami organizacyjnymi, w tym z merytorycznym przygotowaniem procesów coachingowych, doborem technik, narzędzi pracy, pozyskaniem klientów lub w działach HR organizacji, które mają wdrożoną kulturę </w:t>
      </w:r>
      <w:proofErr w:type="spellStart"/>
      <w:r w:rsidRPr="00C83652">
        <w:rPr>
          <w:rFonts w:ascii="Times New Roman" w:hAnsi="Times New Roman"/>
          <w:sz w:val="24"/>
        </w:rPr>
        <w:t>coachingową</w:t>
      </w:r>
      <w:proofErr w:type="spellEnd"/>
      <w:r w:rsidRPr="00C83652">
        <w:rPr>
          <w:rFonts w:ascii="Times New Roman" w:hAnsi="Times New Roman"/>
          <w:sz w:val="24"/>
        </w:rPr>
        <w:t xml:space="preserve"> lub zajmują się rozwojem pracowników z </w:t>
      </w:r>
      <w:r w:rsidRPr="00C83652">
        <w:rPr>
          <w:rFonts w:ascii="Times New Roman" w:hAnsi="Times New Roman"/>
          <w:sz w:val="24"/>
        </w:rPr>
        <w:lastRenderedPageBreak/>
        <w:t>wykorzystaniem metodologii coachingu. W tym przypadku student ma w zakładzie pracy opiekuna praktyk, a Dziekan Wydziału (lub osoba upoważniona) w imieniu uczelni zawiera standardową umowę z podmiotem, w którym student realizuje praktykę. W tym wariancie student również przygotowuje dzienniczek praktyk, a udokumentowany tam przebieg podlega ocenie w świetle efektów uczenia się przypisanych do praktyk zawodowych i zakładanych form weryfikacji ich osiągania;</w:t>
      </w:r>
    </w:p>
    <w:p w14:paraId="16583119" w14:textId="77777777" w:rsidR="00A8458E" w:rsidRPr="00C83652" w:rsidRDefault="00A8458E" w:rsidP="00C67884">
      <w:pPr>
        <w:ind w:left="708"/>
        <w:rPr>
          <w:rFonts w:ascii="Times New Roman" w:hAnsi="Times New Roman"/>
          <w:bCs/>
          <w:iCs/>
          <w:color w:val="FF0000"/>
          <w:sz w:val="24"/>
        </w:rPr>
      </w:pPr>
      <w:r w:rsidRPr="00C83652">
        <w:rPr>
          <w:rFonts w:ascii="Times New Roman" w:hAnsi="Times New Roman"/>
          <w:sz w:val="24"/>
        </w:rPr>
        <w:t xml:space="preserve">2) w semestrze III student praktyki odbywają się w tym samym zakresie godzinowym oraz formach, ale ponadto 15 godzin praktyk odbywa się w postaci kontaktowej z udziałem nauczyciela akademickiego (moduł Superwizja praktyk zawodowych cz. 1) który jest profesjonalnym </w:t>
      </w:r>
      <w:proofErr w:type="spellStart"/>
      <w:r w:rsidRPr="00C83652">
        <w:rPr>
          <w:rFonts w:ascii="Times New Roman" w:hAnsi="Times New Roman"/>
          <w:sz w:val="24"/>
        </w:rPr>
        <w:t>coachem</w:t>
      </w:r>
      <w:proofErr w:type="spellEnd"/>
      <w:r w:rsidRPr="00C83652">
        <w:rPr>
          <w:rFonts w:ascii="Times New Roman" w:hAnsi="Times New Roman"/>
          <w:sz w:val="24"/>
        </w:rPr>
        <w:t>, a zarazem opiekunem praktyk. Służą one celom superwizji praktyk zawodowych. Każdy student przedstawia tam sprawozdanie z przebiegu praktyki, dyskutuje o kwestiach, które stwarzają wyzwanie w prowadzonym procesie lub są problematyczne;</w:t>
      </w:r>
    </w:p>
    <w:p w14:paraId="50603CA3" w14:textId="77777777" w:rsidR="00A8458E" w:rsidRPr="00C83652" w:rsidRDefault="00A8458E" w:rsidP="00C67884">
      <w:pPr>
        <w:ind w:left="708"/>
        <w:rPr>
          <w:rFonts w:ascii="Times New Roman" w:hAnsi="Times New Roman"/>
          <w:sz w:val="24"/>
        </w:rPr>
      </w:pPr>
      <w:r w:rsidRPr="00C83652">
        <w:rPr>
          <w:rFonts w:ascii="Times New Roman" w:hAnsi="Times New Roman"/>
          <w:sz w:val="24"/>
        </w:rPr>
        <w:t xml:space="preserve">3) w semestrze IV praktyka obejmuje moduł realizowany w formie kontaktowej (15 godz.), czyli </w:t>
      </w:r>
      <w:r w:rsidRPr="00C83652">
        <w:rPr>
          <w:rFonts w:ascii="Times New Roman" w:hAnsi="Times New Roman"/>
          <w:i/>
          <w:sz w:val="24"/>
        </w:rPr>
        <w:t>superwizję praktyk zawodowych</w:t>
      </w:r>
      <w:r w:rsidRPr="00C83652">
        <w:rPr>
          <w:rFonts w:ascii="Times New Roman" w:hAnsi="Times New Roman"/>
          <w:sz w:val="24"/>
        </w:rPr>
        <w:t xml:space="preserve"> oraz </w:t>
      </w:r>
      <w:r w:rsidRPr="00C83652">
        <w:rPr>
          <w:rFonts w:ascii="Times New Roman" w:hAnsi="Times New Roman"/>
          <w:i/>
          <w:sz w:val="24"/>
        </w:rPr>
        <w:t xml:space="preserve">szkoleń rozwojowych </w:t>
      </w:r>
      <w:r w:rsidRPr="00C83652">
        <w:rPr>
          <w:rFonts w:ascii="Times New Roman" w:hAnsi="Times New Roman"/>
          <w:sz w:val="24"/>
        </w:rPr>
        <w:t>(110 godz.). W tym ostatnim przypadku student dokumentuje pracę w firmie branży szkoleniowej pod okiem opiekuna przydzielanego mu w zakładzie pracy. Zaliczenie praktyki dopuszczalne jest również w postaci samodzielnie przeprowadzonego szkolenia w formie kontaktowej lub on-line dla wybranego podmiotu lub grupy osób. W odniesieniu do praktyk z zakresu szkoleń rozwojowych student przedstawia standardową dokumentację, a szczególnie wskazuje na tematykę prowadzonych szkoleń, liczbę godzin szkolenia, miejsce oraz termin jego przeprowadzenia, nazwę organizacji dla której prowadzone było szkolenie z pisemnym potwierdzeniem osoby upoważnionej do jego wydania. W przypadku szkoleń dla osób indywidualnych – podpis z potwierdzeniem udziału uczestników szkolenia. W obu przypadkach konieczne jest załączenie ankiet ewaluacyjnych i raportu z praktyki zawierającego opis kompetencji wykorzystanych, rozwijanych lub nabytych w czasie praktyki zawodowej. Konieczne jest też wykazanie wykorzystanych narzędzi oraz zastosowanych technik i metod pracy. Student formułuje też wnioski dotyczące kierunku projektowania dalszych działań zawodowych i rozwijania własnej przedsiębiorczości.</w:t>
      </w:r>
    </w:p>
    <w:p w14:paraId="170307AB" w14:textId="67724764" w:rsidR="00A8458E" w:rsidRPr="00C83652" w:rsidRDefault="00A8458E" w:rsidP="00C67884">
      <w:pPr>
        <w:ind w:left="410"/>
        <w:rPr>
          <w:rFonts w:ascii="Times New Roman" w:hAnsi="Times New Roman"/>
          <w:bCs/>
          <w:iCs/>
          <w:color w:val="FF0000"/>
          <w:sz w:val="24"/>
        </w:rPr>
      </w:pPr>
      <w:r w:rsidRPr="00C83652">
        <w:rPr>
          <w:rFonts w:ascii="Times New Roman" w:hAnsi="Times New Roman"/>
          <w:sz w:val="24"/>
        </w:rPr>
        <w:t xml:space="preserve">Na specjalności </w:t>
      </w:r>
      <w:r w:rsidRPr="003F7442">
        <w:rPr>
          <w:rFonts w:ascii="Times New Roman" w:hAnsi="Times New Roman"/>
          <w:b/>
          <w:sz w:val="24"/>
        </w:rPr>
        <w:t xml:space="preserve">doradztwo indywidualne i </w:t>
      </w:r>
      <w:r w:rsidR="003F7442">
        <w:rPr>
          <w:rFonts w:ascii="Times New Roman" w:hAnsi="Times New Roman"/>
          <w:b/>
          <w:sz w:val="24"/>
        </w:rPr>
        <w:t xml:space="preserve">life </w:t>
      </w:r>
      <w:r w:rsidRPr="003F7442">
        <w:rPr>
          <w:rFonts w:ascii="Times New Roman" w:hAnsi="Times New Roman"/>
          <w:b/>
          <w:sz w:val="24"/>
        </w:rPr>
        <w:t xml:space="preserve">coaching </w:t>
      </w:r>
      <w:r w:rsidRPr="00C83652">
        <w:rPr>
          <w:rFonts w:ascii="Times New Roman" w:hAnsi="Times New Roman"/>
          <w:sz w:val="24"/>
        </w:rPr>
        <w:t>praktyki mają następującą formę i przebieg:</w:t>
      </w:r>
    </w:p>
    <w:p w14:paraId="6A49E56A" w14:textId="77777777" w:rsidR="00A8458E" w:rsidRPr="00C83652" w:rsidRDefault="00A8458E" w:rsidP="00C678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iCs/>
          <w:color w:val="FF0000"/>
          <w:sz w:val="24"/>
        </w:rPr>
      </w:pPr>
      <w:r w:rsidRPr="00C83652">
        <w:rPr>
          <w:rFonts w:ascii="Times New Roman" w:hAnsi="Times New Roman"/>
          <w:sz w:val="24"/>
        </w:rPr>
        <w:t xml:space="preserve">w semestrze II student realizuje 110 godz. praktyki z zakresu life coachingu, przeprowadzenie procesów coachingowych dla klientów indywidualnych, które mają zakontraktowany cel procesowy związany z rozwojem w sferze osobistej. Wówczas swoją pracę student poddaje najpierw autoewaluacji, korzystając z dzienniczka praktyk, a następnie otrzymuje ocenę w oparciu o pozostałą dokumentację (uznanie procesu </w:t>
      </w:r>
      <w:proofErr w:type="spellStart"/>
      <w:r w:rsidRPr="00C83652">
        <w:rPr>
          <w:rFonts w:ascii="Times New Roman" w:hAnsi="Times New Roman"/>
          <w:sz w:val="24"/>
        </w:rPr>
        <w:t>coachignowego</w:t>
      </w:r>
      <w:proofErr w:type="spellEnd"/>
      <w:r w:rsidRPr="00C83652">
        <w:rPr>
          <w:rFonts w:ascii="Times New Roman" w:hAnsi="Times New Roman"/>
          <w:sz w:val="24"/>
        </w:rPr>
        <w:t xml:space="preserve"> za praktyki zawodowe) i rozmowę z opiekunem praktyk, który sprawdza osiąganie efektów uczenia się przypisane do modułu. Dodać należy, że student realizuje praktykę w trakcie semestru, w czasie którego uczestniczy w zajęciach z modułu</w:t>
      </w:r>
      <w:r w:rsidRPr="00C83652">
        <w:rPr>
          <w:rFonts w:ascii="Times New Roman" w:hAnsi="Times New Roman"/>
          <w:i/>
          <w:sz w:val="24"/>
        </w:rPr>
        <w:t xml:space="preserve"> Life coaching z superwizją</w:t>
      </w:r>
      <w:r w:rsidRPr="00C83652">
        <w:rPr>
          <w:rFonts w:ascii="Times New Roman" w:hAnsi="Times New Roman"/>
          <w:sz w:val="24"/>
        </w:rPr>
        <w:t xml:space="preserve">, które zakładają nie tylko prowadzenie sesji coachingowych pod okiem superwizora na forum grupy w formie zajęć kontaktowych, ale także pracę własną studenta, czyli przeprowadzenie procesu z tzw. klientem rzeczywistym. Proces </w:t>
      </w:r>
      <w:proofErr w:type="spellStart"/>
      <w:r w:rsidRPr="00C83652">
        <w:rPr>
          <w:rFonts w:ascii="Times New Roman" w:hAnsi="Times New Roman"/>
          <w:sz w:val="24"/>
        </w:rPr>
        <w:t>coachingowy</w:t>
      </w:r>
      <w:proofErr w:type="spellEnd"/>
      <w:r w:rsidRPr="00C83652">
        <w:rPr>
          <w:rFonts w:ascii="Times New Roman" w:hAnsi="Times New Roman"/>
          <w:sz w:val="24"/>
        </w:rPr>
        <w:t xml:space="preserve"> analizowany jest szczegółowo z superwizorem w zakresie standardów etycznych i metodyki pracy </w:t>
      </w:r>
      <w:proofErr w:type="spellStart"/>
      <w:r w:rsidRPr="00C83652">
        <w:rPr>
          <w:rFonts w:ascii="Times New Roman" w:hAnsi="Times New Roman"/>
          <w:sz w:val="24"/>
        </w:rPr>
        <w:t>coacha</w:t>
      </w:r>
      <w:proofErr w:type="spellEnd"/>
      <w:r w:rsidRPr="00C83652">
        <w:rPr>
          <w:rFonts w:ascii="Times New Roman" w:hAnsi="Times New Roman"/>
          <w:sz w:val="24"/>
        </w:rPr>
        <w:t>, co pozwala studentowi na konsultowanie się z doświadczonym specjalistą także pod kątem radzenia sobie z ewentualnymi problemami napotykanymi w ciągu procesu zaliczanego do praktyk zawodowych. Student uzyskuje w ten sposób dodatkowe wsparcie merytoryczne;</w:t>
      </w:r>
    </w:p>
    <w:p w14:paraId="2FF2F97D" w14:textId="77777777" w:rsidR="00A8458E" w:rsidRPr="00C83652" w:rsidRDefault="00A8458E" w:rsidP="00C67884">
      <w:pPr>
        <w:pStyle w:val="Akapitzlist"/>
        <w:numPr>
          <w:ilvl w:val="0"/>
          <w:numId w:val="1"/>
        </w:numPr>
        <w:spacing w:line="240" w:lineRule="auto"/>
        <w:ind w:left="737"/>
        <w:rPr>
          <w:rFonts w:ascii="Times New Roman" w:hAnsi="Times New Roman"/>
          <w:sz w:val="24"/>
          <w:szCs w:val="24"/>
        </w:rPr>
      </w:pPr>
      <w:r w:rsidRPr="00C83652">
        <w:rPr>
          <w:rFonts w:ascii="Times New Roman" w:hAnsi="Times New Roman"/>
          <w:sz w:val="24"/>
          <w:szCs w:val="24"/>
        </w:rPr>
        <w:lastRenderedPageBreak/>
        <w:t xml:space="preserve">w semestrze III student praktyki odbywają się w tym samym zakresie godzinowym, ale ponadto 15 godzin praktyk odbywa się w formie kontaktowej z udziałem nauczyciela akademickiego (moduł Superwizja praktyk zawodowych cz. 1), który jest profesjonalnym </w:t>
      </w:r>
      <w:proofErr w:type="spellStart"/>
      <w:r w:rsidRPr="00C83652">
        <w:rPr>
          <w:rFonts w:ascii="Times New Roman" w:hAnsi="Times New Roman"/>
          <w:sz w:val="24"/>
          <w:szCs w:val="24"/>
        </w:rPr>
        <w:t>coachem</w:t>
      </w:r>
      <w:proofErr w:type="spellEnd"/>
      <w:r w:rsidRPr="00C83652">
        <w:rPr>
          <w:rFonts w:ascii="Times New Roman" w:hAnsi="Times New Roman"/>
          <w:sz w:val="24"/>
          <w:szCs w:val="24"/>
        </w:rPr>
        <w:t>, a zarazem opiekunem praktyk.  Służą one celom superwizji praktyk zawodowych. Każdy student przedstawia tam sprawozdanie z przebiegu praktyki, dyskutuje o kwestiach, które stwarzają wyzwanie w prowadzonym procesie lub są problematyczne;</w:t>
      </w:r>
    </w:p>
    <w:p w14:paraId="1759EC0E" w14:textId="77777777" w:rsidR="00A8458E" w:rsidRPr="00C83652" w:rsidRDefault="00A8458E" w:rsidP="00C67884">
      <w:pPr>
        <w:pStyle w:val="Akapitzlist"/>
        <w:numPr>
          <w:ilvl w:val="0"/>
          <w:numId w:val="1"/>
        </w:numPr>
        <w:spacing w:line="240" w:lineRule="auto"/>
        <w:ind w:left="737"/>
        <w:rPr>
          <w:rFonts w:ascii="Times New Roman" w:hAnsi="Times New Roman"/>
          <w:sz w:val="24"/>
          <w:szCs w:val="24"/>
        </w:rPr>
      </w:pPr>
      <w:r w:rsidRPr="00C83652">
        <w:rPr>
          <w:rFonts w:ascii="Times New Roman" w:hAnsi="Times New Roman"/>
          <w:sz w:val="24"/>
          <w:szCs w:val="24"/>
        </w:rPr>
        <w:t xml:space="preserve"> w semestrze IV praktyka obejmuje moduł realizowany w formie kontaktowej (15 godz.), czyli moduł Superwizja praktyk zawodowych cz. 2., z pracownikiem, który jest członkiem Polskiego Towarzystwa Doradztwa Filozoficznego, a zarazem opiekunem praktyk oraz moduł: Praktyka – Sesje doradcze (110 godz.). W tym ostatnim przypadku student dokumentuje pracę w takim sam sposób jak w pkt 1).</w:t>
      </w:r>
    </w:p>
    <w:p w14:paraId="583C4857" w14:textId="591D9C20" w:rsidR="00344953" w:rsidRDefault="00344953" w:rsidP="00C67884">
      <w:pPr>
        <w:rPr>
          <w:rFonts w:ascii="Times New Roman" w:hAnsi="Times New Roman"/>
        </w:rPr>
      </w:pPr>
    </w:p>
    <w:p w14:paraId="5FFB59EE" w14:textId="77777777" w:rsidR="003F7442" w:rsidRDefault="003F7442" w:rsidP="00C67884">
      <w:pPr>
        <w:rPr>
          <w:rFonts w:ascii="Times New Roman" w:hAnsi="Times New Roman"/>
        </w:rPr>
      </w:pPr>
    </w:p>
    <w:p w14:paraId="4F7B265D" w14:textId="2247A8E1" w:rsidR="003F7442" w:rsidRDefault="00F15E5A" w:rsidP="00C67884">
      <w:pPr>
        <w:ind w:firstLine="357"/>
        <w:rPr>
          <w:rFonts w:ascii="Times New Roman" w:hAnsi="Times New Roman"/>
          <w:b/>
          <w:sz w:val="24"/>
        </w:rPr>
      </w:pPr>
      <w:r w:rsidRPr="003F7442">
        <w:rPr>
          <w:rFonts w:ascii="Times New Roman" w:hAnsi="Times New Roman"/>
          <w:b/>
          <w:sz w:val="24"/>
        </w:rPr>
        <w:t>Kroki konieczne do zaliczenia praktyk</w:t>
      </w:r>
      <w:r w:rsidR="003F7442">
        <w:rPr>
          <w:rFonts w:ascii="Times New Roman" w:hAnsi="Times New Roman"/>
          <w:b/>
          <w:sz w:val="24"/>
        </w:rPr>
        <w:t xml:space="preserve"> zawodowych</w:t>
      </w:r>
    </w:p>
    <w:p w14:paraId="572D0A54" w14:textId="688EAEBC" w:rsidR="00F15E5A" w:rsidRDefault="003F7442" w:rsidP="003F7442">
      <w:pPr>
        <w:ind w:left="357" w:firstLine="60"/>
        <w:rPr>
          <w:rFonts w:ascii="Times New Roman" w:hAnsi="Times New Roman"/>
          <w:b/>
          <w:sz w:val="24"/>
        </w:rPr>
      </w:pPr>
      <w:r w:rsidRPr="003F7442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Uwaga: n</w:t>
      </w:r>
      <w:r w:rsidRPr="003F7442">
        <w:rPr>
          <w:rFonts w:ascii="Times New Roman" w:hAnsi="Times New Roman"/>
          <w:sz w:val="24"/>
        </w:rPr>
        <w:t xml:space="preserve">ie dotyczy modułów </w:t>
      </w:r>
      <w:proofErr w:type="spellStart"/>
      <w:r w:rsidRPr="003F7442">
        <w:rPr>
          <w:rFonts w:ascii="Times New Roman" w:hAnsi="Times New Roman"/>
          <w:i/>
          <w:sz w:val="24"/>
        </w:rPr>
        <w:t>superwizja</w:t>
      </w:r>
      <w:proofErr w:type="spellEnd"/>
      <w:r w:rsidRPr="003F7442">
        <w:rPr>
          <w:rFonts w:ascii="Times New Roman" w:hAnsi="Times New Roman"/>
          <w:i/>
          <w:sz w:val="24"/>
        </w:rPr>
        <w:t xml:space="preserve"> praktyk zawodowych cz. 1</w:t>
      </w:r>
      <w:r w:rsidRPr="003F7442">
        <w:rPr>
          <w:rFonts w:ascii="Times New Roman" w:hAnsi="Times New Roman"/>
          <w:sz w:val="24"/>
        </w:rPr>
        <w:t xml:space="preserve">., i </w:t>
      </w:r>
      <w:proofErr w:type="spellStart"/>
      <w:r w:rsidRPr="003F7442">
        <w:rPr>
          <w:rFonts w:ascii="Times New Roman" w:hAnsi="Times New Roman"/>
          <w:i/>
          <w:sz w:val="24"/>
        </w:rPr>
        <w:t>superwizja</w:t>
      </w:r>
      <w:proofErr w:type="spellEnd"/>
      <w:r w:rsidRPr="003F7442">
        <w:rPr>
          <w:rFonts w:ascii="Times New Roman" w:hAnsi="Times New Roman"/>
          <w:i/>
          <w:sz w:val="24"/>
        </w:rPr>
        <w:t xml:space="preserve"> praktyk zawodowych</w:t>
      </w:r>
      <w:r w:rsidRPr="003F7442">
        <w:rPr>
          <w:rFonts w:ascii="Times New Roman" w:hAnsi="Times New Roman"/>
          <w:sz w:val="24"/>
        </w:rPr>
        <w:t xml:space="preserve"> </w:t>
      </w:r>
      <w:r w:rsidRPr="003F7442">
        <w:rPr>
          <w:rFonts w:ascii="Times New Roman" w:hAnsi="Times New Roman"/>
          <w:i/>
          <w:sz w:val="24"/>
        </w:rPr>
        <w:t>cz. 2</w:t>
      </w:r>
      <w:r w:rsidRPr="003F7442">
        <w:rPr>
          <w:rFonts w:ascii="Times New Roman" w:hAnsi="Times New Roman"/>
          <w:sz w:val="24"/>
        </w:rPr>
        <w:t>.)</w:t>
      </w:r>
    </w:p>
    <w:p w14:paraId="494AE41A" w14:textId="77777777" w:rsidR="003F7442" w:rsidRPr="003F7442" w:rsidRDefault="003F7442" w:rsidP="00C67884">
      <w:pPr>
        <w:ind w:firstLine="357"/>
        <w:rPr>
          <w:rFonts w:ascii="Times New Roman" w:hAnsi="Times New Roman"/>
          <w:b/>
          <w:sz w:val="24"/>
        </w:rPr>
      </w:pPr>
    </w:p>
    <w:p w14:paraId="2CBBC85B" w14:textId="56B64D2C" w:rsidR="00F15E5A" w:rsidRPr="00C567E2" w:rsidRDefault="00215D3C" w:rsidP="00C678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15E5A" w:rsidRPr="00C567E2">
        <w:rPr>
          <w:rFonts w:ascii="Times New Roman" w:hAnsi="Times New Roman"/>
          <w:sz w:val="24"/>
          <w:szCs w:val="24"/>
        </w:rPr>
        <w:t>dział w spotkaniach z opiekunem praktyk i dyrekcją organizowan</w:t>
      </w:r>
      <w:r w:rsidR="00E249D2">
        <w:rPr>
          <w:rFonts w:ascii="Times New Roman" w:hAnsi="Times New Roman"/>
          <w:sz w:val="24"/>
          <w:szCs w:val="24"/>
        </w:rPr>
        <w:t>ych</w:t>
      </w:r>
      <w:r w:rsidR="00F15E5A" w:rsidRPr="00C567E2">
        <w:rPr>
          <w:rFonts w:ascii="Times New Roman" w:hAnsi="Times New Roman"/>
          <w:sz w:val="24"/>
          <w:szCs w:val="24"/>
        </w:rPr>
        <w:t xml:space="preserve"> </w:t>
      </w:r>
      <w:r w:rsidR="003F7442">
        <w:rPr>
          <w:rFonts w:ascii="Times New Roman" w:hAnsi="Times New Roman"/>
          <w:sz w:val="24"/>
          <w:szCs w:val="24"/>
        </w:rPr>
        <w:t xml:space="preserve">w </w:t>
      </w:r>
      <w:r w:rsidR="00E249D2">
        <w:rPr>
          <w:rFonts w:ascii="Times New Roman" w:hAnsi="Times New Roman"/>
          <w:sz w:val="24"/>
          <w:szCs w:val="24"/>
        </w:rPr>
        <w:t>semestr</w:t>
      </w:r>
      <w:r w:rsidR="003F7442">
        <w:rPr>
          <w:rFonts w:ascii="Times New Roman" w:hAnsi="Times New Roman"/>
          <w:sz w:val="24"/>
          <w:szCs w:val="24"/>
        </w:rPr>
        <w:t>ze poprzedzającym rozpoczęcie się</w:t>
      </w:r>
      <w:r w:rsidR="00F15E5A" w:rsidRPr="00C567E2">
        <w:rPr>
          <w:rFonts w:ascii="Times New Roman" w:hAnsi="Times New Roman"/>
          <w:sz w:val="24"/>
          <w:szCs w:val="24"/>
        </w:rPr>
        <w:t xml:space="preserve"> praktyk zawodow</w:t>
      </w:r>
      <w:r w:rsidR="003F7442">
        <w:rPr>
          <w:rFonts w:ascii="Times New Roman" w:hAnsi="Times New Roman"/>
          <w:sz w:val="24"/>
          <w:szCs w:val="24"/>
        </w:rPr>
        <w:t>ych</w:t>
      </w:r>
      <w:r w:rsidR="00E249D2">
        <w:rPr>
          <w:rFonts w:ascii="Times New Roman" w:hAnsi="Times New Roman"/>
          <w:sz w:val="24"/>
          <w:szCs w:val="24"/>
        </w:rPr>
        <w:t>.</w:t>
      </w:r>
    </w:p>
    <w:p w14:paraId="7CAD10F4" w14:textId="503E2CF7" w:rsidR="0071629F" w:rsidRDefault="00E249D2" w:rsidP="00C678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D1CD7">
        <w:rPr>
          <w:rFonts w:ascii="Times New Roman" w:hAnsi="Times New Roman"/>
          <w:sz w:val="24"/>
          <w:szCs w:val="24"/>
        </w:rPr>
        <w:t xml:space="preserve">ozyskuje klientów indywidualnych (dotyczy obu specjalności) do prowadzenia procesów indywidualnych, z którymi podpisuje profesjonalne kontrakty coachingowe. Ważne: warunkiem rozpoczęcia procesu jest uzyskanie pisemnej zgody na telefoniczny lub mailowy kontakt opiekuna praktyk z klientem w celu zweryfikowania jego udziału w procesie </w:t>
      </w:r>
      <w:proofErr w:type="spellStart"/>
      <w:r w:rsidR="00BD1CD7">
        <w:rPr>
          <w:rFonts w:ascii="Times New Roman" w:hAnsi="Times New Roman"/>
          <w:sz w:val="24"/>
          <w:szCs w:val="24"/>
        </w:rPr>
        <w:t>coachingowym</w:t>
      </w:r>
      <w:proofErr w:type="spellEnd"/>
      <w:r w:rsidR="00BD1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Wypełnienie </w:t>
      </w:r>
      <w:r w:rsidRPr="00E249D2">
        <w:rPr>
          <w:rFonts w:ascii="Times New Roman" w:hAnsi="Times New Roman"/>
          <w:i/>
          <w:sz w:val="24"/>
          <w:szCs w:val="24"/>
        </w:rPr>
        <w:t xml:space="preserve">Prośby  o uznanie procesu </w:t>
      </w:r>
      <w:proofErr w:type="spellStart"/>
      <w:r w:rsidRPr="00E249D2">
        <w:rPr>
          <w:rFonts w:ascii="Times New Roman" w:hAnsi="Times New Roman"/>
          <w:i/>
          <w:sz w:val="24"/>
          <w:szCs w:val="24"/>
        </w:rPr>
        <w:t>coachingowego</w:t>
      </w:r>
      <w:proofErr w:type="spellEnd"/>
      <w:r w:rsidRPr="00E249D2">
        <w:rPr>
          <w:rFonts w:ascii="Times New Roman" w:hAnsi="Times New Roman"/>
          <w:i/>
          <w:sz w:val="24"/>
          <w:szCs w:val="24"/>
        </w:rPr>
        <w:t xml:space="preserve"> za praktykę zawodową</w:t>
      </w:r>
      <w:r>
        <w:rPr>
          <w:rFonts w:ascii="Times New Roman" w:hAnsi="Times New Roman"/>
          <w:sz w:val="24"/>
          <w:szCs w:val="24"/>
        </w:rPr>
        <w:t xml:space="preserve"> (zał. 6) i podpisanie jej przez opiekuna praktyk.</w:t>
      </w:r>
    </w:p>
    <w:p w14:paraId="76FBDEFB" w14:textId="6250D32D" w:rsidR="0071629F" w:rsidRPr="0071629F" w:rsidRDefault="00E249D2" w:rsidP="00C678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O</w:t>
      </w:r>
      <w:r w:rsidR="0071629F" w:rsidRPr="0071629F">
        <w:rPr>
          <w:rFonts w:ascii="Times New Roman" w:hAnsi="Times New Roman"/>
          <w:color w:val="000000"/>
          <w:sz w:val="24"/>
        </w:rPr>
        <w:t>kreślenie terminu, w jakim praktyka zostanie zrealizowana (czas trwania praktyki powinien pozwolić na swobodne zrealizowanie zakładanych planem studiów obowiązkowych godzin praktyk zawodowych</w:t>
      </w:r>
      <w:r w:rsidR="00C67884">
        <w:rPr>
          <w:rFonts w:ascii="Times New Roman" w:hAnsi="Times New Roman"/>
          <w:color w:val="000000"/>
          <w:sz w:val="24"/>
        </w:rPr>
        <w:t xml:space="preserve"> i przypisanych do nich efektów uczenia się</w:t>
      </w:r>
      <w:r w:rsidR="0071629F" w:rsidRPr="0071629F">
        <w:rPr>
          <w:rFonts w:ascii="Times New Roman" w:hAnsi="Times New Roman"/>
          <w:color w:val="000000"/>
          <w:sz w:val="24"/>
        </w:rPr>
        <w:t>).</w:t>
      </w:r>
    </w:p>
    <w:p w14:paraId="682FD14D" w14:textId="7439A94F" w:rsidR="00F15E5A" w:rsidRPr="0071629F" w:rsidRDefault="007C79AF" w:rsidP="00C678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1629F">
        <w:rPr>
          <w:rFonts w:ascii="Times New Roman" w:hAnsi="Times New Roman"/>
          <w:sz w:val="24"/>
        </w:rPr>
        <w:t xml:space="preserve">Uwaga: </w:t>
      </w:r>
      <w:r w:rsidRPr="003F7442">
        <w:rPr>
          <w:rFonts w:ascii="Times New Roman" w:hAnsi="Times New Roman"/>
          <w:sz w:val="24"/>
        </w:rPr>
        <w:t xml:space="preserve">dotyczy tylko spec. doradztwo instytucjonalne i coaching biznesowy oraz praktyki realizowanej w innej postaci niż proces </w:t>
      </w:r>
      <w:proofErr w:type="spellStart"/>
      <w:r w:rsidRPr="003F7442">
        <w:rPr>
          <w:rFonts w:ascii="Times New Roman" w:hAnsi="Times New Roman"/>
          <w:sz w:val="24"/>
        </w:rPr>
        <w:t>coachingowy</w:t>
      </w:r>
      <w:proofErr w:type="spellEnd"/>
      <w:r w:rsidRPr="003F7442">
        <w:rPr>
          <w:rFonts w:ascii="Times New Roman" w:hAnsi="Times New Roman"/>
          <w:sz w:val="24"/>
        </w:rPr>
        <w:t xml:space="preserve"> z klientem indywidualnym.</w:t>
      </w:r>
      <w:r w:rsidR="00BD1CD7" w:rsidRPr="0071629F">
        <w:rPr>
          <w:rFonts w:ascii="Times New Roman" w:hAnsi="Times New Roman"/>
          <w:sz w:val="24"/>
        </w:rPr>
        <w:t xml:space="preserve"> </w:t>
      </w:r>
      <w:r w:rsidR="00E249D2">
        <w:rPr>
          <w:rFonts w:ascii="Times New Roman" w:hAnsi="Times New Roman"/>
          <w:sz w:val="24"/>
        </w:rPr>
        <w:t>Znalezienie</w:t>
      </w:r>
      <w:r w:rsidR="00BD1CD7" w:rsidRPr="0071629F">
        <w:rPr>
          <w:rFonts w:ascii="Times New Roman" w:hAnsi="Times New Roman"/>
          <w:sz w:val="24"/>
        </w:rPr>
        <w:t xml:space="preserve"> miejsc</w:t>
      </w:r>
      <w:r w:rsidR="00E249D2">
        <w:rPr>
          <w:rFonts w:ascii="Times New Roman" w:hAnsi="Times New Roman"/>
          <w:sz w:val="24"/>
        </w:rPr>
        <w:t>a</w:t>
      </w:r>
      <w:r w:rsidR="00BD1CD7" w:rsidRPr="0071629F">
        <w:rPr>
          <w:rFonts w:ascii="Times New Roman" w:hAnsi="Times New Roman"/>
          <w:sz w:val="24"/>
        </w:rPr>
        <w:t xml:space="preserve"> odbywania praktyk, a następnie konsult</w:t>
      </w:r>
      <w:r w:rsidR="00E249D2">
        <w:rPr>
          <w:rFonts w:ascii="Times New Roman" w:hAnsi="Times New Roman"/>
          <w:sz w:val="24"/>
        </w:rPr>
        <w:t>acja</w:t>
      </w:r>
      <w:r w:rsidR="00BD1CD7" w:rsidRPr="0071629F">
        <w:rPr>
          <w:rFonts w:ascii="Times New Roman" w:hAnsi="Times New Roman"/>
          <w:sz w:val="24"/>
        </w:rPr>
        <w:t xml:space="preserve"> z opiekunem praktyk</w:t>
      </w:r>
      <w:r w:rsidR="00E249D2">
        <w:rPr>
          <w:rFonts w:ascii="Times New Roman" w:hAnsi="Times New Roman"/>
          <w:sz w:val="24"/>
        </w:rPr>
        <w:t xml:space="preserve"> w celu</w:t>
      </w:r>
      <w:r w:rsidR="00BD1CD7" w:rsidRPr="0071629F">
        <w:rPr>
          <w:rFonts w:ascii="Times New Roman" w:hAnsi="Times New Roman"/>
          <w:sz w:val="24"/>
        </w:rPr>
        <w:t xml:space="preserve"> przedstawi</w:t>
      </w:r>
      <w:r w:rsidR="00E249D2">
        <w:rPr>
          <w:rFonts w:ascii="Times New Roman" w:hAnsi="Times New Roman"/>
          <w:sz w:val="24"/>
        </w:rPr>
        <w:t>enia mu</w:t>
      </w:r>
      <w:r w:rsidR="00BD1CD7" w:rsidRPr="0071629F">
        <w:rPr>
          <w:rFonts w:ascii="Times New Roman" w:hAnsi="Times New Roman"/>
          <w:sz w:val="24"/>
        </w:rPr>
        <w:t xml:space="preserve"> profil</w:t>
      </w:r>
      <w:r w:rsidR="00E249D2">
        <w:rPr>
          <w:rFonts w:ascii="Times New Roman" w:hAnsi="Times New Roman"/>
          <w:sz w:val="24"/>
        </w:rPr>
        <w:t>u</w:t>
      </w:r>
      <w:r w:rsidR="00BD1CD7" w:rsidRPr="0071629F">
        <w:rPr>
          <w:rFonts w:ascii="Times New Roman" w:hAnsi="Times New Roman"/>
          <w:sz w:val="24"/>
        </w:rPr>
        <w:t xml:space="preserve"> organizacji. Po uzyskaniu ustnej zgody opiekuna </w:t>
      </w:r>
      <w:r w:rsidR="00E249D2">
        <w:rPr>
          <w:rFonts w:ascii="Times New Roman" w:hAnsi="Times New Roman"/>
          <w:sz w:val="24"/>
        </w:rPr>
        <w:t xml:space="preserve">konieczne jest </w:t>
      </w:r>
      <w:r w:rsidR="00BD1CD7" w:rsidRPr="0071629F">
        <w:rPr>
          <w:rFonts w:ascii="Times New Roman" w:hAnsi="Times New Roman"/>
          <w:sz w:val="24"/>
        </w:rPr>
        <w:t>wypełn</w:t>
      </w:r>
      <w:r w:rsidR="00E249D2">
        <w:rPr>
          <w:rFonts w:ascii="Times New Roman" w:hAnsi="Times New Roman"/>
          <w:sz w:val="24"/>
        </w:rPr>
        <w:t>ienie</w:t>
      </w:r>
      <w:r w:rsidR="00BD1CD7" w:rsidRPr="0071629F">
        <w:rPr>
          <w:rFonts w:ascii="Times New Roman" w:hAnsi="Times New Roman"/>
          <w:sz w:val="24"/>
        </w:rPr>
        <w:t xml:space="preserve"> następując</w:t>
      </w:r>
      <w:r w:rsidR="00E249D2">
        <w:rPr>
          <w:rFonts w:ascii="Times New Roman" w:hAnsi="Times New Roman"/>
          <w:sz w:val="24"/>
        </w:rPr>
        <w:t>ych</w:t>
      </w:r>
      <w:r w:rsidR="00BD1CD7" w:rsidRPr="0071629F">
        <w:rPr>
          <w:rFonts w:ascii="Times New Roman" w:hAnsi="Times New Roman"/>
          <w:sz w:val="24"/>
        </w:rPr>
        <w:t xml:space="preserve"> dokumenty: </w:t>
      </w:r>
      <w:r w:rsidR="00BD1CD7" w:rsidRPr="0071629F">
        <w:rPr>
          <w:rFonts w:ascii="Times New Roman" w:hAnsi="Times New Roman"/>
          <w:i/>
          <w:sz w:val="24"/>
        </w:rPr>
        <w:t>Porozumienie o organizacji praktyk</w:t>
      </w:r>
      <w:r w:rsidR="00BD1CD7" w:rsidRPr="0071629F">
        <w:rPr>
          <w:rFonts w:ascii="Times New Roman" w:hAnsi="Times New Roman"/>
          <w:sz w:val="24"/>
        </w:rPr>
        <w:t xml:space="preserve"> (zał.</w:t>
      </w:r>
      <w:r w:rsidRPr="0071629F">
        <w:rPr>
          <w:rFonts w:ascii="Times New Roman" w:hAnsi="Times New Roman"/>
          <w:sz w:val="24"/>
        </w:rPr>
        <w:t xml:space="preserve"> </w:t>
      </w:r>
      <w:r w:rsidR="001636C1">
        <w:rPr>
          <w:rFonts w:ascii="Times New Roman" w:hAnsi="Times New Roman"/>
          <w:sz w:val="24"/>
        </w:rPr>
        <w:t xml:space="preserve">nr </w:t>
      </w:r>
      <w:r w:rsidRPr="0071629F">
        <w:rPr>
          <w:rFonts w:ascii="Times New Roman" w:hAnsi="Times New Roman"/>
          <w:sz w:val="24"/>
        </w:rPr>
        <w:t>1</w:t>
      </w:r>
      <w:r w:rsidR="00BD1CD7" w:rsidRPr="0071629F">
        <w:rPr>
          <w:rFonts w:ascii="Times New Roman" w:hAnsi="Times New Roman"/>
          <w:sz w:val="24"/>
        </w:rPr>
        <w:t xml:space="preserve">), </w:t>
      </w:r>
      <w:r w:rsidR="00BD1CD7" w:rsidRPr="0071629F">
        <w:rPr>
          <w:rFonts w:ascii="Times New Roman" w:hAnsi="Times New Roman"/>
          <w:i/>
          <w:sz w:val="24"/>
        </w:rPr>
        <w:t xml:space="preserve">Skierowanie </w:t>
      </w:r>
      <w:r w:rsidR="00BD1CD7" w:rsidRPr="0071629F">
        <w:rPr>
          <w:rFonts w:ascii="Times New Roman" w:hAnsi="Times New Roman"/>
          <w:sz w:val="24"/>
        </w:rPr>
        <w:t xml:space="preserve">(zał. </w:t>
      </w:r>
      <w:r w:rsidR="001636C1">
        <w:rPr>
          <w:rFonts w:ascii="Times New Roman" w:hAnsi="Times New Roman"/>
          <w:sz w:val="24"/>
        </w:rPr>
        <w:t xml:space="preserve">nr </w:t>
      </w:r>
      <w:r w:rsidR="00BD1CD7" w:rsidRPr="0071629F">
        <w:rPr>
          <w:rFonts w:ascii="Times New Roman" w:hAnsi="Times New Roman"/>
          <w:sz w:val="24"/>
        </w:rPr>
        <w:t>3)</w:t>
      </w:r>
      <w:r w:rsidRPr="0071629F">
        <w:rPr>
          <w:rFonts w:ascii="Times New Roman" w:hAnsi="Times New Roman"/>
          <w:sz w:val="24"/>
        </w:rPr>
        <w:t xml:space="preserve">, </w:t>
      </w:r>
      <w:r w:rsidRPr="0071629F">
        <w:rPr>
          <w:rFonts w:ascii="Times New Roman" w:hAnsi="Times New Roman"/>
          <w:i/>
          <w:sz w:val="24"/>
        </w:rPr>
        <w:t xml:space="preserve">Oświadczenie </w:t>
      </w:r>
      <w:r w:rsidRPr="0071629F">
        <w:rPr>
          <w:rFonts w:ascii="Times New Roman" w:hAnsi="Times New Roman"/>
          <w:sz w:val="24"/>
        </w:rPr>
        <w:t xml:space="preserve">(zał. </w:t>
      </w:r>
      <w:r w:rsidR="001636C1">
        <w:rPr>
          <w:rFonts w:ascii="Times New Roman" w:hAnsi="Times New Roman"/>
          <w:sz w:val="24"/>
        </w:rPr>
        <w:t xml:space="preserve">nr </w:t>
      </w:r>
      <w:r w:rsidRPr="0071629F">
        <w:rPr>
          <w:rFonts w:ascii="Times New Roman" w:hAnsi="Times New Roman"/>
          <w:sz w:val="24"/>
        </w:rPr>
        <w:t>4). Student uzupełnia dokumentację, a następnie przekazuje ją opiekunowi praktyk</w:t>
      </w:r>
      <w:r w:rsidR="00A3732B">
        <w:rPr>
          <w:rFonts w:ascii="Times New Roman" w:hAnsi="Times New Roman"/>
          <w:sz w:val="24"/>
        </w:rPr>
        <w:t>.</w:t>
      </w:r>
      <w:r w:rsidR="0071629F" w:rsidRPr="0071629F">
        <w:rPr>
          <w:rFonts w:ascii="Times New Roman" w:hAnsi="Times New Roman"/>
          <w:sz w:val="24"/>
        </w:rPr>
        <w:t xml:space="preserve"> </w:t>
      </w:r>
      <w:r w:rsidR="00A3732B">
        <w:rPr>
          <w:rFonts w:ascii="Times New Roman" w:hAnsi="Times New Roman"/>
          <w:sz w:val="24"/>
        </w:rPr>
        <w:t>W</w:t>
      </w:r>
      <w:r w:rsidR="0071629F" w:rsidRPr="0071629F">
        <w:rPr>
          <w:rFonts w:ascii="Times New Roman" w:hAnsi="Times New Roman"/>
          <w:sz w:val="24"/>
        </w:rPr>
        <w:t xml:space="preserve">ażne, aby uzyskał uprzednio </w:t>
      </w:r>
      <w:r w:rsidR="0071629F" w:rsidRPr="0071629F">
        <w:rPr>
          <w:rFonts w:ascii="Times New Roman" w:hAnsi="Times New Roman"/>
          <w:color w:val="000000"/>
          <w:sz w:val="24"/>
        </w:rPr>
        <w:t>oświadczenie zgody na dokumentacji (podpisy, pieczątki) dyrektora/kierownika jednostki, w której przeprowadzona będzie praktyka.</w:t>
      </w:r>
      <w:r w:rsidR="0071629F" w:rsidRPr="0071629F">
        <w:rPr>
          <w:rFonts w:ascii="Times New Roman" w:hAnsi="Times New Roman"/>
          <w:sz w:val="24"/>
        </w:rPr>
        <w:t xml:space="preserve"> </w:t>
      </w:r>
      <w:r w:rsidRPr="0071629F">
        <w:rPr>
          <w:rFonts w:ascii="Times New Roman" w:hAnsi="Times New Roman"/>
          <w:sz w:val="24"/>
        </w:rPr>
        <w:t xml:space="preserve">W zakładzie pracy student musi mieć wyznaczonego zakładowego opiekuna, który dokona przeszkolenia, przydzieli zakres obowiązków i będzie czuwa nad ich realizacją, podpisze dokumentację praktyk, dokona ewaluacji pracy studenta, a także będzie w kontakcie z kierunkowym opiekunem praktyk w celu weryfikacji ich przebiegu. </w:t>
      </w:r>
    </w:p>
    <w:p w14:paraId="1E0F6EC1" w14:textId="11D7531B" w:rsidR="0071629F" w:rsidRPr="00A3732B" w:rsidRDefault="00E249D2" w:rsidP="00A3732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1629F">
        <w:rPr>
          <w:rFonts w:ascii="Times New Roman" w:hAnsi="Times New Roman"/>
          <w:sz w:val="24"/>
          <w:szCs w:val="24"/>
        </w:rPr>
        <w:t>zupełnia</w:t>
      </w:r>
      <w:r>
        <w:rPr>
          <w:rFonts w:ascii="Times New Roman" w:hAnsi="Times New Roman"/>
          <w:sz w:val="24"/>
          <w:szCs w:val="24"/>
        </w:rPr>
        <w:t xml:space="preserve">nie na bieżąco </w:t>
      </w:r>
      <w:r w:rsidR="0071629F">
        <w:rPr>
          <w:rFonts w:ascii="Times New Roman" w:hAnsi="Times New Roman"/>
          <w:sz w:val="24"/>
          <w:szCs w:val="24"/>
        </w:rPr>
        <w:t>dziennik</w:t>
      </w:r>
      <w:r>
        <w:rPr>
          <w:rFonts w:ascii="Times New Roman" w:hAnsi="Times New Roman"/>
          <w:sz w:val="24"/>
          <w:szCs w:val="24"/>
        </w:rPr>
        <w:t>a</w:t>
      </w:r>
      <w:r w:rsidR="0071629F">
        <w:rPr>
          <w:rFonts w:ascii="Times New Roman" w:hAnsi="Times New Roman"/>
          <w:sz w:val="24"/>
          <w:szCs w:val="24"/>
        </w:rPr>
        <w:t xml:space="preserve"> praktyk</w:t>
      </w:r>
      <w:r w:rsidR="001636C1">
        <w:rPr>
          <w:rFonts w:ascii="Times New Roman" w:hAnsi="Times New Roman"/>
          <w:sz w:val="24"/>
          <w:szCs w:val="24"/>
        </w:rPr>
        <w:t xml:space="preserve"> (procesy doradcze, coachingowe, szkolenia dla grup) lub raportu – w przypadku praktyk odbywanych w organizacjach (zał. nr 5)</w:t>
      </w:r>
      <w:r w:rsidR="007162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zapewnienie </w:t>
      </w:r>
      <w:r w:rsidR="0071629F">
        <w:rPr>
          <w:rFonts w:ascii="Times New Roman" w:hAnsi="Times New Roman"/>
          <w:sz w:val="24"/>
          <w:szCs w:val="24"/>
        </w:rPr>
        <w:t>ewaluacj</w:t>
      </w:r>
      <w:r>
        <w:rPr>
          <w:rFonts w:ascii="Times New Roman" w:hAnsi="Times New Roman"/>
          <w:sz w:val="24"/>
          <w:szCs w:val="24"/>
        </w:rPr>
        <w:t>i</w:t>
      </w:r>
      <w:r w:rsidR="0071629F">
        <w:rPr>
          <w:rFonts w:ascii="Times New Roman" w:hAnsi="Times New Roman"/>
          <w:sz w:val="24"/>
          <w:szCs w:val="24"/>
        </w:rPr>
        <w:t xml:space="preserve"> procesów przez klientów dokumentując ją bądź w formie kwestionariusza zamieszczonego w dzienniku, bądź dodatkowo w formie osobnych pisemnych rekomendacji (co może się przydać w rozwijaniu dalszej kariery </w:t>
      </w:r>
      <w:r w:rsidR="0071629F">
        <w:rPr>
          <w:rFonts w:ascii="Times New Roman" w:hAnsi="Times New Roman"/>
          <w:sz w:val="24"/>
          <w:szCs w:val="24"/>
        </w:rPr>
        <w:lastRenderedPageBreak/>
        <w:t>coachingowej). Ważne, aby dzienn</w:t>
      </w:r>
      <w:r w:rsidR="001636C1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1636C1">
        <w:rPr>
          <w:rFonts w:ascii="Times New Roman" w:hAnsi="Times New Roman"/>
          <w:sz w:val="24"/>
          <w:szCs w:val="24"/>
        </w:rPr>
        <w:t xml:space="preserve">k praktyk/raport </w:t>
      </w:r>
      <w:r w:rsidR="0071629F">
        <w:rPr>
          <w:rFonts w:ascii="Times New Roman" w:hAnsi="Times New Roman"/>
          <w:sz w:val="24"/>
          <w:szCs w:val="24"/>
        </w:rPr>
        <w:t>był uzupełniony zgodnie ze wskazówkami określonymi w sylabusie odpowiedniego modułu praktyk zawodowych.</w:t>
      </w:r>
      <w:r w:rsidR="00A3732B">
        <w:rPr>
          <w:rFonts w:ascii="Times New Roman" w:hAnsi="Times New Roman"/>
          <w:sz w:val="24"/>
          <w:szCs w:val="24"/>
        </w:rPr>
        <w:t xml:space="preserve"> </w:t>
      </w:r>
      <w:r w:rsidR="00A3732B" w:rsidRPr="00A3732B">
        <w:rPr>
          <w:rFonts w:ascii="Times New Roman" w:hAnsi="Times New Roman"/>
          <w:bCs/>
          <w:iCs/>
          <w:sz w:val="24"/>
        </w:rPr>
        <w:t xml:space="preserve">Sylabusy dostępne są w systemie </w:t>
      </w:r>
      <w:proofErr w:type="spellStart"/>
      <w:r w:rsidR="00A3732B" w:rsidRPr="00A3732B">
        <w:rPr>
          <w:rFonts w:ascii="Times New Roman" w:hAnsi="Times New Roman"/>
          <w:bCs/>
          <w:iCs/>
          <w:sz w:val="24"/>
        </w:rPr>
        <w:t>USOSWeb</w:t>
      </w:r>
      <w:proofErr w:type="spellEnd"/>
      <w:r w:rsidR="00A3732B">
        <w:rPr>
          <w:rFonts w:ascii="Times New Roman" w:hAnsi="Times New Roman"/>
          <w:bCs/>
          <w:iCs/>
          <w:sz w:val="24"/>
        </w:rPr>
        <w:t>.</w:t>
      </w:r>
    </w:p>
    <w:p w14:paraId="1416EF80" w14:textId="79A950F8" w:rsidR="0071629F" w:rsidRPr="003F7442" w:rsidRDefault="00E249D2" w:rsidP="00C678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1629F">
        <w:rPr>
          <w:rFonts w:ascii="Times New Roman" w:hAnsi="Times New Roman"/>
          <w:sz w:val="24"/>
          <w:szCs w:val="24"/>
        </w:rPr>
        <w:t>onsultacj</w:t>
      </w:r>
      <w:r>
        <w:rPr>
          <w:rFonts w:ascii="Times New Roman" w:hAnsi="Times New Roman"/>
          <w:sz w:val="24"/>
          <w:szCs w:val="24"/>
        </w:rPr>
        <w:t>a</w:t>
      </w:r>
      <w:r w:rsidR="00716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71629F">
        <w:rPr>
          <w:rFonts w:ascii="Times New Roman" w:hAnsi="Times New Roman"/>
          <w:sz w:val="24"/>
          <w:szCs w:val="24"/>
        </w:rPr>
        <w:t xml:space="preserve"> opiekun</w:t>
      </w:r>
      <w:r>
        <w:rPr>
          <w:rFonts w:ascii="Times New Roman" w:hAnsi="Times New Roman"/>
          <w:sz w:val="24"/>
          <w:szCs w:val="24"/>
        </w:rPr>
        <w:t>em</w:t>
      </w:r>
      <w:r w:rsidR="0071629F">
        <w:rPr>
          <w:rFonts w:ascii="Times New Roman" w:hAnsi="Times New Roman"/>
          <w:sz w:val="24"/>
          <w:szCs w:val="24"/>
        </w:rPr>
        <w:t xml:space="preserve"> praktyk,</w:t>
      </w:r>
      <w:r w:rsidR="00C67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przedłożenie</w:t>
      </w:r>
      <w:r w:rsidR="0071629F">
        <w:rPr>
          <w:rFonts w:ascii="Times New Roman" w:hAnsi="Times New Roman"/>
          <w:sz w:val="24"/>
          <w:szCs w:val="24"/>
        </w:rPr>
        <w:t xml:space="preserve"> uzupełnion</w:t>
      </w:r>
      <w:r>
        <w:rPr>
          <w:rFonts w:ascii="Times New Roman" w:hAnsi="Times New Roman"/>
          <w:sz w:val="24"/>
          <w:szCs w:val="24"/>
        </w:rPr>
        <w:t>ej</w:t>
      </w:r>
      <w:r w:rsidR="0071629F">
        <w:rPr>
          <w:rFonts w:ascii="Times New Roman" w:hAnsi="Times New Roman"/>
          <w:sz w:val="24"/>
          <w:szCs w:val="24"/>
        </w:rPr>
        <w:t xml:space="preserve"> poprawnie dokumentacj</w:t>
      </w:r>
      <w:r>
        <w:rPr>
          <w:rFonts w:ascii="Times New Roman" w:hAnsi="Times New Roman"/>
          <w:sz w:val="24"/>
          <w:szCs w:val="24"/>
        </w:rPr>
        <w:t>i</w:t>
      </w:r>
      <w:r w:rsidR="00C67884">
        <w:rPr>
          <w:rFonts w:ascii="Times New Roman" w:hAnsi="Times New Roman"/>
          <w:sz w:val="24"/>
          <w:szCs w:val="24"/>
        </w:rPr>
        <w:t xml:space="preserve"> w postaci wydruk</w:t>
      </w:r>
      <w:r>
        <w:rPr>
          <w:rFonts w:ascii="Times New Roman" w:hAnsi="Times New Roman"/>
          <w:sz w:val="24"/>
          <w:szCs w:val="24"/>
        </w:rPr>
        <w:t xml:space="preserve">owanej, udział w rozmowie zaliczeniowej. </w:t>
      </w:r>
      <w:r w:rsidRPr="003F7442">
        <w:rPr>
          <w:rFonts w:ascii="Times New Roman" w:hAnsi="Times New Roman"/>
          <w:sz w:val="24"/>
          <w:szCs w:val="24"/>
        </w:rPr>
        <w:t xml:space="preserve">Uwaga: </w:t>
      </w:r>
      <w:r w:rsidR="00C67884" w:rsidRPr="003F7442">
        <w:rPr>
          <w:rFonts w:ascii="Times New Roman" w:hAnsi="Times New Roman"/>
          <w:sz w:val="24"/>
          <w:szCs w:val="24"/>
        </w:rPr>
        <w:t>Praktyki można zaliczać do końca każdego semestru, ale należy wziąć pod uwagę terminarz konsultacji wyznaczony przez opiekuna.</w:t>
      </w:r>
    </w:p>
    <w:p w14:paraId="2892AB89" w14:textId="165096BD" w:rsidR="00BD1CD7" w:rsidRDefault="00BD1CD7" w:rsidP="00C6788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2CB3A0D6" w14:textId="24217BB8" w:rsidR="00A3732B" w:rsidRDefault="00A3732B" w:rsidP="00C6788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37CA8F7B" w14:textId="0F87CF12" w:rsidR="00A3732B" w:rsidRPr="00C567E2" w:rsidRDefault="00A3732B" w:rsidP="00C6788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sectPr w:rsidR="00A3732B" w:rsidRPr="00C5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BDE"/>
    <w:multiLevelType w:val="hybridMultilevel"/>
    <w:tmpl w:val="A26A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6EC"/>
    <w:multiLevelType w:val="multilevel"/>
    <w:tmpl w:val="6E5E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F5F15"/>
    <w:multiLevelType w:val="multilevel"/>
    <w:tmpl w:val="28AEF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64E97C79"/>
    <w:multiLevelType w:val="hybridMultilevel"/>
    <w:tmpl w:val="42FC4A96"/>
    <w:lvl w:ilvl="0" w:tplc="A98A8086">
      <w:start w:val="1"/>
      <w:numFmt w:val="decimal"/>
      <w:lvlText w:val="%1)"/>
      <w:lvlJc w:val="left"/>
      <w:pPr>
        <w:ind w:left="740" w:hanging="38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A4"/>
    <w:rsid w:val="001636C1"/>
    <w:rsid w:val="00215D3C"/>
    <w:rsid w:val="00344953"/>
    <w:rsid w:val="003F7442"/>
    <w:rsid w:val="0071629F"/>
    <w:rsid w:val="007C79AF"/>
    <w:rsid w:val="00A3732B"/>
    <w:rsid w:val="00A8458E"/>
    <w:rsid w:val="00AF4CA4"/>
    <w:rsid w:val="00BD1CD7"/>
    <w:rsid w:val="00C16DB7"/>
    <w:rsid w:val="00C567E2"/>
    <w:rsid w:val="00C67884"/>
    <w:rsid w:val="00C83652"/>
    <w:rsid w:val="00E249D2"/>
    <w:rsid w:val="00F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9F0A"/>
  <w15:chartTrackingRefBased/>
  <w15:docId w15:val="{475B5F60-ABE8-497E-83D8-3BA9760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58E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8458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458E"/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458E"/>
    <w:pPr>
      <w:spacing w:after="160" w:line="259" w:lineRule="auto"/>
      <w:ind w:left="720"/>
      <w:contextualSpacing/>
    </w:pPr>
    <w:rPr>
      <w:szCs w:val="22"/>
      <w:lang w:eastAsia="en-US"/>
    </w:rPr>
  </w:style>
  <w:style w:type="character" w:styleId="Hipercze">
    <w:name w:val="Hyperlink"/>
    <w:uiPriority w:val="99"/>
    <w:unhideWhenUsed/>
    <w:rsid w:val="00A3732B"/>
    <w:rPr>
      <w:rFonts w:ascii="Calibri" w:hAnsi="Calibri" w:cs="Times New Roman"/>
      <w:color w:val="0563C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Woszczyk</dc:creator>
  <cp:keywords/>
  <dc:description/>
  <cp:lastModifiedBy>Agnieszka Woszczyk</cp:lastModifiedBy>
  <cp:revision>6</cp:revision>
  <dcterms:created xsi:type="dcterms:W3CDTF">2021-09-09T13:28:00Z</dcterms:created>
  <dcterms:modified xsi:type="dcterms:W3CDTF">2021-09-09T20:00:00Z</dcterms:modified>
</cp:coreProperties>
</file>