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SZTUKA PISANIA</w:t>
      </w:r>
    </w:p>
    <w:p>
      <w:pPr>
        <w:pStyle w:val="Nagwek1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studia stacjonarne pierwszego stopnia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 201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20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716" w:type="dxa"/>
        <w:jc w:val="left"/>
        <w:tblInd w:w="426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"/>
        <w:gridCol w:w="7979"/>
      </w:tblGrid>
      <w:tr>
        <w:trPr/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7979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zaliczenie</w:t>
            </w:r>
          </w:p>
        </w:tc>
      </w:tr>
      <w:tr>
        <w:trPr/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979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egzamin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rok (2 grupy laboratoryjne)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62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2"/>
        <w:gridCol w:w="4398"/>
        <w:gridCol w:w="850"/>
        <w:gridCol w:w="851"/>
        <w:gridCol w:w="1029"/>
        <w:gridCol w:w="814"/>
        <w:gridCol w:w="850"/>
        <w:gridCol w:w="976"/>
      </w:tblGrid>
      <w:tr>
        <w:trPr>
          <w:cantSplit w:val="true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Kod Erasmusa</w:t>
            </w:r>
          </w:p>
        </w:tc>
        <w:tc>
          <w:tcPr>
            <w:tcW w:w="4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semestr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semestr</w:t>
            </w:r>
          </w:p>
        </w:tc>
      </w:tr>
      <w:tr>
        <w:trPr>
          <w:cantSplit w:val="true"/>
        </w:trPr>
        <w:tc>
          <w:tcPr>
            <w:tcW w:w="8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3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ćwicz.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Punkty ECTS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ćwicz.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Punkty ECTS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Kanon literatury światowej – wiek XX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55" w:leader="none"/>
              </w:tabs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Kanon literatury polskiej –  wiek XX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55" w:leader="none"/>
              </w:tabs>
              <w:snapToGrid w:val="false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Antyczne i chrześcijańskie korzenie kultu współczesnej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55" w:leader="none"/>
              </w:tabs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Czytanie kreatywne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55" w:leader="none"/>
              </w:tabs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Poetyka stosowana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i kultura popularna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 języka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kreatywności pisarskiej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pisarskie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dla dzieci i młodzieży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/>
            </w:pPr>
            <w:r>
              <w:rPr>
                <w:sz w:val="24"/>
                <w:szCs w:val="24"/>
              </w:rPr>
              <w:t xml:space="preserve">30 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Socjologia kultury i mediów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/>
            </w:pPr>
            <w:r>
              <w:rPr>
                <w:sz w:val="24"/>
                <w:szCs w:val="24"/>
              </w:rPr>
              <w:t>Przedmiot do wyboru I i II*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język obcy 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język obcy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/>
            </w:pPr>
            <w:r>
              <w:rPr>
                <w:sz w:val="24"/>
                <w:szCs w:val="24"/>
              </w:rPr>
              <w:t xml:space="preserve">Redakcja i komputerowa edycja tekstu         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/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Student wybiera interesujący go kurs (np.</w:t>
      </w:r>
      <w:r>
        <w:rPr>
          <w:i/>
        </w:rPr>
        <w:t xml:space="preserve"> Wampir – próba biografii</w:t>
      </w:r>
      <w:r>
        <w:rPr/>
        <w:t xml:space="preserve">, </w:t>
      </w:r>
      <w:r>
        <w:rPr>
          <w:i/>
        </w:rPr>
        <w:t>Powrót listu, Gender dla początkujących</w:t>
      </w:r>
      <w:r>
        <w:rPr/>
        <w:t>, itp. )</w:t>
      </w:r>
    </w:p>
    <w:p>
      <w:pPr>
        <w:pStyle w:val="Nagwek1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II rok (2 grupy)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61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1"/>
        <w:gridCol w:w="4395"/>
        <w:gridCol w:w="850"/>
        <w:gridCol w:w="851"/>
        <w:gridCol w:w="1029"/>
        <w:gridCol w:w="814"/>
        <w:gridCol w:w="850"/>
        <w:gridCol w:w="976"/>
      </w:tblGrid>
      <w:tr>
        <w:trPr>
          <w:cantSplit w:val="true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Kod Erasmusa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semestr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semestr</w:t>
            </w:r>
          </w:p>
        </w:tc>
      </w:tr>
      <w:tr>
        <w:trPr>
          <w:cantSplit w:val="true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3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ćwicz.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Punkty ECTS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ćwicz.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Punkty ECTS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Kanon literatury światowej (do końca XIX wieku)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55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Kanon literatury polskiej (do końca XIX wieku)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55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Gatunki literackie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55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metodologii badań literackich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55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Konwencje literatury popularnej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języku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Z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Wiedza o języku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dziennikarskie**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retoryki tekstu publicznego**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Przedmiot do wyboru III i IV*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 wydawniczy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Etyka i prawo autorskie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język obcy 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język obcy IV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>
      <w:pPr>
        <w:pStyle w:val="Tekstprzypis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rzypiskocow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rzypiskocowy"/>
        <w:rPr/>
      </w:pPr>
      <w:r>
        <w:rPr/>
        <w:t>*     opcje w ramach modułu</w:t>
      </w:r>
    </w:p>
    <w:p>
      <w:pPr>
        <w:pStyle w:val="Przypiskocowy"/>
        <w:rPr/>
      </w:pPr>
      <w:r>
        <w:rPr/>
        <w:t>**   laboratorium w grupach do 12 osób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uwaga: </w:t>
      </w:r>
      <w:r>
        <w:rPr>
          <w:sz w:val="24"/>
          <w:szCs w:val="24"/>
        </w:rPr>
        <w:t>po IV semestrze studiów studenci uczestniczą w praktykach zawodowych, których rozliczenia wymaga się w ramach V semestru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rok (2 grupy)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61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1"/>
        <w:gridCol w:w="4395"/>
        <w:gridCol w:w="850"/>
        <w:gridCol w:w="851"/>
        <w:gridCol w:w="1029"/>
        <w:gridCol w:w="814"/>
        <w:gridCol w:w="850"/>
        <w:gridCol w:w="976"/>
      </w:tblGrid>
      <w:tr>
        <w:trPr>
          <w:cantSplit w:val="true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Kod Erasmusa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semestr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semestr</w:t>
            </w:r>
          </w:p>
        </w:tc>
      </w:tr>
      <w:tr>
        <w:trPr>
          <w:cantSplit w:val="true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3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ćwicz.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Punkty ECTS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ćwicz.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Punkty ECTS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dyplomowe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XXI wieku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Problemy narratologii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Stylistyczne zróżnicowanie współczesnej polszczyzny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Estetyka postmodernizmu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Poetyka reklamy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– pisarstwo artystyczne I i II**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Przedmiot do wyboru V i VI*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monograficzny*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Storytelling w mediach współczesnych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Popularyzacja nauki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społeczny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Praktyki specjalnościowe (międzysemestralne)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>
      <w:pPr>
        <w:pStyle w:val="Tekstprzypis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rzypiskocowy"/>
        <w:rPr/>
      </w:pPr>
      <w:r>
        <w:rPr/>
        <w:t>*     opcje w ramach modułu</w:t>
      </w:r>
    </w:p>
    <w:p>
      <w:pPr>
        <w:pStyle w:val="Przypiskocowy"/>
        <w:rPr/>
      </w:pPr>
      <w:r>
        <w:rPr/>
        <w:t>**   laboratorium w grupach do 12 osób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omylnaczcionkaakapitu">
    <w:name w:val="Domyślna czcionka akapitu"/>
    <w:qFormat/>
    <w:rPr/>
  </w:style>
  <w:style w:type="character" w:styleId="ZnakZnak1">
    <w:name w:val=" Znak Znak1"/>
    <w:basedOn w:val="Domylnaczcionkaakapitu"/>
    <w:qFormat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ZnakZnak">
    <w:name w:val=" Znak Znak"/>
    <w:basedOn w:val="Domylnaczcionkaakapitu"/>
    <w:qFormat/>
    <w:rPr>
      <w:rFonts w:ascii="Verdana" w:hAnsi="Verdana" w:eastAsia="Times New Roman" w:cs="Verdan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pPr/>
    <w:rPr>
      <w:rFonts w:ascii="Verdana" w:hAnsi="Verdana" w:cs="Verdana"/>
    </w:rPr>
  </w:style>
  <w:style w:type="paragraph" w:styleId="Tekstprzypisu">
    <w:name w:val="Tekst przypisu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263</TotalTime>
  <Application>LibreOffice/6.2.4.2$Windows_X86_64 LibreOffice_project/2412653d852ce75f65fbfa83fb7e7b669a126d64</Application>
  <Pages>3</Pages>
  <Words>604</Words>
  <Characters>2200</Characters>
  <CharactersWithSpaces>2645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2017-05-19T02:20:00Z</dcterms:created>
  <dc:creator>Grzegorz</dc:creator>
  <dc:description/>
  <cp:keywords/>
  <dc:language>pl-PL</dc:language>
  <cp:lastModifiedBy/>
  <dcterms:modified xsi:type="dcterms:W3CDTF">2019-11-02T17:29:48Z</dcterms:modified>
  <cp:revision>8</cp:revision>
  <dc:subject/>
  <dc:title/>
</cp:coreProperties>
</file>