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C0" w:rsidRDefault="008F51C0" w:rsidP="008F51C0">
      <w:pPr>
        <w:jc w:val="center"/>
        <w:rPr>
          <w:rFonts w:cstheme="minorHAnsi"/>
          <w:b/>
        </w:rPr>
      </w:pPr>
      <w:r w:rsidRPr="00224F08">
        <w:rPr>
          <w:rFonts w:cstheme="minorHAnsi"/>
          <w:b/>
        </w:rPr>
        <w:t xml:space="preserve">Środkowoeuropejskie studia historyczne - studia magisterskie </w:t>
      </w:r>
      <w:r>
        <w:rPr>
          <w:rFonts w:cstheme="minorHAnsi"/>
          <w:b/>
        </w:rPr>
        <w:t>–</w:t>
      </w:r>
      <w:r w:rsidRPr="00224F08">
        <w:rPr>
          <w:rFonts w:cstheme="minorHAnsi"/>
          <w:b/>
        </w:rPr>
        <w:t xml:space="preserve"> I</w:t>
      </w:r>
      <w:r>
        <w:rPr>
          <w:rFonts w:cstheme="minorHAnsi"/>
          <w:b/>
        </w:rPr>
        <w:t xml:space="preserve">I </w:t>
      </w:r>
      <w:r w:rsidRPr="00224F08">
        <w:rPr>
          <w:rFonts w:cstheme="minorHAnsi"/>
          <w:b/>
        </w:rPr>
        <w:t>rok</w:t>
      </w:r>
    </w:p>
    <w:p w:rsidR="008F51C0" w:rsidRPr="008F51C0" w:rsidRDefault="008F51C0" w:rsidP="008F51C0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8F51C0" w:rsidTr="00004328">
        <w:tc>
          <w:tcPr>
            <w:tcW w:w="4531" w:type="dxa"/>
          </w:tcPr>
          <w:p w:rsidR="008F51C0" w:rsidRPr="008F51C0" w:rsidRDefault="008F51C0" w:rsidP="008F51C0">
            <w:pPr>
              <w:jc w:val="center"/>
              <w:rPr>
                <w:rFonts w:cstheme="minorHAnsi"/>
                <w:bCs/>
              </w:rPr>
            </w:pPr>
            <w:r w:rsidRPr="008F51C0">
              <w:rPr>
                <w:rFonts w:cstheme="minorHAnsi"/>
                <w:bCs/>
              </w:rPr>
              <w:t>9.45-11.15</w:t>
            </w:r>
          </w:p>
        </w:tc>
        <w:tc>
          <w:tcPr>
            <w:tcW w:w="4531" w:type="dxa"/>
            <w:shd w:val="clear" w:color="auto" w:fill="92D050"/>
          </w:tcPr>
          <w:p w:rsidR="008F51C0" w:rsidRPr="008F51C0" w:rsidRDefault="008F51C0" w:rsidP="008F51C0">
            <w:pPr>
              <w:jc w:val="center"/>
              <w:rPr>
                <w:bCs/>
              </w:rPr>
            </w:pPr>
            <w:r w:rsidRPr="008F51C0">
              <w:rPr>
                <w:bCs/>
              </w:rPr>
              <w:t>Historia kultury polskiej</w:t>
            </w:r>
          </w:p>
          <w:p w:rsidR="008F51C0" w:rsidRPr="008F51C0" w:rsidRDefault="008F51C0" w:rsidP="008F51C0">
            <w:pPr>
              <w:jc w:val="center"/>
              <w:rPr>
                <w:bCs/>
              </w:rPr>
            </w:pPr>
            <w:r w:rsidRPr="008F51C0">
              <w:rPr>
                <w:bCs/>
              </w:rPr>
              <w:t>wykład / ćwiczenia</w:t>
            </w:r>
          </w:p>
          <w:p w:rsidR="008F51C0" w:rsidRDefault="008F51C0" w:rsidP="008F51C0">
            <w:pPr>
              <w:jc w:val="center"/>
              <w:rPr>
                <w:bCs/>
              </w:rPr>
            </w:pPr>
            <w:r w:rsidRPr="008F51C0">
              <w:rPr>
                <w:bCs/>
              </w:rPr>
              <w:t xml:space="preserve">dr hab. A. </w:t>
            </w:r>
            <w:proofErr w:type="spellStart"/>
            <w:r w:rsidRPr="008F51C0">
              <w:rPr>
                <w:bCs/>
              </w:rPr>
              <w:t>Skrzypietz</w:t>
            </w:r>
            <w:proofErr w:type="spellEnd"/>
          </w:p>
          <w:p w:rsidR="008F51C0" w:rsidRPr="008F51C0" w:rsidRDefault="008F51C0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sala 143</w:t>
            </w:r>
          </w:p>
        </w:tc>
      </w:tr>
    </w:tbl>
    <w:p w:rsidR="008F51C0" w:rsidRDefault="008F51C0" w:rsidP="008F51C0">
      <w:pPr>
        <w:jc w:val="center"/>
        <w:rPr>
          <w:rFonts w:cstheme="minorHAnsi"/>
          <w:b/>
        </w:rPr>
      </w:pPr>
    </w:p>
    <w:p w:rsidR="008F51C0" w:rsidRPr="008F51C0" w:rsidRDefault="008F51C0" w:rsidP="008F51C0">
      <w:pPr>
        <w:jc w:val="center"/>
        <w:rPr>
          <w:rFonts w:cstheme="minorHAnsi"/>
          <w:bCs/>
        </w:rPr>
      </w:pPr>
      <w:r w:rsidRPr="008F51C0">
        <w:rPr>
          <w:rFonts w:cstheme="minorHAnsi"/>
          <w:bCs/>
        </w:rPr>
        <w:t>WTOREK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8F51C0" w:rsidTr="00004328">
        <w:tc>
          <w:tcPr>
            <w:tcW w:w="4531" w:type="dxa"/>
          </w:tcPr>
          <w:p w:rsidR="008F51C0" w:rsidRDefault="008F51C0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11.30-13.00</w:t>
            </w:r>
          </w:p>
        </w:tc>
        <w:tc>
          <w:tcPr>
            <w:tcW w:w="4531" w:type="dxa"/>
            <w:shd w:val="clear" w:color="auto" w:fill="92D050"/>
          </w:tcPr>
          <w:p w:rsidR="008F51C0" w:rsidRDefault="008F51C0" w:rsidP="008F51C0">
            <w:pPr>
              <w:jc w:val="center"/>
            </w:pPr>
            <w:r>
              <w:t>Wykład monograficzny</w:t>
            </w:r>
          </w:p>
          <w:p w:rsidR="008F51C0" w:rsidRDefault="008F51C0" w:rsidP="008F51C0">
            <w:pPr>
              <w:jc w:val="center"/>
            </w:pPr>
            <w:r>
              <w:t>½ tyg.</w:t>
            </w:r>
          </w:p>
          <w:p w:rsidR="008F51C0" w:rsidRDefault="008F51C0" w:rsidP="008F51C0">
            <w:pPr>
              <w:jc w:val="center"/>
            </w:pPr>
            <w:r>
              <w:t>dr hab. prof. UŚ D. Malczewska-Pawelec</w:t>
            </w:r>
          </w:p>
          <w:p w:rsidR="008F51C0" w:rsidRPr="008F51C0" w:rsidRDefault="008F51C0" w:rsidP="008F51C0">
            <w:pPr>
              <w:jc w:val="center"/>
            </w:pPr>
            <w:r>
              <w:t>sala 138</w:t>
            </w:r>
          </w:p>
        </w:tc>
      </w:tr>
      <w:tr w:rsidR="008F51C0" w:rsidTr="008F51C0">
        <w:tc>
          <w:tcPr>
            <w:tcW w:w="4531" w:type="dxa"/>
          </w:tcPr>
          <w:p w:rsidR="008F51C0" w:rsidRDefault="008F51C0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13.00-13.45</w:t>
            </w:r>
          </w:p>
        </w:tc>
        <w:tc>
          <w:tcPr>
            <w:tcW w:w="4531" w:type="dxa"/>
          </w:tcPr>
          <w:p w:rsidR="008F51C0" w:rsidRDefault="008F51C0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PRZERWA NA KONSULTACJE DLA STUDENTÓW</w:t>
            </w:r>
          </w:p>
        </w:tc>
      </w:tr>
      <w:tr w:rsidR="008F51C0" w:rsidTr="008F51C0">
        <w:tc>
          <w:tcPr>
            <w:tcW w:w="4531" w:type="dxa"/>
          </w:tcPr>
          <w:p w:rsidR="008F51C0" w:rsidRDefault="008F51C0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13.45-15.15</w:t>
            </w:r>
          </w:p>
        </w:tc>
        <w:tc>
          <w:tcPr>
            <w:tcW w:w="4531" w:type="dxa"/>
          </w:tcPr>
          <w:p w:rsidR="008F51C0" w:rsidRDefault="007B452E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Seminarium magisterskie</w:t>
            </w:r>
          </w:p>
        </w:tc>
      </w:tr>
      <w:tr w:rsidR="008F51C0" w:rsidTr="00004328">
        <w:tc>
          <w:tcPr>
            <w:tcW w:w="4531" w:type="dxa"/>
          </w:tcPr>
          <w:p w:rsidR="008F51C0" w:rsidRDefault="008F51C0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15.30-17.00</w:t>
            </w:r>
          </w:p>
        </w:tc>
        <w:tc>
          <w:tcPr>
            <w:tcW w:w="4531" w:type="dxa"/>
            <w:shd w:val="clear" w:color="auto" w:fill="92D050"/>
          </w:tcPr>
          <w:p w:rsidR="008F51C0" w:rsidRDefault="008F51C0" w:rsidP="008F51C0">
            <w:pPr>
              <w:jc w:val="center"/>
            </w:pPr>
            <w:r>
              <w:t>Historia Śląska</w:t>
            </w:r>
          </w:p>
          <w:p w:rsidR="008F51C0" w:rsidRDefault="008F51C0" w:rsidP="008F51C0">
            <w:pPr>
              <w:jc w:val="center"/>
            </w:pPr>
            <w:r>
              <w:t xml:space="preserve">wykład / ćwiczenia </w:t>
            </w:r>
          </w:p>
          <w:p w:rsidR="008F51C0" w:rsidRDefault="008F51C0" w:rsidP="008F51C0">
            <w:pPr>
              <w:jc w:val="center"/>
            </w:pPr>
            <w:r>
              <w:t>dr hab. prof. UŚ P. Boroń</w:t>
            </w:r>
          </w:p>
          <w:p w:rsidR="008F51C0" w:rsidRDefault="008F51C0" w:rsidP="008F51C0">
            <w:pPr>
              <w:jc w:val="center"/>
            </w:pPr>
            <w:r>
              <w:t>sala sympozjalna 1</w:t>
            </w:r>
          </w:p>
        </w:tc>
      </w:tr>
      <w:tr w:rsidR="008F51C0" w:rsidTr="00004328">
        <w:tc>
          <w:tcPr>
            <w:tcW w:w="4531" w:type="dxa"/>
          </w:tcPr>
          <w:p w:rsidR="008F51C0" w:rsidRDefault="008F51C0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17.15-18.45</w:t>
            </w:r>
          </w:p>
        </w:tc>
        <w:tc>
          <w:tcPr>
            <w:tcW w:w="4531" w:type="dxa"/>
            <w:shd w:val="clear" w:color="auto" w:fill="92D050"/>
          </w:tcPr>
          <w:p w:rsidR="008F51C0" w:rsidRDefault="008F51C0" w:rsidP="008F51C0">
            <w:pPr>
              <w:jc w:val="center"/>
            </w:pPr>
            <w:r>
              <w:t xml:space="preserve">Historia Śląska </w:t>
            </w:r>
          </w:p>
          <w:p w:rsidR="008F51C0" w:rsidRDefault="008F51C0" w:rsidP="008F51C0">
            <w:pPr>
              <w:jc w:val="center"/>
            </w:pPr>
            <w:r>
              <w:t>II rok ŚSH</w:t>
            </w:r>
          </w:p>
          <w:p w:rsidR="008F51C0" w:rsidRDefault="008F51C0" w:rsidP="008F51C0">
            <w:pPr>
              <w:jc w:val="center"/>
            </w:pPr>
            <w:r>
              <w:t>ćwiczenia ½ tyg.</w:t>
            </w:r>
          </w:p>
          <w:p w:rsidR="008F51C0" w:rsidRDefault="008F51C0" w:rsidP="008F51C0">
            <w:pPr>
              <w:jc w:val="center"/>
            </w:pPr>
            <w:r>
              <w:t>prof. dr hab. R. Kaczmarek</w:t>
            </w:r>
          </w:p>
          <w:p w:rsidR="007B452E" w:rsidRDefault="007B452E" w:rsidP="008F51C0">
            <w:pPr>
              <w:jc w:val="center"/>
            </w:pPr>
            <w:r>
              <w:t>sala 143</w:t>
            </w:r>
          </w:p>
        </w:tc>
      </w:tr>
      <w:tr w:rsidR="008F51C0" w:rsidTr="00004328">
        <w:tc>
          <w:tcPr>
            <w:tcW w:w="4531" w:type="dxa"/>
          </w:tcPr>
          <w:p w:rsidR="008F51C0" w:rsidRDefault="008F51C0" w:rsidP="008F51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19.00-20.30</w:t>
            </w:r>
          </w:p>
        </w:tc>
        <w:tc>
          <w:tcPr>
            <w:tcW w:w="4531" w:type="dxa"/>
            <w:shd w:val="clear" w:color="auto" w:fill="92D050"/>
          </w:tcPr>
          <w:p w:rsidR="008F51C0" w:rsidRDefault="008F51C0" w:rsidP="008F51C0">
            <w:pPr>
              <w:jc w:val="center"/>
            </w:pPr>
            <w:r>
              <w:t xml:space="preserve">Historia Śląska </w:t>
            </w:r>
          </w:p>
          <w:p w:rsidR="008F51C0" w:rsidRDefault="008F51C0" w:rsidP="008F51C0">
            <w:pPr>
              <w:jc w:val="center"/>
            </w:pPr>
            <w:r>
              <w:t>II rok ŚSH</w:t>
            </w:r>
          </w:p>
          <w:p w:rsidR="008F51C0" w:rsidRDefault="008F51C0" w:rsidP="008F51C0">
            <w:pPr>
              <w:jc w:val="center"/>
            </w:pPr>
            <w:r>
              <w:t>wykład ½ tyg.</w:t>
            </w:r>
          </w:p>
          <w:p w:rsidR="008F51C0" w:rsidRDefault="008F51C0" w:rsidP="008F51C0">
            <w:pPr>
              <w:jc w:val="center"/>
            </w:pPr>
            <w:r>
              <w:t>prof. dr hab. R. Kaczmarek</w:t>
            </w:r>
          </w:p>
          <w:p w:rsidR="007B452E" w:rsidRDefault="007B452E" w:rsidP="008F51C0">
            <w:pPr>
              <w:jc w:val="center"/>
            </w:pPr>
            <w:r>
              <w:t>sala 143</w:t>
            </w:r>
          </w:p>
        </w:tc>
      </w:tr>
    </w:tbl>
    <w:p w:rsidR="008F51C0" w:rsidRDefault="008F51C0" w:rsidP="008F51C0">
      <w:pPr>
        <w:jc w:val="center"/>
        <w:rPr>
          <w:rFonts w:cstheme="minorHAnsi"/>
          <w:bCs/>
        </w:rPr>
      </w:pPr>
    </w:p>
    <w:p w:rsidR="00D11199" w:rsidRPr="008F51C0" w:rsidRDefault="00D11199" w:rsidP="008F51C0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ŚRODA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11199" w:rsidTr="00004328">
        <w:tc>
          <w:tcPr>
            <w:tcW w:w="4531" w:type="dxa"/>
          </w:tcPr>
          <w:p w:rsidR="00D11199" w:rsidRDefault="00D11199" w:rsidP="00CC55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9.45-11.15</w:t>
            </w:r>
          </w:p>
        </w:tc>
        <w:tc>
          <w:tcPr>
            <w:tcW w:w="4531" w:type="dxa"/>
            <w:shd w:val="clear" w:color="auto" w:fill="92D050"/>
          </w:tcPr>
          <w:p w:rsidR="00D11199" w:rsidRDefault="00D11199" w:rsidP="00D11199">
            <w:pPr>
              <w:jc w:val="center"/>
            </w:pPr>
            <w:r>
              <w:t xml:space="preserve">Zajęcia projektowe </w:t>
            </w:r>
          </w:p>
          <w:p w:rsidR="00D11199" w:rsidRDefault="00D11199" w:rsidP="00D11199">
            <w:pPr>
              <w:jc w:val="center"/>
            </w:pPr>
            <w:r>
              <w:t>dr A. Barwicka-Makula</w:t>
            </w:r>
          </w:p>
          <w:p w:rsidR="00D11199" w:rsidRDefault="00D11199" w:rsidP="00D111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sala 143</w:t>
            </w:r>
            <w:bookmarkStart w:id="0" w:name="_GoBack"/>
            <w:bookmarkEnd w:id="0"/>
          </w:p>
        </w:tc>
      </w:tr>
    </w:tbl>
    <w:p w:rsidR="00591487" w:rsidRDefault="00591487" w:rsidP="00591487">
      <w:pPr>
        <w:spacing w:after="0" w:line="240" w:lineRule="auto"/>
      </w:pPr>
    </w:p>
    <w:p w:rsidR="00591487" w:rsidRDefault="00591487" w:rsidP="0059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obowiązuje do odwołania.</w:t>
      </w:r>
    </w:p>
    <w:p w:rsidR="00591487" w:rsidRDefault="00591487" w:rsidP="0059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Harmonogram może podlegać aktualizacji, o każdej aktualizacji studenci będą informowani na bieżąco.</w:t>
      </w:r>
    </w:p>
    <w:p w:rsidR="00591487" w:rsidRDefault="00591487" w:rsidP="0059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Zajęcia podświetlone na zielono będą realizowane w trybie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online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wykładowcy prowadzący te zajęcia  prześlą możliwie szybko studentom informacje na temat sposobu prowadzenia zajęć.</w:t>
      </w:r>
    </w:p>
    <w:p w:rsidR="00591487" w:rsidRDefault="00591487" w:rsidP="0059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Pozostałe zajęcia zgodnie z Rozporządzeniem Rektora UŚ nr 28/2020:  „zostaną przeprowadzone w czasie odpowiednio przedłużonego semestru. W okresie takiego przedłużenia obowiązywać może zmieniony harmonogram zajęć”</w:t>
      </w:r>
    </w:p>
    <w:p w:rsidR="002B2617" w:rsidRDefault="002B2617"/>
    <w:sectPr w:rsidR="002B2617" w:rsidSect="003B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1C0"/>
    <w:rsid w:val="00004328"/>
    <w:rsid w:val="002B2617"/>
    <w:rsid w:val="003B1366"/>
    <w:rsid w:val="00591487"/>
    <w:rsid w:val="007B452E"/>
    <w:rsid w:val="008F51C0"/>
    <w:rsid w:val="00C40D64"/>
    <w:rsid w:val="00D1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AB-M</dc:creator>
  <cp:keywords/>
  <dc:description/>
  <cp:lastModifiedBy>Dell</cp:lastModifiedBy>
  <cp:revision>7</cp:revision>
  <dcterms:created xsi:type="dcterms:W3CDTF">2020-02-10T17:54:00Z</dcterms:created>
  <dcterms:modified xsi:type="dcterms:W3CDTF">2020-03-18T21:50:00Z</dcterms:modified>
</cp:coreProperties>
</file>