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E4" w:rsidRPr="00F276D5" w:rsidRDefault="008A7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3744"/>
        <w:gridCol w:w="9922"/>
      </w:tblGrid>
      <w:tr w:rsidR="0071176D" w:rsidRPr="00F276D5" w:rsidTr="003135C8">
        <w:trPr>
          <w:trHeight w:val="926"/>
        </w:trPr>
        <w:tc>
          <w:tcPr>
            <w:tcW w:w="646" w:type="dxa"/>
            <w:shd w:val="clear" w:color="auto" w:fill="D9D9D9"/>
          </w:tcPr>
          <w:p w:rsidR="0071176D" w:rsidRPr="00F276D5" w:rsidRDefault="0071176D">
            <w:pPr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744" w:type="dxa"/>
            <w:shd w:val="clear" w:color="auto" w:fill="D9D9D9"/>
          </w:tcPr>
          <w:p w:rsidR="0071176D" w:rsidRPr="00F276D5" w:rsidRDefault="0071176D">
            <w:pPr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Imię i nazwisko prowadzącego</w:t>
            </w:r>
          </w:p>
          <w:p w:rsidR="0071176D" w:rsidRPr="00F276D5" w:rsidRDefault="0071176D">
            <w:pPr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D9D9D9"/>
          </w:tcPr>
          <w:p w:rsidR="0071176D" w:rsidRPr="00F276D5" w:rsidRDefault="0071176D">
            <w:pPr>
              <w:jc w:val="center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Temat pracy licencjackiej/</w:t>
            </w:r>
            <w:r w:rsidRPr="00F276D5">
              <w:rPr>
                <w:rFonts w:asciiTheme="minorHAnsi" w:eastAsia="Verdana" w:hAnsiTheme="minorHAnsi" w:cstheme="minorHAnsi"/>
                <w:b/>
                <w:i/>
                <w:sz w:val="24"/>
                <w:szCs w:val="24"/>
              </w:rPr>
              <w:t>zagadnienie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Katarzyna Sutkowska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i/>
                <w:sz w:val="24"/>
                <w:szCs w:val="24"/>
              </w:rPr>
              <w:t>- metale ciężkie w glebach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Katarzyna Sutkowska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i/>
                <w:sz w:val="24"/>
                <w:szCs w:val="24"/>
              </w:rPr>
              <w:t xml:space="preserve">- wpływ górnictwa i przeróbki surowców na gleby 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Katarzyna Sutkowska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i/>
                <w:sz w:val="24"/>
                <w:szCs w:val="24"/>
              </w:rPr>
              <w:t>- inwentaryzacja odsłonięć formacji skalnych w wybranym obszarze Polski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i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Sławomir Kędzior, prof. UŚ</w:t>
            </w: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Zmienność zasobów i wydobycia wybranych kopalin energetycznych w czasie i jej wpływ na bilans krajowej gospodarki zasobami energii</w:t>
            </w: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inż. Krzysztof 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Jochymczyk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Obrazowania oporu w budownictwie drogowym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inż. Krzysztof 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Jochymczyk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Wykorzystanie obrazowania oporu w poszukiwaniu wody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inż. Krzysztof 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Jochymczyk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Wykorzystanie metod geofizycznych do rozpoznania płytkich pustek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Małgorzata Nita, prof. UŚ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Perspektywy i możliwości tworzenia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geostanowisk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dla najciekawszych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wydzieleń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czwartorzędowych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Małgorzata Nita, prof. UŚ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Wykształcenie i geneza osadów plejstoceńskich w wybranym obszarze Polski południowej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Ocena walorów geologicznych na podstawie bazy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geostanowisk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(wybrane obszary, regiony fizycznogeograficzne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Zmiany powierzchni pod wpływem eksploatacji surowców skalnych (wybrane tereny)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  <w:bookmarkStart w:id="0" w:name="_GoBack"/>
            <w:bookmarkEnd w:id="0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Waloryzacja głazów narzutowych Polski Pd.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Ocena możliwości i zasadności utworzenia geoparku na obszarze województwa śląskiego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Współczesne zmiany krajobrazu pod wpływem eksploatacji surowców skalnych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Atrakcje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geoturystyczne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województwa śląskiego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Waloryzacja obiektów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geoturystycznych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na wybranym obszarze Wyżyny Krakowsko-Częstochowskiej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Inwentaryzacja i waloryzacja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geostanowisk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, wyrobisk na wybranym obszarze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Ocena atrakcyjności krajobrazowej i turystycznej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mezoregionu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na wybranych przykładach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Atrakcyjność wizualna krajobrazu geologicznego na wybranych przykładach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Atrakcyjność wizualna krajobrazu i potencjał turystyczny Parku Krajobrazowego Orlich Gniazd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Jerzy Nita, dr hab. Małgorzata Nita, prof. UŚ</w:t>
            </w:r>
          </w:p>
        </w:tc>
        <w:tc>
          <w:tcPr>
            <w:tcW w:w="9922" w:type="dxa"/>
          </w:tcPr>
          <w:p w:rsidR="0071176D" w:rsidRPr="00F276D5" w:rsidRDefault="0071176D" w:rsidP="00EC67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Wirtualne opracowanie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geostanowisk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jako metoda dokumentacji dla celów badawczych i edukacyjnych</w:t>
            </w:r>
          </w:p>
          <w:p w:rsidR="0071176D" w:rsidRPr="00F276D5" w:rsidRDefault="0071176D" w:rsidP="00EC6718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Ryszard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Kuzak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Tektonika rowu Kleszczowa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rPr>
          <w:trHeight w:val="1263"/>
        </w:trPr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Ryszard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Kuzak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Ocena stopnia poeksploatacyjnych przekształceń antropogenicznych krajobrazu w rejonie...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Ryszard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Kuzak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Tektoniczne uwarunkowania rozwoju osuwisk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Grzegorz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Sadlok</w:t>
            </w:r>
            <w:proofErr w:type="spellEnd"/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Panspermia - przegląd hipotez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prof. dr hab. Leszek Marynowski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Skład i występowanie węglowodorów ciekłych (rop naftowych) na obszarze Polski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Eligiusz Szełęg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Wtórne minerały Cu, Zn i Pb z Republiki Konga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Eligiusz Szełęg</w:t>
            </w:r>
          </w:p>
        </w:tc>
        <w:tc>
          <w:tcPr>
            <w:tcW w:w="9922" w:type="dxa"/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Geochemia indu w minerałach kruszcowych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  <w:tcBorders>
              <w:bottom w:val="single" w:sz="4" w:space="0" w:color="222222"/>
            </w:tcBorders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  <w:tcBorders>
              <w:bottom w:val="single" w:sz="4" w:space="0" w:color="222222"/>
            </w:tcBorders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Eligiusz Szełęg</w:t>
            </w:r>
          </w:p>
        </w:tc>
        <w:tc>
          <w:tcPr>
            <w:tcW w:w="9922" w:type="dxa"/>
            <w:tcBorders>
              <w:bottom w:val="single" w:sz="4" w:space="0" w:color="222222"/>
            </w:tcBorders>
          </w:tcPr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Wtórne minerały Pb i Zn z kopalni Laskowa w Kostomłotach (Góry Świętokrzyskie)</w:t>
            </w:r>
          </w:p>
          <w:p w:rsidR="0071176D" w:rsidRPr="00F276D5" w:rsidRDefault="0071176D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Paweł Filipiak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Mikroflora w analizie środowiskowej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Wojciech Krawczyński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Badania paleozoicznych ślimaków po roku 1945 na terenie Polski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Wojciech Krawczyński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Cechy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adaptatywne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w muszlach ślimaków paleozoicznych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Wojciech Krawczyński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Zmiany zespołów ślimakowych na granicy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fran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–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famen</w:t>
            </w:r>
            <w:proofErr w:type="spellEnd"/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Mariusz Salamon,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Zastosowanie liliowców (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Crinoidea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Echinodermata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) dla celów biostratygrafii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Mariusz Salamon, prof. UŚ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Strategie obronne liliowców (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Crinoidea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Echinodermata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)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hab. Michał Zatoń, prof. UŚ 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Przejawy pasożytnictwa w zapisie kopalnym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hab. Michał Zatoń, prof. UŚ 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Bezpośredni wgląd w zależności troficzne w zapisie kopalnym</w:t>
            </w:r>
          </w:p>
        </w:tc>
      </w:tr>
      <w:tr w:rsidR="0071176D" w:rsidRPr="00F276D5" w:rsidTr="003135C8">
        <w:tc>
          <w:tcPr>
            <w:tcW w:w="646" w:type="dxa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hab. Michał Zatoń, prof. UŚ </w:t>
            </w:r>
          </w:p>
        </w:tc>
        <w:tc>
          <w:tcPr>
            <w:tcW w:w="9922" w:type="dxa"/>
          </w:tcPr>
          <w:p w:rsidR="0071176D" w:rsidRPr="00F276D5" w:rsidRDefault="0071176D">
            <w:pPr>
              <w:spacing w:before="240" w:after="240" w:line="259" w:lineRule="auto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Ekosystemy rafowe po wielkich </w:t>
            </w:r>
            <w:proofErr w:type="spellStart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wymieraniach</w:t>
            </w:r>
            <w:proofErr w:type="spellEnd"/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w historii Ziemi</w:t>
            </w:r>
          </w:p>
        </w:tc>
      </w:tr>
      <w:tr w:rsidR="0071176D" w:rsidRPr="00F276D5" w:rsidTr="003135C8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spacing w:before="240" w:after="24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Dawid Surmik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spacing w:before="240" w:after="24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hAnsiTheme="minorHAnsi" w:cstheme="minorHAnsi"/>
                <w:sz w:val="24"/>
                <w:szCs w:val="24"/>
              </w:rPr>
              <w:t>Osteologiczny zapis infekcji układu oddechowego u mezozoicznych kręgowców</w:t>
            </w:r>
          </w:p>
        </w:tc>
      </w:tr>
      <w:tr w:rsidR="0071176D" w:rsidRPr="00F276D5" w:rsidTr="003135C8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spacing w:before="240" w:after="24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Dawid Surmik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Tomografia w paleontologii - rys historyczny zastosowania metody</w:t>
            </w:r>
          </w:p>
        </w:tc>
      </w:tr>
      <w:tr w:rsidR="0071176D" w:rsidRPr="00F276D5" w:rsidTr="003135C8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</w:tcPr>
          <w:p w:rsidR="0071176D" w:rsidRPr="00F276D5" w:rsidRDefault="0071176D" w:rsidP="00BF39C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hAnsiTheme="minorHAnsi" w:cstheme="minorHAnsi"/>
                <w:sz w:val="24"/>
                <w:szCs w:val="24"/>
              </w:rPr>
              <w:t>dr Agnieszka Pisarzowska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shd w:val="clear" w:color="auto" w:fill="auto"/>
          </w:tcPr>
          <w:p w:rsidR="0071176D" w:rsidRPr="00F276D5" w:rsidRDefault="0071176D" w:rsidP="00BF39C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hAnsiTheme="minorHAnsi" w:cstheme="minorHAnsi"/>
                <w:sz w:val="24"/>
                <w:szCs w:val="24"/>
              </w:rPr>
              <w:t xml:space="preserve">Zapis </w:t>
            </w:r>
            <w:proofErr w:type="spellStart"/>
            <w:r w:rsidRPr="00F276D5">
              <w:rPr>
                <w:rFonts w:asciiTheme="minorHAnsi" w:hAnsiTheme="minorHAnsi" w:cstheme="minorHAnsi"/>
                <w:sz w:val="24"/>
                <w:szCs w:val="24"/>
              </w:rPr>
              <w:t>górnofameńskiego</w:t>
            </w:r>
            <w:proofErr w:type="spellEnd"/>
            <w:r w:rsidRPr="00F276D5">
              <w:rPr>
                <w:rFonts w:asciiTheme="minorHAnsi" w:hAnsiTheme="minorHAnsi" w:cstheme="minorHAnsi"/>
                <w:sz w:val="24"/>
                <w:szCs w:val="24"/>
              </w:rPr>
              <w:t xml:space="preserve"> zdarzenia </w:t>
            </w:r>
            <w:proofErr w:type="spellStart"/>
            <w:r w:rsidRPr="00F276D5">
              <w:rPr>
                <w:rFonts w:asciiTheme="minorHAnsi" w:hAnsiTheme="minorHAnsi" w:cstheme="minorHAnsi"/>
                <w:sz w:val="24"/>
                <w:szCs w:val="24"/>
              </w:rPr>
              <w:t>Dasberg</w:t>
            </w:r>
            <w:proofErr w:type="spellEnd"/>
          </w:p>
        </w:tc>
      </w:tr>
      <w:tr w:rsidR="0071176D" w:rsidRPr="00F276D5" w:rsidTr="003135C8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pStyle w:val="Akapitzlist"/>
              <w:numPr>
                <w:ilvl w:val="0"/>
                <w:numId w:val="7"/>
              </w:numPr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dr hab. Iwona Stan-Kłeczek, prof. UŚ</w:t>
            </w: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71176D" w:rsidRPr="00F276D5" w:rsidRDefault="0071176D" w:rsidP="00BF39C8">
            <w:pPr>
              <w:spacing w:before="240" w:after="240"/>
              <w:rPr>
                <w:rFonts w:asciiTheme="minorHAnsi" w:eastAsia="Verdana" w:hAnsiTheme="minorHAnsi" w:cstheme="minorHAnsi"/>
                <w:color w:val="000000" w:themeColor="text1"/>
                <w:sz w:val="24"/>
                <w:szCs w:val="24"/>
              </w:rPr>
            </w:pP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>Wyznaczanie parametrów sprężystych skał.</w:t>
            </w: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  <w:r w:rsidRPr="00F276D5">
              <w:rPr>
                <w:rFonts w:asciiTheme="minorHAnsi" w:eastAsia="Verdana" w:hAnsiTheme="minorHAnsi" w:cstheme="minorHAnsi"/>
                <w:sz w:val="24"/>
                <w:szCs w:val="24"/>
              </w:rPr>
              <w:tab/>
            </w:r>
          </w:p>
        </w:tc>
      </w:tr>
    </w:tbl>
    <w:p w:rsidR="00A6483C" w:rsidRPr="00F276D5" w:rsidRDefault="00A6483C" w:rsidP="002F51C9">
      <w:pPr>
        <w:spacing w:before="240" w:after="240"/>
        <w:rPr>
          <w:rFonts w:asciiTheme="minorHAnsi" w:eastAsia="Verdana" w:hAnsiTheme="minorHAnsi" w:cstheme="minorHAnsi"/>
          <w:sz w:val="24"/>
          <w:szCs w:val="24"/>
        </w:rPr>
      </w:pPr>
    </w:p>
    <w:sectPr w:rsidR="00A6483C" w:rsidRPr="00F276D5" w:rsidSect="00A6483C">
      <w:pgSz w:w="16838" w:h="11906" w:orient="landscape"/>
      <w:pgMar w:top="1417" w:right="195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89F"/>
    <w:multiLevelType w:val="hybridMultilevel"/>
    <w:tmpl w:val="131ECBD6"/>
    <w:lvl w:ilvl="0" w:tplc="21E84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29"/>
    <w:multiLevelType w:val="hybridMultilevel"/>
    <w:tmpl w:val="C88899BC"/>
    <w:lvl w:ilvl="0" w:tplc="9B9C3A4A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732F"/>
    <w:multiLevelType w:val="hybridMultilevel"/>
    <w:tmpl w:val="620E4586"/>
    <w:lvl w:ilvl="0" w:tplc="9B9C3A4A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4B26"/>
    <w:multiLevelType w:val="hybridMultilevel"/>
    <w:tmpl w:val="66706BF4"/>
    <w:lvl w:ilvl="0" w:tplc="9B9C3A4A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35B"/>
    <w:multiLevelType w:val="hybridMultilevel"/>
    <w:tmpl w:val="B45E087A"/>
    <w:lvl w:ilvl="0" w:tplc="0415000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5236"/>
    <w:multiLevelType w:val="hybridMultilevel"/>
    <w:tmpl w:val="05E455EA"/>
    <w:lvl w:ilvl="0" w:tplc="21E849B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E4A55"/>
    <w:multiLevelType w:val="hybridMultilevel"/>
    <w:tmpl w:val="D1E277B2"/>
    <w:lvl w:ilvl="0" w:tplc="21E849B4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4"/>
    <w:rsid w:val="00070CE3"/>
    <w:rsid w:val="000E01F3"/>
    <w:rsid w:val="001431D7"/>
    <w:rsid w:val="00144401"/>
    <w:rsid w:val="00173DC0"/>
    <w:rsid w:val="001F120F"/>
    <w:rsid w:val="00280730"/>
    <w:rsid w:val="002F51C9"/>
    <w:rsid w:val="003135C8"/>
    <w:rsid w:val="003171C8"/>
    <w:rsid w:val="003D5AB2"/>
    <w:rsid w:val="00476F97"/>
    <w:rsid w:val="004B2E54"/>
    <w:rsid w:val="00570163"/>
    <w:rsid w:val="00622B62"/>
    <w:rsid w:val="0071176D"/>
    <w:rsid w:val="008341BF"/>
    <w:rsid w:val="008A521A"/>
    <w:rsid w:val="008A7DE4"/>
    <w:rsid w:val="00907B4C"/>
    <w:rsid w:val="009640E7"/>
    <w:rsid w:val="009F20D4"/>
    <w:rsid w:val="00A5060B"/>
    <w:rsid w:val="00A6483C"/>
    <w:rsid w:val="00A9295D"/>
    <w:rsid w:val="00BF39C8"/>
    <w:rsid w:val="00C16748"/>
    <w:rsid w:val="00C87541"/>
    <w:rsid w:val="00C96DD3"/>
    <w:rsid w:val="00CA2508"/>
    <w:rsid w:val="00CC0E32"/>
    <w:rsid w:val="00D621D5"/>
    <w:rsid w:val="00E0759C"/>
    <w:rsid w:val="00E5603A"/>
    <w:rsid w:val="00E87CE1"/>
    <w:rsid w:val="00E91AE6"/>
    <w:rsid w:val="00EB6652"/>
    <w:rsid w:val="00EC6718"/>
    <w:rsid w:val="00EF3053"/>
    <w:rsid w:val="00F276D5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212C-AF46-4603-BAD1-382E94B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F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-Siatka1">
    <w:name w:val="Tabela - Siatka1"/>
    <w:basedOn w:val="Standardowy"/>
    <w:next w:val="Tabela-Siatka"/>
    <w:uiPriority w:val="39"/>
    <w:rsid w:val="004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3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syTjdEi0gW4zv+YGvjQpGafTw==">AMUW2mUE7xVoPdk1ZHB+XK4aQe6XDcQhIF+UvI2FOqYALUvSnnh+27GME2muS/QFQKIpaoOm7CQ8SK5lxiLNuDRjb1882Ti6BnHSVASyL1GBUv6b4eau0kU9mnHwjm8EJAcM8owQOyLP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Biegun</dc:creator>
  <cp:lastModifiedBy>Konto Microsoft</cp:lastModifiedBy>
  <cp:revision>34</cp:revision>
  <dcterms:created xsi:type="dcterms:W3CDTF">2021-11-15T11:51:00Z</dcterms:created>
  <dcterms:modified xsi:type="dcterms:W3CDTF">2022-03-25T11:32:00Z</dcterms:modified>
</cp:coreProperties>
</file>