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D93B" w14:textId="77777777" w:rsidR="0088285A" w:rsidRPr="00092247" w:rsidRDefault="0088285A" w:rsidP="001C53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236D05" w14:textId="2272AFDC" w:rsidR="0088285A" w:rsidRPr="00092247" w:rsidRDefault="0088285A" w:rsidP="001C53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2247">
        <w:rPr>
          <w:rFonts w:ascii="Times New Roman" w:eastAsia="Calibri" w:hAnsi="Times New Roman" w:cs="Times New Roman"/>
          <w:b/>
          <w:sz w:val="24"/>
          <w:szCs w:val="24"/>
        </w:rPr>
        <w:t xml:space="preserve">ORGANIZACJA PRAKTYKI </w:t>
      </w:r>
      <w:r w:rsidR="00225658" w:rsidRPr="00092247">
        <w:rPr>
          <w:rFonts w:ascii="Times New Roman" w:eastAsia="Calibri" w:hAnsi="Times New Roman" w:cs="Times New Roman"/>
          <w:b/>
          <w:sz w:val="24"/>
          <w:szCs w:val="24"/>
        </w:rPr>
        <w:t xml:space="preserve">ZAWODOWEJ-CIĄGŁEJ </w:t>
      </w:r>
    </w:p>
    <w:p w14:paraId="24D14957" w14:textId="2806CEED" w:rsidR="00225658" w:rsidRPr="00092247" w:rsidRDefault="00512BD9" w:rsidP="001C53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2247">
        <w:rPr>
          <w:rFonts w:ascii="Times New Roman" w:eastAsia="Calibri" w:hAnsi="Times New Roman" w:cs="Times New Roman"/>
          <w:b/>
          <w:sz w:val="24"/>
          <w:szCs w:val="24"/>
        </w:rPr>
        <w:t xml:space="preserve">na </w:t>
      </w:r>
      <w:r w:rsidR="00225658" w:rsidRPr="00092247">
        <w:rPr>
          <w:rFonts w:ascii="Times New Roman" w:eastAsia="Calibri" w:hAnsi="Times New Roman" w:cs="Times New Roman"/>
          <w:b/>
          <w:sz w:val="24"/>
          <w:szCs w:val="24"/>
        </w:rPr>
        <w:t>IV oraz VI sem.</w:t>
      </w:r>
    </w:p>
    <w:p w14:paraId="2E2EC339" w14:textId="1994B879" w:rsidR="0069041E" w:rsidRPr="00092247" w:rsidRDefault="0069041E" w:rsidP="001C53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2247">
        <w:rPr>
          <w:rFonts w:ascii="Times New Roman" w:eastAsia="Calibri" w:hAnsi="Times New Roman" w:cs="Times New Roman"/>
          <w:b/>
          <w:sz w:val="24"/>
          <w:szCs w:val="24"/>
        </w:rPr>
        <w:t>OWiTP oraz ReP</w:t>
      </w:r>
    </w:p>
    <w:p w14:paraId="7975B599" w14:textId="226A2765" w:rsidR="0069041E" w:rsidRPr="00092247" w:rsidRDefault="0069041E" w:rsidP="007E5E7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224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realizowanej od </w:t>
      </w:r>
      <w:r w:rsidR="00FB2E2A">
        <w:rPr>
          <w:rFonts w:ascii="Times New Roman" w:eastAsia="Calibri" w:hAnsi="Times New Roman" w:cs="Times New Roman"/>
          <w:b/>
          <w:i/>
          <w:sz w:val="24"/>
          <w:szCs w:val="24"/>
        </w:rPr>
        <w:t>kwietnia</w:t>
      </w:r>
      <w:r w:rsidRPr="0009224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do września w trybie indywidualnym (wolontaryjnym)</w:t>
      </w:r>
    </w:p>
    <w:p w14:paraId="0815D399" w14:textId="6313AF76" w:rsidR="00092247" w:rsidRPr="007E5E7F" w:rsidRDefault="00092247" w:rsidP="007E5E7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2247">
        <w:rPr>
          <w:rFonts w:ascii="Times New Roman" w:eastAsia="Calibri" w:hAnsi="Times New Roman" w:cs="Times New Roman"/>
          <w:sz w:val="24"/>
          <w:szCs w:val="24"/>
        </w:rPr>
        <w:t xml:space="preserve">(wyciąg przygotowany na podstawie Regulaminu odbywania praktyk </w:t>
      </w:r>
      <w:r w:rsidRPr="00092247">
        <w:rPr>
          <w:rFonts w:ascii="Times New Roman" w:hAnsi="Times New Roman" w:cs="Times New Roman"/>
          <w:sz w:val="24"/>
          <w:szCs w:val="24"/>
        </w:rPr>
        <w:t xml:space="preserve">Załącznik do uchwały </w:t>
      </w:r>
      <w:r>
        <w:rPr>
          <w:rFonts w:ascii="Times New Roman" w:hAnsi="Times New Roman" w:cs="Times New Roman"/>
          <w:sz w:val="24"/>
          <w:szCs w:val="24"/>
        </w:rPr>
        <w:br/>
      </w:r>
      <w:r w:rsidRPr="00092247">
        <w:rPr>
          <w:rFonts w:ascii="Times New Roman" w:hAnsi="Times New Roman" w:cs="Times New Roman"/>
          <w:sz w:val="24"/>
          <w:szCs w:val="24"/>
        </w:rPr>
        <w:t>nr 14/2020 Rady dydaktycznej kierunku: arteterapia, pedagogika, pedagogika specjalna, pedagogika</w:t>
      </w:r>
      <w:r w:rsidR="007E5E7F">
        <w:rPr>
          <w:rFonts w:ascii="Times New Roman" w:eastAsia="Calibri" w:hAnsi="Times New Roman" w:cs="Times New Roman"/>
          <w:sz w:val="24"/>
          <w:szCs w:val="24"/>
        </w:rPr>
        <w:t xml:space="preserve">, zob. </w:t>
      </w:r>
      <w:hyperlink r:id="rId8" w:history="1">
        <w:r w:rsidR="007E5E7F" w:rsidRPr="00C3129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</w:t>
        </w:r>
        <w:r w:rsidR="007E5E7F" w:rsidRPr="00C3129F">
          <w:rPr>
            <w:rStyle w:val="Hipercze"/>
            <w:rFonts w:ascii="Times New Roman" w:hAnsi="Times New Roman" w:cs="Times New Roman"/>
            <w:sz w:val="24"/>
            <w:szCs w:val="24"/>
          </w:rPr>
          <w:t>us.edu.pl/wydzial/wns/regulamin-praktyk-i-zalaczniki/</w:t>
        </w:r>
      </w:hyperlink>
      <w:r w:rsidR="007E5E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</w:p>
    <w:p w14:paraId="3197786F" w14:textId="77777777" w:rsidR="00092247" w:rsidRPr="00092247" w:rsidRDefault="00092247" w:rsidP="001C53A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B87C22" w14:textId="13D1BF51" w:rsidR="00C076DC" w:rsidRPr="00092247" w:rsidRDefault="00C076DC" w:rsidP="001C53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2247">
        <w:rPr>
          <w:rFonts w:ascii="Times New Roman" w:eastAsia="Calibri" w:hAnsi="Times New Roman" w:cs="Times New Roman"/>
          <w:b/>
          <w:sz w:val="24"/>
          <w:szCs w:val="24"/>
        </w:rPr>
        <w:t>Ustalenia ogólne</w:t>
      </w:r>
    </w:p>
    <w:p w14:paraId="6DD09856" w14:textId="0D3BB69D" w:rsidR="0088285A" w:rsidRPr="00092247" w:rsidRDefault="0088285A" w:rsidP="001C53A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odbywania praktyki </w:t>
      </w:r>
      <w:r w:rsidR="00371AC5" w:rsidRPr="00092247">
        <w:rPr>
          <w:rFonts w:ascii="Times New Roman" w:eastAsia="Times New Roman" w:hAnsi="Times New Roman" w:cs="Times New Roman"/>
          <w:sz w:val="24"/>
          <w:szCs w:val="24"/>
          <w:lang w:eastAsia="pl-PL"/>
        </w:rPr>
        <w:t>MUSI</w:t>
      </w:r>
      <w:r w:rsidRPr="00092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być zgodne z wykazem typów placówek przeznaczonych do odbywania praktyki</w:t>
      </w:r>
      <w:r w:rsidR="00225658" w:rsidRPr="00092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5E38" w:rsidRPr="00092247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</w:t>
      </w:r>
      <w:r w:rsidR="001804D0" w:rsidRPr="00092247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835E38" w:rsidRPr="00092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ramowe programy przygotowane dla tych placówek. </w:t>
      </w:r>
      <w:r w:rsidR="00371AC5" w:rsidRPr="00092247">
        <w:rPr>
          <w:rFonts w:ascii="Times New Roman" w:eastAsia="Times New Roman" w:hAnsi="Times New Roman" w:cs="Times New Roman"/>
          <w:sz w:val="24"/>
          <w:szCs w:val="24"/>
          <w:lang w:eastAsia="pl-PL"/>
        </w:rPr>
        <w:t>Ramowe p</w:t>
      </w:r>
      <w:r w:rsidR="00835E38" w:rsidRPr="00092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rogramy praktyk dla kierunku pedagogika zawiera </w:t>
      </w:r>
      <w:r w:rsidR="00225658" w:rsidRPr="00092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3b </w:t>
      </w:r>
      <w:r w:rsidR="00835E38" w:rsidRPr="00092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225658" w:rsidRPr="00092247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 odbywania praktyk</w:t>
      </w:r>
      <w:r w:rsidR="00371AC5" w:rsidRPr="00092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D371B1" w:rsidRPr="00092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znajduje </w:t>
      </w:r>
      <w:r w:rsidR="00835E38" w:rsidRPr="00092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pod adresem: </w:t>
      </w:r>
      <w:r w:rsidR="00225658" w:rsidRPr="00092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9" w:history="1">
        <w:r w:rsidR="003B0172" w:rsidRPr="0009224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</w:t>
        </w:r>
        <w:r w:rsidR="003B0172" w:rsidRPr="00092247">
          <w:rPr>
            <w:rStyle w:val="Hipercze"/>
            <w:rFonts w:ascii="Times New Roman" w:hAnsi="Times New Roman" w:cs="Times New Roman"/>
            <w:sz w:val="24"/>
            <w:szCs w:val="24"/>
          </w:rPr>
          <w:t>us.edu.pl/wydzial/wns/regulamin-praktyk-i-zalaczniki/</w:t>
        </w:r>
      </w:hyperlink>
    </w:p>
    <w:p w14:paraId="2BE0ABD3" w14:textId="6706093E" w:rsidR="0088285A" w:rsidRPr="00092247" w:rsidRDefault="0088285A" w:rsidP="001C53A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Praktyka odbywa się na podstawie podpisanych przez </w:t>
      </w:r>
      <w:r w:rsidR="009D630E" w:rsidRPr="00092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Prodziekana ds. </w:t>
      </w:r>
      <w:r w:rsidR="003B0172" w:rsidRPr="00092247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Kształcenia i Studentów</w:t>
      </w:r>
      <w:r w:rsidR="009D630E" w:rsidRPr="00092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jego pełnomocnika </w:t>
      </w:r>
      <w:r w:rsidRPr="00092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dokumentów: imiennego skierowania </w:t>
      </w:r>
      <w:r w:rsidR="00C076DC" w:rsidRPr="00092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praktykę (załącznik nr 1 do Regulaminu odbywania praktyk) oraz porozumienia </w:t>
      </w:r>
      <w:r w:rsidRPr="00092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</w:t>
      </w:r>
      <w:r w:rsidR="00185D79" w:rsidRPr="00092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</w:t>
      </w:r>
      <w:r w:rsidR="00C076DC" w:rsidRPr="00092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5a do Regulaminu odbywania praktyk): </w:t>
      </w:r>
      <w:hyperlink r:id="rId10" w:history="1">
        <w:r w:rsidR="003B0172" w:rsidRPr="0009224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</w:t>
        </w:r>
        <w:r w:rsidR="003B0172" w:rsidRPr="00092247">
          <w:rPr>
            <w:rStyle w:val="Hipercze"/>
            <w:rFonts w:ascii="Times New Roman" w:hAnsi="Times New Roman" w:cs="Times New Roman"/>
            <w:sz w:val="24"/>
            <w:szCs w:val="24"/>
          </w:rPr>
          <w:t>us.edu.pl/wydzial/wns/regulamin-praktyk-i-zalaczniki/</w:t>
        </w:r>
      </w:hyperlink>
      <w:r w:rsidR="003B0172" w:rsidRPr="00092247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652C9385" w14:textId="77777777" w:rsidR="0088285A" w:rsidRPr="00092247" w:rsidRDefault="0088285A" w:rsidP="001C53A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24354C" w14:textId="2C7E80A3" w:rsidR="0088285A" w:rsidRPr="00092247" w:rsidRDefault="00C076DC" w:rsidP="001C53A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247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Akademickich o</w:t>
      </w:r>
      <w:r w:rsidR="0088285A" w:rsidRPr="00092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piekunów praktyk </w:t>
      </w:r>
      <w:r w:rsidR="003B0172" w:rsidRPr="00092247">
        <w:rPr>
          <w:rFonts w:ascii="Times New Roman" w:eastAsia="Times New Roman" w:hAnsi="Times New Roman" w:cs="Times New Roman"/>
          <w:sz w:val="24"/>
          <w:szCs w:val="24"/>
          <w:lang w:eastAsia="pl-PL"/>
        </w:rPr>
        <w:t>ciągłych</w:t>
      </w:r>
      <w:r w:rsidR="0088285A" w:rsidRPr="00092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poszczególnych specjalnościach powołuje </w:t>
      </w:r>
      <w:r w:rsidR="00401777" w:rsidRPr="00092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Prodziekan ds. Kształcenia i Studentów </w:t>
      </w:r>
      <w:r w:rsidR="001C53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WNS UŚ</w:t>
      </w:r>
      <w:r w:rsidR="0088285A" w:rsidRPr="00092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9555791" w14:textId="77777777" w:rsidR="00C076DC" w:rsidRPr="00092247" w:rsidRDefault="00C076DC" w:rsidP="001C53A1">
      <w:pPr>
        <w:pStyle w:val="Akapitzlist"/>
        <w:rPr>
          <w:rFonts w:eastAsia="Times New Roman"/>
          <w:lang w:eastAsia="pl-PL"/>
        </w:rPr>
      </w:pPr>
    </w:p>
    <w:p w14:paraId="2E0678CF" w14:textId="7AD70F70" w:rsidR="00C076DC" w:rsidRPr="00092247" w:rsidRDefault="00C076DC" w:rsidP="001C53A1">
      <w:pPr>
        <w:pStyle w:val="Bezodstpw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t>Opiekunem praktyki zawodowej ciągłej studenta z ramienia szkoły lub placówki oświatowej może być jedynie nauczyciel mianowany lub dyplomowany.</w:t>
      </w:r>
    </w:p>
    <w:p w14:paraId="46DB76D3" w14:textId="77777777" w:rsidR="00092247" w:rsidRPr="00092247" w:rsidRDefault="00092247" w:rsidP="001C53A1">
      <w:pPr>
        <w:pStyle w:val="Akapitzlist"/>
      </w:pPr>
    </w:p>
    <w:p w14:paraId="6C6A5584" w14:textId="213A1742" w:rsidR="00092247" w:rsidRPr="00092247" w:rsidRDefault="00092247" w:rsidP="001C53A1">
      <w:pPr>
        <w:pStyle w:val="Bezodstpw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t>Praktyka ciągła</w:t>
      </w:r>
      <w:r w:rsidR="007A7008">
        <w:rPr>
          <w:rFonts w:cs="Times New Roman"/>
          <w:szCs w:val="24"/>
        </w:rPr>
        <w:t xml:space="preserve"> </w:t>
      </w:r>
      <w:r w:rsidRPr="00092247">
        <w:rPr>
          <w:rFonts w:cs="Times New Roman"/>
          <w:szCs w:val="24"/>
        </w:rPr>
        <w:t xml:space="preserve">realizowana jest w wybranych samodzielnie przez studenta szkołach </w:t>
      </w:r>
      <w:r w:rsidR="00E873E6">
        <w:rPr>
          <w:rFonts w:cs="Times New Roman"/>
          <w:szCs w:val="24"/>
        </w:rPr>
        <w:br/>
      </w:r>
      <w:r w:rsidRPr="00092247">
        <w:rPr>
          <w:rFonts w:cs="Times New Roman"/>
          <w:szCs w:val="24"/>
        </w:rPr>
        <w:t xml:space="preserve">i placówkach oświatowych, do których kierowany jest student. Samodzielne poszukiwanie </w:t>
      </w:r>
      <w:r w:rsidRPr="00092247">
        <w:rPr>
          <w:rFonts w:cs="Times New Roman"/>
          <w:szCs w:val="24"/>
        </w:rPr>
        <w:lastRenderedPageBreak/>
        <w:t>placówki przez studenta należy uważać za istotny element realizacji jednego z podstawowych celów praktyki - rozpoczęcia samodzielnej aktywności zawodowej.</w:t>
      </w:r>
    </w:p>
    <w:p w14:paraId="277822CA" w14:textId="5FAA8CB8" w:rsidR="00092247" w:rsidRDefault="00092247" w:rsidP="001C53A1">
      <w:pPr>
        <w:pStyle w:val="Bezodstpw"/>
        <w:spacing w:line="360" w:lineRule="auto"/>
        <w:ind w:left="360"/>
        <w:rPr>
          <w:rFonts w:cs="Times New Roman"/>
          <w:szCs w:val="24"/>
        </w:rPr>
      </w:pPr>
    </w:p>
    <w:p w14:paraId="147D4876" w14:textId="2A822796" w:rsidR="001A155A" w:rsidRDefault="001A155A" w:rsidP="001A155A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22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praktyki zawodowej ciągłej</w:t>
      </w:r>
    </w:p>
    <w:p w14:paraId="5E3569C0" w14:textId="77777777" w:rsidR="001A155A" w:rsidRPr="00092247" w:rsidRDefault="001A155A" w:rsidP="001A155A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518DB7" w14:textId="77777777" w:rsidR="001A155A" w:rsidRPr="00092247" w:rsidRDefault="001A155A" w:rsidP="001A155A">
      <w:pPr>
        <w:pStyle w:val="Akapitzlist"/>
        <w:numPr>
          <w:ilvl w:val="0"/>
          <w:numId w:val="17"/>
        </w:numPr>
        <w:ind w:left="0" w:firstLine="0"/>
        <w:rPr>
          <w:rFonts w:eastAsia="Times New Roman"/>
          <w:b/>
          <w:lang w:eastAsia="pl-PL"/>
        </w:rPr>
      </w:pPr>
      <w:r w:rsidRPr="00092247">
        <w:rPr>
          <w:rFonts w:eastAsia="Times New Roman"/>
          <w:color w:val="000000"/>
          <w:lang w:eastAsia="pl-PL"/>
        </w:rPr>
        <w:t xml:space="preserve">Celem realizacji 60 godzin zajęć praktycznych jest nabycie umiejętności planowania, prowadzenia i dokumentowania zajęć, pogłębienie znajomości specyfiki pracy wychowawczo-terapeutycznej w placówkach oświatowych. Praktyka zawodowa ma na celu pomoc w skonfrontowaniu i uogólnieniu wiedzy teoretycznej oraz dotychczasowych doświadczeń, a także sprawdzenie swoich umiejętności wychowawczych, opiekuńczych i organizacyjnych zdobytych w toku studiów. Zakładana forma zajęć stwarza optymalne warunki do zapoznania się studentów ze specyfiką pracy placówki: wyposażeniem, współpracą placówki oświatowej z otoczeniem społecznym.  </w:t>
      </w:r>
    </w:p>
    <w:p w14:paraId="44B67DD2" w14:textId="77777777" w:rsidR="001A155A" w:rsidRPr="00092247" w:rsidRDefault="001A155A" w:rsidP="001A155A">
      <w:pPr>
        <w:pStyle w:val="Akapitzlist"/>
        <w:rPr>
          <w:rFonts w:eastAsia="Times New Roman"/>
          <w:b/>
          <w:lang w:eastAsia="pl-PL"/>
        </w:rPr>
      </w:pPr>
    </w:p>
    <w:p w14:paraId="2805C10D" w14:textId="77777777" w:rsidR="001A155A" w:rsidRPr="00092247" w:rsidRDefault="001A155A" w:rsidP="001A155A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22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Efekty uczenia się praktyki zawodowej ciągłej</w:t>
      </w:r>
    </w:p>
    <w:p w14:paraId="7FCBC871" w14:textId="77777777" w:rsidR="001A155A" w:rsidRPr="00092247" w:rsidRDefault="001A155A" w:rsidP="001A15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D58425" w14:textId="77777777" w:rsidR="001A155A" w:rsidRPr="00092247" w:rsidRDefault="001A155A" w:rsidP="001A155A">
      <w:pPr>
        <w:pStyle w:val="Bezodstpw"/>
        <w:numPr>
          <w:ilvl w:val="0"/>
          <w:numId w:val="16"/>
        </w:numPr>
        <w:spacing w:line="360" w:lineRule="auto"/>
        <w:ind w:left="0" w:firstLine="0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t xml:space="preserve">w zakresie </w:t>
      </w:r>
      <w:r w:rsidRPr="00092247">
        <w:rPr>
          <w:rFonts w:cs="Times New Roman"/>
          <w:szCs w:val="24"/>
          <w:u w:val="single"/>
        </w:rPr>
        <w:t>wiedzy</w:t>
      </w:r>
      <w:r w:rsidRPr="00092247">
        <w:rPr>
          <w:rFonts w:cs="Times New Roman"/>
          <w:szCs w:val="24"/>
        </w:rPr>
        <w:t xml:space="preserve"> absolwent zna i rozumie:</w:t>
      </w:r>
    </w:p>
    <w:p w14:paraId="653B6B43" w14:textId="77777777" w:rsidR="001A155A" w:rsidRPr="00092247" w:rsidRDefault="001A155A" w:rsidP="001A15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2247">
        <w:rPr>
          <w:rFonts w:ascii="Times New Roman" w:hAnsi="Times New Roman" w:cs="Times New Roman"/>
          <w:sz w:val="24"/>
          <w:szCs w:val="24"/>
        </w:rPr>
        <w:t>- zadania charakterystyczne dla szkoły, placówki systemu oświaty oraz środowisko, w jakim one działają (E.3R.W1.);</w:t>
      </w:r>
    </w:p>
    <w:p w14:paraId="338ED1CA" w14:textId="77777777" w:rsidR="001A155A" w:rsidRPr="00092247" w:rsidRDefault="001A155A" w:rsidP="001A15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2247">
        <w:rPr>
          <w:rFonts w:ascii="Times New Roman" w:hAnsi="Times New Roman" w:cs="Times New Roman"/>
          <w:sz w:val="24"/>
          <w:szCs w:val="24"/>
        </w:rPr>
        <w:t>- organizację, statut i plan pracy szkoły oraz program wychowawczo-profilaktyczny (E.3R.W2);</w:t>
      </w:r>
    </w:p>
    <w:p w14:paraId="0913142B" w14:textId="77777777" w:rsidR="001A155A" w:rsidRPr="00092247" w:rsidRDefault="001A155A" w:rsidP="001A155A">
      <w:pPr>
        <w:pStyle w:val="Bezodstpw"/>
        <w:spacing w:line="360" w:lineRule="auto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t>- zasady zapewniania bezpieczeństwa uczniom, wychowankom w szkole, placówce systemu oświaty i poza nimi (E.3R.W3).</w:t>
      </w:r>
    </w:p>
    <w:p w14:paraId="6A7E1309" w14:textId="77777777" w:rsidR="001A155A" w:rsidRPr="00092247" w:rsidRDefault="001A155A" w:rsidP="001A155A">
      <w:pPr>
        <w:pStyle w:val="Bezodstpw"/>
        <w:numPr>
          <w:ilvl w:val="0"/>
          <w:numId w:val="16"/>
        </w:numPr>
        <w:spacing w:line="360" w:lineRule="auto"/>
        <w:ind w:left="0" w:firstLine="0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t xml:space="preserve">w zakresie </w:t>
      </w:r>
      <w:r w:rsidRPr="00092247">
        <w:rPr>
          <w:rFonts w:cs="Times New Roman"/>
          <w:szCs w:val="24"/>
          <w:u w:val="single"/>
        </w:rPr>
        <w:t>umiejętności</w:t>
      </w:r>
      <w:r w:rsidRPr="00092247">
        <w:rPr>
          <w:rFonts w:cs="Times New Roman"/>
          <w:szCs w:val="24"/>
        </w:rPr>
        <w:t xml:space="preserve"> absolwent potrafi:</w:t>
      </w:r>
    </w:p>
    <w:p w14:paraId="01AD3636" w14:textId="77777777" w:rsidR="001A155A" w:rsidRPr="00092247" w:rsidRDefault="001A155A" w:rsidP="001A15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2247">
        <w:rPr>
          <w:rFonts w:ascii="Times New Roman" w:hAnsi="Times New Roman" w:cs="Times New Roman"/>
          <w:sz w:val="24"/>
          <w:szCs w:val="24"/>
        </w:rPr>
        <w:t>- wyciągać wnioski z obserwacji pracy nauczycieli lub terapeutów, ich interakcji z uczniami lub wychowankami oraz sposobu, w jaki planują i przeprowadzają zajęcia dydaktyczne, wychowawcze lub opiekuńcze (E.3R.U1.);</w:t>
      </w:r>
    </w:p>
    <w:p w14:paraId="6D056558" w14:textId="77777777" w:rsidR="001A155A" w:rsidRPr="00092247" w:rsidRDefault="001A155A" w:rsidP="001A155A">
      <w:pPr>
        <w:pStyle w:val="Bezodstpw"/>
        <w:spacing w:line="360" w:lineRule="auto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t>- wyciągać wnioski z obserwacji sposobu integracji działań opiekuńczo-wychowawczych i dydaktycznych przez nauczycieli lub specjalistów (E.3R.U2.);</w:t>
      </w:r>
    </w:p>
    <w:p w14:paraId="030DD5DD" w14:textId="77777777" w:rsidR="001A155A" w:rsidRPr="00092247" w:rsidRDefault="001A155A" w:rsidP="001A155A">
      <w:pPr>
        <w:pStyle w:val="Bezodstpw"/>
        <w:spacing w:line="360" w:lineRule="auto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t>-  zaplanować i przeprowadzić zajęcia pod nadzorem opiekuna praktyk zawodowych (E.3R.U3);</w:t>
      </w:r>
    </w:p>
    <w:p w14:paraId="44D23143" w14:textId="77777777" w:rsidR="001A155A" w:rsidRPr="00092247" w:rsidRDefault="001A155A" w:rsidP="001A155A">
      <w:pPr>
        <w:pStyle w:val="Bezodstpw"/>
        <w:spacing w:line="360" w:lineRule="auto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lastRenderedPageBreak/>
        <w:t>- analizować, przy pomocy opiekuna praktyk zawodowych oraz nauczycieli akademickich prowadzących zajęcia w zakresie przygotowania psychologiczno-pedagogicznego, sytuacje i zdarzenia pedagogiczne zaobserwowane lub doświadczone w czasie praktyk (E.3R.U4.).</w:t>
      </w:r>
    </w:p>
    <w:p w14:paraId="1F55302C" w14:textId="77777777" w:rsidR="001A155A" w:rsidRPr="00092247" w:rsidRDefault="001A155A" w:rsidP="001A15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2247">
        <w:rPr>
          <w:rFonts w:ascii="Times New Roman" w:hAnsi="Times New Roman" w:cs="Times New Roman"/>
          <w:sz w:val="24"/>
          <w:szCs w:val="24"/>
        </w:rPr>
        <w:t xml:space="preserve">3. w zakresie </w:t>
      </w:r>
      <w:r w:rsidRPr="00092247">
        <w:rPr>
          <w:rFonts w:ascii="Times New Roman" w:hAnsi="Times New Roman" w:cs="Times New Roman"/>
          <w:sz w:val="24"/>
          <w:szCs w:val="24"/>
          <w:u w:val="single"/>
        </w:rPr>
        <w:t>kompetencji społecznych</w:t>
      </w:r>
      <w:r w:rsidRPr="00092247">
        <w:rPr>
          <w:rFonts w:ascii="Times New Roman" w:hAnsi="Times New Roman" w:cs="Times New Roman"/>
          <w:sz w:val="24"/>
          <w:szCs w:val="24"/>
        </w:rPr>
        <w:t xml:space="preserve"> absolwent jest gotów do:</w:t>
      </w:r>
    </w:p>
    <w:p w14:paraId="2225C5A7" w14:textId="77777777" w:rsidR="001A155A" w:rsidRPr="00092247" w:rsidRDefault="001A155A" w:rsidP="001A15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2247">
        <w:rPr>
          <w:rFonts w:ascii="Times New Roman" w:hAnsi="Times New Roman" w:cs="Times New Roman"/>
          <w:sz w:val="24"/>
          <w:szCs w:val="24"/>
        </w:rPr>
        <w:t>- skutecznego współdziałania z opiekunem praktyk zawodowych oraz z nauczycielami w celu poszerzania swojej wiedzy (E.3R.K1).</w:t>
      </w:r>
    </w:p>
    <w:p w14:paraId="2CE557F8" w14:textId="756C98DC" w:rsidR="001A155A" w:rsidRDefault="001A155A" w:rsidP="001C53A1">
      <w:pPr>
        <w:pStyle w:val="Bezodstpw"/>
        <w:spacing w:line="360" w:lineRule="auto"/>
        <w:ind w:left="360"/>
        <w:rPr>
          <w:rFonts w:cs="Times New Roman"/>
          <w:szCs w:val="24"/>
        </w:rPr>
      </w:pPr>
    </w:p>
    <w:p w14:paraId="3C48FB35" w14:textId="77777777" w:rsidR="00646147" w:rsidRPr="00092247" w:rsidRDefault="00646147" w:rsidP="001C53A1">
      <w:pPr>
        <w:pStyle w:val="Bezodstpw"/>
        <w:spacing w:line="360" w:lineRule="auto"/>
        <w:jc w:val="center"/>
        <w:rPr>
          <w:rFonts w:cs="Times New Roman"/>
          <w:b/>
          <w:szCs w:val="24"/>
        </w:rPr>
      </w:pPr>
      <w:r w:rsidRPr="00092247">
        <w:rPr>
          <w:rFonts w:cs="Times New Roman"/>
          <w:b/>
          <w:szCs w:val="24"/>
        </w:rPr>
        <w:t>Obowiązki akademickiego opiekuna praktyk</w:t>
      </w:r>
    </w:p>
    <w:p w14:paraId="5A1D9899" w14:textId="77777777" w:rsidR="0088285A" w:rsidRPr="00092247" w:rsidRDefault="0088285A" w:rsidP="001C53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740651" w14:textId="332835B3" w:rsidR="0088285A" w:rsidRPr="00092247" w:rsidRDefault="00161907" w:rsidP="001C53A1">
      <w:pPr>
        <w:pStyle w:val="Akapitzlist"/>
        <w:numPr>
          <w:ilvl w:val="0"/>
          <w:numId w:val="14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</w:t>
      </w:r>
      <w:r w:rsidR="0088285A" w:rsidRPr="00092247">
        <w:rPr>
          <w:rFonts w:eastAsia="Times New Roman"/>
          <w:lang w:eastAsia="pl-PL"/>
        </w:rPr>
        <w:t xml:space="preserve">piekun </w:t>
      </w:r>
      <w:r w:rsidR="003B0172" w:rsidRPr="00092247">
        <w:rPr>
          <w:rFonts w:eastAsia="Times New Roman"/>
          <w:lang w:eastAsia="pl-PL"/>
        </w:rPr>
        <w:t xml:space="preserve">praktyk ciągłych </w:t>
      </w:r>
      <w:r w:rsidR="00401777" w:rsidRPr="00092247">
        <w:rPr>
          <w:rFonts w:eastAsia="Times New Roman"/>
          <w:lang w:eastAsia="pl-PL"/>
        </w:rPr>
        <w:t>(nauczyciel akademicki)</w:t>
      </w:r>
      <w:r>
        <w:rPr>
          <w:rFonts w:eastAsia="Times New Roman"/>
          <w:lang w:eastAsia="pl-PL"/>
        </w:rPr>
        <w:t xml:space="preserve"> zobowiązany jest do</w:t>
      </w:r>
      <w:r w:rsidR="0088285A" w:rsidRPr="00092247">
        <w:rPr>
          <w:rFonts w:eastAsia="Times New Roman"/>
          <w:lang w:eastAsia="pl-PL"/>
        </w:rPr>
        <w:t>:</w:t>
      </w:r>
    </w:p>
    <w:p w14:paraId="29454977" w14:textId="77777777" w:rsidR="00376742" w:rsidRPr="00092247" w:rsidRDefault="00376742" w:rsidP="001C53A1">
      <w:pPr>
        <w:pStyle w:val="Bezodstpw"/>
        <w:numPr>
          <w:ilvl w:val="1"/>
          <w:numId w:val="14"/>
        </w:numPr>
        <w:spacing w:line="360" w:lineRule="auto"/>
        <w:ind w:left="567" w:hanging="283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t>współpracy z dyrektorem kierunku w zakresie organizacji praktyk zawodowych na wydziale;</w:t>
      </w:r>
    </w:p>
    <w:p w14:paraId="07861335" w14:textId="77777777" w:rsidR="00376742" w:rsidRPr="00092247" w:rsidRDefault="00376742" w:rsidP="001C53A1">
      <w:pPr>
        <w:pStyle w:val="Bezodstpw"/>
        <w:numPr>
          <w:ilvl w:val="1"/>
          <w:numId w:val="14"/>
        </w:numPr>
        <w:spacing w:line="360" w:lineRule="auto"/>
        <w:ind w:left="567" w:hanging="283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t>wsparcia studenta w poszukiwaniu miejsca odbywania praktyki zawodowej;</w:t>
      </w:r>
    </w:p>
    <w:p w14:paraId="13FBAEB8" w14:textId="4EF8FF1E" w:rsidR="00376742" w:rsidRPr="00092247" w:rsidRDefault="00376742" w:rsidP="001C53A1">
      <w:pPr>
        <w:pStyle w:val="Bezodstpw"/>
        <w:numPr>
          <w:ilvl w:val="1"/>
          <w:numId w:val="14"/>
        </w:numPr>
        <w:spacing w:line="360" w:lineRule="auto"/>
        <w:ind w:left="567" w:hanging="283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t xml:space="preserve">wydawania studentom skierowań wg wzoru stanowiącego załącznik nr 1 do </w:t>
      </w:r>
      <w:r w:rsidRPr="00092247">
        <w:rPr>
          <w:rFonts w:eastAsia="Times New Roman" w:cs="Times New Roman"/>
          <w:szCs w:val="24"/>
          <w:lang w:eastAsia="pl-PL"/>
        </w:rPr>
        <w:t>Regulaminu odbywania praktyk.</w:t>
      </w:r>
    </w:p>
    <w:p w14:paraId="396A8D07" w14:textId="77777777" w:rsidR="00376742" w:rsidRPr="00092247" w:rsidRDefault="00376742" w:rsidP="001C53A1">
      <w:pPr>
        <w:pStyle w:val="Bezodstpw"/>
        <w:numPr>
          <w:ilvl w:val="1"/>
          <w:numId w:val="14"/>
        </w:numPr>
        <w:spacing w:line="360" w:lineRule="auto"/>
        <w:ind w:left="567" w:hanging="283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t>zapoznania studentów z programem praktyki zawodowej, przynajmniej na miesiąc przed jej rozpoczęciem, ze wskazaniem rodzaju praktyki, terminu jej rozpoczęcia i czasu trwania, zasad kontaktu itp.;</w:t>
      </w:r>
    </w:p>
    <w:p w14:paraId="47B12A9F" w14:textId="7336F546" w:rsidR="00376742" w:rsidRPr="00092247" w:rsidRDefault="00376742" w:rsidP="001C53A1">
      <w:pPr>
        <w:pStyle w:val="Bezodstpw"/>
        <w:numPr>
          <w:ilvl w:val="1"/>
          <w:numId w:val="14"/>
        </w:numPr>
        <w:spacing w:line="360" w:lineRule="auto"/>
        <w:ind w:left="567" w:hanging="283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t>odbierania od studentów oświadczeń o zapoznaniu się z zasadami organizacji praktyk zawodowych wg wzoru stanowiącego załącznik nr 2</w:t>
      </w:r>
      <w:r w:rsidR="00312685" w:rsidRPr="00092247">
        <w:rPr>
          <w:rFonts w:cs="Times New Roman"/>
          <w:szCs w:val="24"/>
        </w:rPr>
        <w:t xml:space="preserve"> do </w:t>
      </w:r>
      <w:r w:rsidR="00312685" w:rsidRPr="00092247">
        <w:rPr>
          <w:rFonts w:eastAsia="Times New Roman" w:cs="Times New Roman"/>
          <w:szCs w:val="24"/>
          <w:lang w:eastAsia="pl-PL"/>
        </w:rPr>
        <w:t>Regulaminu odbywania praktyk.</w:t>
      </w:r>
    </w:p>
    <w:p w14:paraId="72BCF0DF" w14:textId="77777777" w:rsidR="00376742" w:rsidRPr="00092247" w:rsidRDefault="00376742" w:rsidP="001C53A1">
      <w:pPr>
        <w:pStyle w:val="Bezodstpw"/>
        <w:numPr>
          <w:ilvl w:val="1"/>
          <w:numId w:val="14"/>
        </w:numPr>
        <w:spacing w:line="360" w:lineRule="auto"/>
        <w:ind w:left="567" w:hanging="283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t>zapewnienia zgodności przebiegu i liczby godzin dydaktycznych praktyki zawodowej z jej programem;</w:t>
      </w:r>
    </w:p>
    <w:p w14:paraId="5571966B" w14:textId="42E9C288" w:rsidR="00376742" w:rsidRPr="00092247" w:rsidRDefault="00376742" w:rsidP="001C53A1">
      <w:pPr>
        <w:pStyle w:val="Bezodstpw"/>
        <w:numPr>
          <w:ilvl w:val="1"/>
          <w:numId w:val="14"/>
        </w:numPr>
        <w:spacing w:line="360" w:lineRule="auto"/>
        <w:ind w:left="567" w:hanging="283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t>rozstrzygania wspólnie z kierownictwem szkoły lub placówki, w której student odbywa praktykę spraw związanych z przebiegiem praktyki zawodowej;</w:t>
      </w:r>
    </w:p>
    <w:p w14:paraId="01A46702" w14:textId="77777777" w:rsidR="00376742" w:rsidRPr="00092247" w:rsidRDefault="00376742" w:rsidP="001C53A1">
      <w:pPr>
        <w:pStyle w:val="Bezodstpw"/>
        <w:numPr>
          <w:ilvl w:val="1"/>
          <w:numId w:val="14"/>
        </w:numPr>
        <w:spacing w:line="360" w:lineRule="auto"/>
        <w:ind w:left="567" w:hanging="283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t>udzielania pomocy i porad studentom w zakresie praktyki zawodowej;</w:t>
      </w:r>
    </w:p>
    <w:p w14:paraId="1B106CEE" w14:textId="42828E7B" w:rsidR="00376742" w:rsidRPr="00092247" w:rsidRDefault="00376742" w:rsidP="001C53A1">
      <w:pPr>
        <w:pStyle w:val="Bezodstpw"/>
        <w:numPr>
          <w:ilvl w:val="1"/>
          <w:numId w:val="14"/>
        </w:numPr>
        <w:spacing w:line="360" w:lineRule="auto"/>
        <w:ind w:left="567" w:hanging="283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t>kontrolowania przebiegu praktyk zawodowych zgodnie z ustalonym programem, czuwania nad zapewnieniem warunków niezbędnych do jej prowadzenia, stosownie do ustaleń porozumienia zawartego pomiędzy Uczelnią a szkołą lub odpowiednio z daną placówką;</w:t>
      </w:r>
    </w:p>
    <w:p w14:paraId="602F9896" w14:textId="77777777" w:rsidR="00376742" w:rsidRPr="00092247" w:rsidRDefault="00376742" w:rsidP="001C53A1">
      <w:pPr>
        <w:pStyle w:val="Bezodstpw"/>
        <w:numPr>
          <w:ilvl w:val="1"/>
          <w:numId w:val="14"/>
        </w:numPr>
        <w:spacing w:line="360" w:lineRule="auto"/>
        <w:ind w:left="567" w:hanging="283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t>nadzorowania i monitorowania realizacji celów i efektów założonych dla praktyk zawodowych (w tym weryfikacji osiągniętych efektów uczenia się);</w:t>
      </w:r>
    </w:p>
    <w:p w14:paraId="1CFDABB1" w14:textId="2C1D72CA" w:rsidR="00376742" w:rsidRPr="00092247" w:rsidRDefault="00376742" w:rsidP="001C53A1">
      <w:pPr>
        <w:pStyle w:val="Bezodstpw"/>
        <w:numPr>
          <w:ilvl w:val="1"/>
          <w:numId w:val="14"/>
        </w:numPr>
        <w:spacing w:line="360" w:lineRule="auto"/>
        <w:ind w:left="567" w:hanging="283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t xml:space="preserve">zaliczenia praktyki zawodowej zgodnie z wymogami </w:t>
      </w:r>
    </w:p>
    <w:p w14:paraId="4AB06464" w14:textId="1920970B" w:rsidR="00376742" w:rsidRPr="00092247" w:rsidRDefault="00376742" w:rsidP="001C53A1">
      <w:pPr>
        <w:pStyle w:val="Bezodstpw"/>
        <w:numPr>
          <w:ilvl w:val="1"/>
          <w:numId w:val="14"/>
        </w:numPr>
        <w:spacing w:line="360" w:lineRule="auto"/>
        <w:ind w:left="567" w:hanging="283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lastRenderedPageBreak/>
        <w:t xml:space="preserve">gromadzenia, przechowywania i archiwizacji dokumentacji przebiegu praktyk zawodowych. </w:t>
      </w:r>
    </w:p>
    <w:p w14:paraId="4C314493" w14:textId="5E224BD8" w:rsidR="00312685" w:rsidRPr="00092247" w:rsidRDefault="00B2015B" w:rsidP="001C53A1">
      <w:pPr>
        <w:pStyle w:val="Bezodstpw"/>
        <w:numPr>
          <w:ilvl w:val="1"/>
          <w:numId w:val="14"/>
        </w:numPr>
        <w:spacing w:line="360" w:lineRule="auto"/>
        <w:ind w:left="567" w:hanging="283"/>
        <w:rPr>
          <w:rFonts w:cs="Times New Roman"/>
          <w:szCs w:val="24"/>
        </w:rPr>
      </w:pPr>
      <w:r>
        <w:rPr>
          <w:rFonts w:cs="Times New Roman"/>
          <w:szCs w:val="24"/>
        </w:rPr>
        <w:t>przedłożenia</w:t>
      </w:r>
      <w:r w:rsidR="00312685" w:rsidRPr="00092247">
        <w:rPr>
          <w:rFonts w:cs="Times New Roman"/>
          <w:szCs w:val="24"/>
        </w:rPr>
        <w:t xml:space="preserve"> Prodziekanowi ds. Kształcenia i Studentów sprawozdani</w:t>
      </w:r>
      <w:r>
        <w:rPr>
          <w:rFonts w:cs="Times New Roman"/>
          <w:szCs w:val="24"/>
        </w:rPr>
        <w:t xml:space="preserve">a </w:t>
      </w:r>
      <w:r w:rsidR="00312685" w:rsidRPr="00092247">
        <w:rPr>
          <w:rFonts w:cs="Times New Roman"/>
          <w:szCs w:val="24"/>
        </w:rPr>
        <w:t>z praktyki zawodowej wraz z oceną jej przebiegu zaakceptowane</w:t>
      </w:r>
      <w:r w:rsidR="00556696">
        <w:rPr>
          <w:rFonts w:cs="Times New Roman"/>
          <w:szCs w:val="24"/>
        </w:rPr>
        <w:t>go</w:t>
      </w:r>
      <w:r w:rsidR="00312685" w:rsidRPr="00092247">
        <w:rPr>
          <w:rFonts w:cs="Times New Roman"/>
          <w:szCs w:val="24"/>
        </w:rPr>
        <w:t xml:space="preserve"> przez dyrektora kierunku. Złożenie sprawozdania jest podstawą do wypłaty wynagrodzenia dla opiekuna akademickiego praktyki.</w:t>
      </w:r>
    </w:p>
    <w:p w14:paraId="00049E15" w14:textId="77777777" w:rsidR="00312685" w:rsidRPr="00092247" w:rsidRDefault="00312685" w:rsidP="001C53A1">
      <w:pPr>
        <w:pStyle w:val="Bezodstpw"/>
        <w:spacing w:line="360" w:lineRule="auto"/>
        <w:ind w:left="567"/>
        <w:rPr>
          <w:rFonts w:cs="Times New Roman"/>
          <w:szCs w:val="24"/>
        </w:rPr>
      </w:pPr>
    </w:p>
    <w:p w14:paraId="4135D9CA" w14:textId="77777777" w:rsidR="00646147" w:rsidRPr="00092247" w:rsidRDefault="00646147" w:rsidP="001C53A1">
      <w:pPr>
        <w:pStyle w:val="Bezodstpw"/>
        <w:spacing w:line="360" w:lineRule="auto"/>
        <w:jc w:val="center"/>
        <w:rPr>
          <w:rFonts w:cs="Times New Roman"/>
          <w:b/>
          <w:szCs w:val="24"/>
        </w:rPr>
      </w:pPr>
      <w:r w:rsidRPr="00092247">
        <w:rPr>
          <w:rFonts w:cs="Times New Roman"/>
          <w:b/>
          <w:szCs w:val="24"/>
        </w:rPr>
        <w:t>Obowiązki studenta realizującego praktyki</w:t>
      </w:r>
    </w:p>
    <w:p w14:paraId="0C50CA43" w14:textId="77777777" w:rsidR="00185D79" w:rsidRPr="00092247" w:rsidRDefault="00185D79" w:rsidP="001C53A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0BA827" w14:textId="645A8D7C" w:rsidR="0088285A" w:rsidRPr="00092247" w:rsidRDefault="0088285A" w:rsidP="001C53A1">
      <w:pPr>
        <w:pStyle w:val="Akapitzlist"/>
        <w:numPr>
          <w:ilvl w:val="0"/>
          <w:numId w:val="25"/>
        </w:numPr>
        <w:rPr>
          <w:rFonts w:eastAsia="Times New Roman"/>
          <w:lang w:eastAsia="pl-PL"/>
        </w:rPr>
      </w:pPr>
      <w:r w:rsidRPr="00092247">
        <w:rPr>
          <w:rFonts w:eastAsia="Times New Roman"/>
          <w:lang w:eastAsia="pl-PL"/>
        </w:rPr>
        <w:t>Student zobowiązany jest do:</w:t>
      </w:r>
    </w:p>
    <w:p w14:paraId="281EF607" w14:textId="77777777" w:rsidR="00C076DC" w:rsidRPr="00092247" w:rsidRDefault="00C076DC" w:rsidP="001C53A1">
      <w:pPr>
        <w:pStyle w:val="Bezodstpw"/>
        <w:numPr>
          <w:ilvl w:val="0"/>
          <w:numId w:val="23"/>
        </w:numPr>
        <w:spacing w:line="360" w:lineRule="auto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t>zapoznania się przed rozpoczęciem praktyk z ramowym programem praktyk, zasadami ich odbywania, czasem trwania, wymaganiami placówek, w których praktyki są realizowane i warunkami zaliczenia;</w:t>
      </w:r>
    </w:p>
    <w:p w14:paraId="46D12E5A" w14:textId="53487CB2" w:rsidR="00C076DC" w:rsidRPr="00092247" w:rsidRDefault="00C076DC" w:rsidP="001C53A1">
      <w:pPr>
        <w:pStyle w:val="Bezodstpw"/>
        <w:numPr>
          <w:ilvl w:val="0"/>
          <w:numId w:val="23"/>
        </w:numPr>
        <w:spacing w:line="360" w:lineRule="auto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t xml:space="preserve">znalezienia instytucji przyjmującej na praktykę ciągłą, zgodnie z </w:t>
      </w:r>
      <w:r w:rsidR="001A155A">
        <w:rPr>
          <w:rFonts w:cs="Times New Roman"/>
          <w:szCs w:val="24"/>
        </w:rPr>
        <w:t>ramowymi programami oraz</w:t>
      </w:r>
      <w:r w:rsidRPr="00092247">
        <w:rPr>
          <w:rFonts w:cs="Times New Roman"/>
          <w:szCs w:val="24"/>
        </w:rPr>
        <w:t xml:space="preserve"> potwierdzenie przyjęcia przez instytucję na druku skierowania (załącznik nr 1);</w:t>
      </w:r>
    </w:p>
    <w:p w14:paraId="61EC1B4B" w14:textId="77777777" w:rsidR="00C076DC" w:rsidRPr="00092247" w:rsidRDefault="00C076DC" w:rsidP="001C53A1">
      <w:pPr>
        <w:pStyle w:val="Bezodstpw"/>
        <w:numPr>
          <w:ilvl w:val="0"/>
          <w:numId w:val="23"/>
        </w:numPr>
        <w:spacing w:line="360" w:lineRule="auto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t>podpisania oświadczenia o zapoznaniu się z zasadami organizacji praktyk (załącznik nr 2);</w:t>
      </w:r>
    </w:p>
    <w:p w14:paraId="39DFFBF7" w14:textId="7678D079" w:rsidR="00C076DC" w:rsidRPr="00092247" w:rsidRDefault="00C076DC" w:rsidP="001C53A1">
      <w:pPr>
        <w:pStyle w:val="Bezodstpw"/>
        <w:numPr>
          <w:ilvl w:val="0"/>
          <w:numId w:val="23"/>
        </w:numPr>
        <w:spacing w:line="360" w:lineRule="auto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t>należytego wypełniania powierzonych mu obowiązków zawodowych, wynikających z</w:t>
      </w:r>
      <w:r w:rsidR="001A155A">
        <w:rPr>
          <w:rFonts w:cs="Times New Roman"/>
          <w:szCs w:val="24"/>
        </w:rPr>
        <w:t xml:space="preserve"> ramowego</w:t>
      </w:r>
      <w:r w:rsidRPr="00092247">
        <w:rPr>
          <w:rFonts w:cs="Times New Roman"/>
          <w:szCs w:val="24"/>
        </w:rPr>
        <w:t xml:space="preserve"> programu praktyki; </w:t>
      </w:r>
    </w:p>
    <w:p w14:paraId="60D205E6" w14:textId="77777777" w:rsidR="00C076DC" w:rsidRPr="00092247" w:rsidRDefault="00C076DC" w:rsidP="001C53A1">
      <w:pPr>
        <w:pStyle w:val="Bezodstpw"/>
        <w:numPr>
          <w:ilvl w:val="0"/>
          <w:numId w:val="23"/>
        </w:numPr>
        <w:spacing w:line="360" w:lineRule="auto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t>przestrzegania regulaminu pracy obowiązującego w miejscu odbywania praktyki;</w:t>
      </w:r>
    </w:p>
    <w:p w14:paraId="74393A38" w14:textId="77777777" w:rsidR="00C076DC" w:rsidRPr="00092247" w:rsidRDefault="00C076DC" w:rsidP="001C53A1">
      <w:pPr>
        <w:pStyle w:val="Bezodstpw"/>
        <w:numPr>
          <w:ilvl w:val="0"/>
          <w:numId w:val="23"/>
        </w:numPr>
        <w:spacing w:line="360" w:lineRule="auto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t>współpracy z przedstawicielem instytucji przyjmującej i stosowania się do jego zaleceń;</w:t>
      </w:r>
    </w:p>
    <w:p w14:paraId="527B653D" w14:textId="3DA8D41E" w:rsidR="00C076DC" w:rsidRPr="00092247" w:rsidRDefault="00C076DC" w:rsidP="001C53A1">
      <w:pPr>
        <w:pStyle w:val="Bezodstpw"/>
        <w:numPr>
          <w:ilvl w:val="0"/>
          <w:numId w:val="23"/>
        </w:numPr>
        <w:spacing w:line="360" w:lineRule="auto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t xml:space="preserve">złożenia w wyznaczonym terminie akademickiemu opiekunowi praktyk wymaganych dokumentów do zaliczenia praktyk, zgodnie z wytycznymi ujętymi w § 8 Regulaminu odbywania praktyk (zob. </w:t>
      </w:r>
      <w:r w:rsidR="001A155A">
        <w:rPr>
          <w:rFonts w:cs="Times New Roman"/>
          <w:szCs w:val="24"/>
        </w:rPr>
        <w:t>„Warunki zaliczenia” w niniejszym pliku</w:t>
      </w:r>
      <w:r w:rsidRPr="00092247">
        <w:rPr>
          <w:rFonts w:cs="Times New Roman"/>
          <w:szCs w:val="24"/>
        </w:rPr>
        <w:t>)</w:t>
      </w:r>
    </w:p>
    <w:p w14:paraId="62E7A867" w14:textId="77777777" w:rsidR="00C076DC" w:rsidRPr="00092247" w:rsidRDefault="00C076DC" w:rsidP="001C53A1">
      <w:pPr>
        <w:pStyle w:val="Bezodstpw"/>
        <w:numPr>
          <w:ilvl w:val="0"/>
          <w:numId w:val="23"/>
        </w:numPr>
        <w:spacing w:line="360" w:lineRule="auto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t xml:space="preserve">W przypadku pojawienia się w trakcie realizacji praktyk ciągłych problemów (organizacyjnych, merytorycznych, metodycznych itp.) student zobowiązany jest do niezwłocznego poinformowania akademickiego opiekuna praktyk o ich wystąpieniu w celu ich zniwelowania. </w:t>
      </w:r>
    </w:p>
    <w:p w14:paraId="2F4D16BF" w14:textId="77777777" w:rsidR="0088285A" w:rsidRPr="00092247" w:rsidRDefault="0088285A" w:rsidP="001C53A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22C454" w14:textId="538F1EC1" w:rsidR="0088285A" w:rsidRPr="00092247" w:rsidRDefault="001A155A" w:rsidP="001C53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zaliczenia</w:t>
      </w:r>
    </w:p>
    <w:p w14:paraId="53976249" w14:textId="5D8373DD" w:rsidR="0088285A" w:rsidRPr="00092247" w:rsidRDefault="0088285A" w:rsidP="002744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A27D75" w14:textId="053160F9" w:rsidR="0088285A" w:rsidRPr="00092247" w:rsidRDefault="0088285A" w:rsidP="00F7391A">
      <w:pPr>
        <w:pStyle w:val="Akapitzlist"/>
        <w:numPr>
          <w:ilvl w:val="0"/>
          <w:numId w:val="12"/>
        </w:numPr>
        <w:ind w:left="426" w:hanging="426"/>
        <w:rPr>
          <w:rFonts w:eastAsia="Times New Roman"/>
          <w:lang w:eastAsia="pl-PL"/>
        </w:rPr>
      </w:pPr>
      <w:r w:rsidRPr="00092247">
        <w:rPr>
          <w:rFonts w:eastAsia="Times New Roman"/>
          <w:lang w:eastAsia="pl-PL"/>
        </w:rPr>
        <w:t xml:space="preserve">Dokumentacja z odbytej praktyki powinna zawierać: </w:t>
      </w:r>
    </w:p>
    <w:p w14:paraId="5CFB3473" w14:textId="77777777" w:rsidR="00A563F5" w:rsidRPr="00092247" w:rsidRDefault="00A563F5" w:rsidP="00F7391A">
      <w:pPr>
        <w:pStyle w:val="Bezodstpw"/>
        <w:numPr>
          <w:ilvl w:val="0"/>
          <w:numId w:val="19"/>
        </w:numPr>
        <w:spacing w:line="360" w:lineRule="auto"/>
        <w:ind w:left="426" w:hanging="426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t>opinię opiekuna w placówce o studencie wyrażoną oceną, podpisaną przez opiekuna i dyrektora placówki, w której student odbywał praktykę ciągłą (załącznik 6b),</w:t>
      </w:r>
    </w:p>
    <w:p w14:paraId="2C17F5A6" w14:textId="23F0E9EA" w:rsidR="00A563F5" w:rsidRPr="00092247" w:rsidRDefault="00A563F5" w:rsidP="00F7391A">
      <w:pPr>
        <w:pStyle w:val="Bezodstpw"/>
        <w:numPr>
          <w:ilvl w:val="0"/>
          <w:numId w:val="19"/>
        </w:numPr>
        <w:spacing w:line="360" w:lineRule="auto"/>
        <w:ind w:left="426" w:hanging="426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lastRenderedPageBreak/>
        <w:t xml:space="preserve">zaopiniowane i podpisane przez opiekuna praktyki notatki z hospitacji oraz </w:t>
      </w:r>
      <w:r w:rsidRPr="00092247">
        <w:rPr>
          <w:rFonts w:eastAsia="Times New Roman" w:cs="Times New Roman"/>
          <w:color w:val="000000"/>
          <w:szCs w:val="24"/>
          <w:lang w:eastAsia="pl-PL"/>
        </w:rPr>
        <w:t xml:space="preserve">konspekty zajęć, jakie student przeprowadził pod </w:t>
      </w:r>
      <w:r w:rsidRPr="00092247">
        <w:rPr>
          <w:rFonts w:cs="Times New Roman"/>
          <w:szCs w:val="24"/>
          <w:lang w:eastAsia="pl-PL"/>
        </w:rPr>
        <w:t>nadzorem opiekuna praktyk zawodowych (załącznik 9)</w:t>
      </w:r>
    </w:p>
    <w:p w14:paraId="2E379AED" w14:textId="77777777" w:rsidR="00A563F5" w:rsidRPr="00092247" w:rsidRDefault="00A563F5" w:rsidP="00F7391A">
      <w:pPr>
        <w:pStyle w:val="Bezodstpw"/>
        <w:numPr>
          <w:ilvl w:val="0"/>
          <w:numId w:val="19"/>
        </w:numPr>
        <w:spacing w:line="360" w:lineRule="auto"/>
        <w:ind w:left="426" w:hanging="426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t>raport z przebiegu praktyki ciągłej podpisany przez opiekuna praktyki w placówce (załącznik 7),</w:t>
      </w:r>
    </w:p>
    <w:p w14:paraId="263F43BA" w14:textId="77777777" w:rsidR="00A563F5" w:rsidRPr="00092247" w:rsidRDefault="00A563F5" w:rsidP="00F7391A">
      <w:pPr>
        <w:pStyle w:val="Bezodstpw"/>
        <w:numPr>
          <w:ilvl w:val="0"/>
          <w:numId w:val="19"/>
        </w:numPr>
        <w:spacing w:line="360" w:lineRule="auto"/>
        <w:ind w:left="426" w:hanging="426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t>inne materiały dotyczące organizacji placówek oświatowych oraz odbytej praktyki (zwłaszcza określone przez program praktyki dla danej placówki),</w:t>
      </w:r>
    </w:p>
    <w:p w14:paraId="6DFD1E43" w14:textId="77777777" w:rsidR="004D4F7B" w:rsidRPr="00092247" w:rsidRDefault="004D4F7B" w:rsidP="00F7391A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C2C7FB" w14:textId="77777777" w:rsidR="0088285A" w:rsidRPr="00092247" w:rsidRDefault="0088285A" w:rsidP="00F7391A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247">
        <w:rPr>
          <w:rFonts w:ascii="Times New Roman" w:eastAsia="Times New Roman" w:hAnsi="Times New Roman" w:cs="Times New Roman"/>
          <w:sz w:val="24"/>
          <w:szCs w:val="24"/>
          <w:lang w:eastAsia="pl-PL"/>
        </w:rPr>
        <w:t>Przy zaliczeniu stosuje się następujące oceny:</w:t>
      </w:r>
    </w:p>
    <w:p w14:paraId="637ED5F4" w14:textId="77777777" w:rsidR="0088285A" w:rsidRPr="00092247" w:rsidRDefault="0088285A" w:rsidP="00F7391A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247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dobry – 5,0</w:t>
      </w:r>
    </w:p>
    <w:p w14:paraId="13E2CF87" w14:textId="77777777" w:rsidR="0088285A" w:rsidRPr="00092247" w:rsidRDefault="0088285A" w:rsidP="00F7391A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247">
        <w:rPr>
          <w:rFonts w:ascii="Times New Roman" w:eastAsia="Times New Roman" w:hAnsi="Times New Roman" w:cs="Times New Roman"/>
          <w:sz w:val="24"/>
          <w:szCs w:val="24"/>
          <w:lang w:eastAsia="pl-PL"/>
        </w:rPr>
        <w:t>dobry plus – 4,5</w:t>
      </w:r>
    </w:p>
    <w:p w14:paraId="7F40385E" w14:textId="77777777" w:rsidR="0088285A" w:rsidRPr="00092247" w:rsidRDefault="0088285A" w:rsidP="00F7391A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247">
        <w:rPr>
          <w:rFonts w:ascii="Times New Roman" w:eastAsia="Times New Roman" w:hAnsi="Times New Roman" w:cs="Times New Roman"/>
          <w:sz w:val="24"/>
          <w:szCs w:val="24"/>
          <w:lang w:eastAsia="pl-PL"/>
        </w:rPr>
        <w:t>dobry – 4,0</w:t>
      </w:r>
    </w:p>
    <w:p w14:paraId="5DBF758B" w14:textId="77777777" w:rsidR="0088285A" w:rsidRPr="00092247" w:rsidRDefault="0088285A" w:rsidP="00F7391A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24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dostateczny plus – 3,5</w:t>
      </w:r>
    </w:p>
    <w:p w14:paraId="150D3808" w14:textId="77777777" w:rsidR="0088285A" w:rsidRPr="00092247" w:rsidRDefault="0088285A" w:rsidP="00F7391A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24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dostateczny – 3,0</w:t>
      </w:r>
    </w:p>
    <w:p w14:paraId="372B38EA" w14:textId="77777777" w:rsidR="0088285A" w:rsidRPr="00092247" w:rsidRDefault="0088285A" w:rsidP="00F7391A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247">
        <w:rPr>
          <w:rFonts w:ascii="Times New Roman" w:eastAsia="Times New Roman" w:hAnsi="Times New Roman" w:cs="Times New Roman"/>
          <w:sz w:val="24"/>
          <w:szCs w:val="24"/>
          <w:lang w:eastAsia="pl-PL"/>
        </w:rPr>
        <w:t>niedostateczny – 2,0</w:t>
      </w:r>
    </w:p>
    <w:p w14:paraId="7780BFDB" w14:textId="77777777" w:rsidR="00185D79" w:rsidRPr="00092247" w:rsidRDefault="00185D79" w:rsidP="00F7391A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7F19D2" w14:textId="742B025C" w:rsidR="00A563F5" w:rsidRPr="00092247" w:rsidRDefault="00A563F5" w:rsidP="00F7391A">
      <w:pPr>
        <w:pStyle w:val="Bezodstpw"/>
        <w:numPr>
          <w:ilvl w:val="0"/>
          <w:numId w:val="7"/>
        </w:numPr>
        <w:spacing w:line="360" w:lineRule="auto"/>
        <w:ind w:left="426" w:hanging="426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t xml:space="preserve">Dokumentacja z odbytej praktyki zgromadzona przez studenta powinna zostać dostarczona do akademickiego opiekuna praktyki w ciągu 7 dni od dnia ukończenia praktyki lub w innym terminie ustalonym przez </w:t>
      </w:r>
      <w:r w:rsidR="00932C4A">
        <w:rPr>
          <w:rFonts w:cs="Times New Roman"/>
          <w:szCs w:val="24"/>
        </w:rPr>
        <w:t xml:space="preserve">akademickiego </w:t>
      </w:r>
      <w:r w:rsidRPr="00092247">
        <w:rPr>
          <w:rFonts w:cs="Times New Roman"/>
          <w:szCs w:val="24"/>
        </w:rPr>
        <w:t>opiekuna.</w:t>
      </w:r>
    </w:p>
    <w:p w14:paraId="65D15A1D" w14:textId="4CEC74A5" w:rsidR="00A563F5" w:rsidRPr="00092247" w:rsidRDefault="00A563F5" w:rsidP="00F7391A">
      <w:pPr>
        <w:pStyle w:val="Bezodstpw"/>
        <w:numPr>
          <w:ilvl w:val="0"/>
          <w:numId w:val="7"/>
        </w:numPr>
        <w:spacing w:line="360" w:lineRule="auto"/>
        <w:ind w:left="426" w:hanging="426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t xml:space="preserve">Akademicki opiekun praktyki zawodowej może zaliczyć praktykę na podstawie udokumentowanej pracy zawodowej studenta, stażu, wolontariatu, udziału w obozie naukowo-badawczym lub innych działań studenta pod warunkiem, że wykonywana praca </w:t>
      </w:r>
      <w:r w:rsidR="00E606EF">
        <w:rPr>
          <w:rFonts w:cs="Times New Roman"/>
          <w:szCs w:val="24"/>
        </w:rPr>
        <w:t>miała charakter oświatowy</w:t>
      </w:r>
      <w:r w:rsidRPr="00092247">
        <w:rPr>
          <w:rFonts w:cs="Times New Roman"/>
          <w:szCs w:val="24"/>
        </w:rPr>
        <w:t xml:space="preserve">, a okres zatrudnienia nie był krótszy niż określony w planie studiów czas trwania praktyki, jeżeli stwierdzi, że zostały osiągnięte wymagane efekty uczenia się. W celu zaliczenia praktyki zawodowej, student składa do właściwego akademickiego opiekuna praktyki, wniosek wg wzoru stanowiącego załącznik nr 8 wraz z dokumentami potwierdzającymi rodzaj i charakter wykonywanej pracy opatrzonymi pozytywną opinią dyrekcji danej placówki. </w:t>
      </w:r>
    </w:p>
    <w:p w14:paraId="2510C31E" w14:textId="77777777" w:rsidR="00A563F5" w:rsidRPr="00092247" w:rsidRDefault="00A563F5" w:rsidP="00F7391A">
      <w:pPr>
        <w:pStyle w:val="Bezodstpw"/>
        <w:numPr>
          <w:ilvl w:val="0"/>
          <w:numId w:val="7"/>
        </w:numPr>
        <w:spacing w:line="360" w:lineRule="auto"/>
        <w:ind w:left="426" w:hanging="426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t>Odbywanie praktyki zawodowej nie zwalnia studenta z obowiązku zaliczania zajęć dydaktycznych objętych planem studiów ani też nie jest podstawą do usprawiedliwienia jego nieobecności na tych zajęciach.</w:t>
      </w:r>
    </w:p>
    <w:p w14:paraId="0F1A1BA9" w14:textId="77777777" w:rsidR="00A563F5" w:rsidRPr="00092247" w:rsidRDefault="00A563F5" w:rsidP="00F7391A">
      <w:pPr>
        <w:pStyle w:val="Bezodstpw"/>
        <w:numPr>
          <w:ilvl w:val="0"/>
          <w:numId w:val="7"/>
        </w:numPr>
        <w:spacing w:line="360" w:lineRule="auto"/>
        <w:ind w:left="426" w:hanging="426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lastRenderedPageBreak/>
        <w:t>W przypadku odwołania studenta z praktyki w związku z naruszeniem regulaminu zakładu pracy, student traci prawo do zaliczenia praktyki do czasu podjęcia decyzji w tej sprawie przez Prodziekana ds. Kształcenia i Studentów Wydziału Nauk Społecznych Uniwersytetu Śląskiego.</w:t>
      </w:r>
    </w:p>
    <w:p w14:paraId="77A3D9FD" w14:textId="77777777" w:rsidR="00A563F5" w:rsidRPr="00092247" w:rsidRDefault="00A563F5" w:rsidP="00F7391A">
      <w:pPr>
        <w:pStyle w:val="Bezodstpw"/>
        <w:numPr>
          <w:ilvl w:val="0"/>
          <w:numId w:val="7"/>
        </w:numPr>
        <w:tabs>
          <w:tab w:val="left" w:pos="426"/>
        </w:tabs>
        <w:spacing w:line="360" w:lineRule="auto"/>
        <w:ind w:left="426" w:hanging="426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t>Brak zaliczenia praktyki traktowany jest na równi z brakiem zaliczenia jakiegokolwiek innego przedmiotu i pociąga za sobą konsekwencje określone w Regulaminie Studiów w Uniwersytecie Śląskim w Katowicach.</w:t>
      </w:r>
    </w:p>
    <w:p w14:paraId="63EEB692" w14:textId="77777777" w:rsidR="00A563F5" w:rsidRPr="00092247" w:rsidRDefault="00A563F5" w:rsidP="00F7391A">
      <w:pPr>
        <w:pStyle w:val="Bezodstpw"/>
        <w:numPr>
          <w:ilvl w:val="0"/>
          <w:numId w:val="7"/>
        </w:numPr>
        <w:tabs>
          <w:tab w:val="left" w:pos="426"/>
        </w:tabs>
        <w:spacing w:line="360" w:lineRule="auto"/>
        <w:ind w:left="426" w:hanging="426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t>W przypadku studentów z niepełnosprawnościami akademicki opiekun praktyki powinien ustalić ze studentem sposób zaliczenia praktyki, uwzględniając jego stopień niepełnosprawności oraz możliwości osiągnięcia przez niego zalecanych efektów kształcenia.</w:t>
      </w:r>
    </w:p>
    <w:p w14:paraId="57DEDC06" w14:textId="77777777" w:rsidR="00A563F5" w:rsidRPr="00092247" w:rsidRDefault="00A563F5" w:rsidP="00F7391A">
      <w:pPr>
        <w:pStyle w:val="Bezodstpw"/>
        <w:numPr>
          <w:ilvl w:val="0"/>
          <w:numId w:val="7"/>
        </w:numPr>
        <w:tabs>
          <w:tab w:val="left" w:pos="426"/>
        </w:tabs>
        <w:spacing w:line="360" w:lineRule="auto"/>
        <w:ind w:left="426" w:hanging="426"/>
        <w:rPr>
          <w:rFonts w:cs="Times New Roman"/>
          <w:szCs w:val="24"/>
        </w:rPr>
      </w:pPr>
      <w:r w:rsidRPr="00092247">
        <w:rPr>
          <w:rFonts w:cs="Times New Roman"/>
          <w:szCs w:val="24"/>
        </w:rPr>
        <w:t>Przyznanie IOS czy ITS nie upoważniają studenta do zwolnienia czy częściowego zwolnienia z obowiązku odbycia praktyki zawodowej w ustalonym wymiarze godzin.</w:t>
      </w:r>
    </w:p>
    <w:p w14:paraId="419A6621" w14:textId="77777777" w:rsidR="00185D79" w:rsidRPr="00092247" w:rsidRDefault="00185D79" w:rsidP="00F7391A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4DF635" w14:textId="77777777" w:rsidR="0088285A" w:rsidRPr="00092247" w:rsidRDefault="0088285A" w:rsidP="001C53A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8285A" w:rsidRPr="00092247" w:rsidSect="000729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49A00" w14:textId="77777777" w:rsidR="009A2E3E" w:rsidRDefault="009A2E3E" w:rsidP="005D63CD">
      <w:pPr>
        <w:spacing w:after="0" w:line="240" w:lineRule="auto"/>
      </w:pPr>
      <w:r>
        <w:separator/>
      </w:r>
    </w:p>
  </w:endnote>
  <w:endnote w:type="continuationSeparator" w:id="0">
    <w:p w14:paraId="4C3587AC" w14:textId="77777777" w:rsidR="009A2E3E" w:rsidRDefault="009A2E3E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TS 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C6B51" w14:textId="77777777" w:rsidR="006B318B" w:rsidRDefault="006B31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2F7C" w14:textId="77777777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6CD97107" w14:textId="77777777" w:rsidR="00D2116C" w:rsidRDefault="00D2116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5069A635" w14:textId="77777777" w:rsidR="00D2116C" w:rsidRDefault="00D2116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3D02978B" w14:textId="6CD20729" w:rsidR="000729DF" w:rsidRPr="006B318B" w:rsidRDefault="00D6139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396CDC2E" wp14:editId="6733B4BF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51F"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6B318B">
      <w:rPr>
        <w:rFonts w:ascii="PT Sans" w:hAnsi="PT Sans"/>
        <w:color w:val="002D59"/>
        <w:sz w:val="16"/>
        <w:szCs w:val="16"/>
      </w:rPr>
      <w:t>U</w:t>
    </w:r>
    <w:r w:rsidR="005A269D" w:rsidRPr="006B318B">
      <w:rPr>
        <w:rFonts w:ascii="PT Sans" w:hAnsi="PT Sans"/>
        <w:color w:val="002D59"/>
        <w:sz w:val="16"/>
        <w:szCs w:val="16"/>
      </w:rPr>
      <w:t>niwersytet Śląski w Katowicach</w:t>
    </w:r>
  </w:p>
  <w:p w14:paraId="3638AEC5" w14:textId="50B83F80" w:rsidR="005A269D" w:rsidRPr="006B318B" w:rsidRDefault="00D5616B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Wydział Nauk Społecznych</w:t>
    </w:r>
  </w:p>
  <w:p w14:paraId="2CD1E38B" w14:textId="271390FF" w:rsidR="005A269D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 xml:space="preserve">ul. </w:t>
    </w:r>
    <w:r w:rsidR="00D5616B">
      <w:rPr>
        <w:rFonts w:ascii="PT Sans" w:hAnsi="PT Sans"/>
        <w:color w:val="002D59"/>
        <w:sz w:val="16"/>
        <w:szCs w:val="16"/>
      </w:rPr>
      <w:t>Grażyńskiego 53</w:t>
    </w:r>
    <w:r w:rsidRPr="006B318B">
      <w:rPr>
        <w:rFonts w:ascii="PT Sans" w:hAnsi="PT Sans"/>
        <w:color w:val="002D59"/>
        <w:sz w:val="16"/>
        <w:szCs w:val="16"/>
      </w:rPr>
      <w:t>, 40-</w:t>
    </w:r>
    <w:r w:rsidR="00D5616B">
      <w:rPr>
        <w:rFonts w:ascii="PT Sans" w:hAnsi="PT Sans"/>
        <w:color w:val="002D59"/>
        <w:sz w:val="16"/>
        <w:szCs w:val="16"/>
      </w:rPr>
      <w:t>126</w:t>
    </w:r>
    <w:r w:rsidRPr="006B318B">
      <w:rPr>
        <w:rFonts w:ascii="PT Sans" w:hAnsi="PT Sans"/>
        <w:color w:val="002D59"/>
        <w:sz w:val="16"/>
        <w:szCs w:val="16"/>
      </w:rPr>
      <w:t xml:space="preserve"> Katowice</w:t>
    </w:r>
  </w:p>
  <w:p w14:paraId="4B8A52F4" w14:textId="77777777" w:rsidR="00D2116C" w:rsidRDefault="005A269D" w:rsidP="00D2116C">
    <w:pPr>
      <w:pStyle w:val="Zwykytekst"/>
    </w:pPr>
    <w:r w:rsidRPr="00E33E84">
      <w:rPr>
        <w:rFonts w:ascii="PT Sans" w:hAnsi="PT Sans"/>
        <w:color w:val="002D59"/>
        <w:sz w:val="16"/>
        <w:szCs w:val="16"/>
      </w:rPr>
      <w:t>tel.</w:t>
    </w:r>
    <w:r w:rsidR="00F84EF3" w:rsidRPr="00E33E84">
      <w:rPr>
        <w:rFonts w:ascii="PT Sans" w:hAnsi="PT Sans"/>
        <w:color w:val="002D59"/>
        <w:sz w:val="16"/>
        <w:szCs w:val="16"/>
      </w:rPr>
      <w:t>:</w:t>
    </w:r>
    <w:r w:rsidRPr="00E33E84">
      <w:rPr>
        <w:rFonts w:ascii="PT Sans" w:hAnsi="PT Sans"/>
        <w:color w:val="002D59"/>
        <w:sz w:val="16"/>
        <w:szCs w:val="16"/>
      </w:rPr>
      <w:t xml:space="preserve"> 32 </w:t>
    </w:r>
    <w:r w:rsidR="00D5616B" w:rsidRPr="00E33E84">
      <w:rPr>
        <w:rFonts w:ascii="PT Sans" w:hAnsi="PT Sans"/>
        <w:color w:val="002D59"/>
        <w:sz w:val="16"/>
        <w:szCs w:val="16"/>
      </w:rPr>
      <w:t>359</w:t>
    </w:r>
    <w:r w:rsidRPr="00E33E84">
      <w:rPr>
        <w:rFonts w:ascii="PT Sans" w:hAnsi="PT Sans"/>
        <w:color w:val="002D59"/>
        <w:sz w:val="16"/>
        <w:szCs w:val="16"/>
      </w:rPr>
      <w:t xml:space="preserve"> </w:t>
    </w:r>
    <w:r w:rsidR="00D5616B" w:rsidRPr="00E33E84">
      <w:rPr>
        <w:rFonts w:ascii="PT Sans" w:hAnsi="PT Sans"/>
        <w:color w:val="002D59"/>
        <w:sz w:val="16"/>
        <w:szCs w:val="16"/>
      </w:rPr>
      <w:t>9812</w:t>
    </w:r>
    <w:r w:rsidRPr="00E33E84">
      <w:rPr>
        <w:rFonts w:ascii="PT Sans" w:hAnsi="PT Sans"/>
        <w:color w:val="002D59"/>
        <w:sz w:val="16"/>
        <w:szCs w:val="16"/>
      </w:rPr>
      <w:t>, e-m</w:t>
    </w:r>
    <w:r w:rsidR="00D61394" w:rsidRPr="00E33E84">
      <w:rPr>
        <w:rFonts w:ascii="PT Sans" w:hAnsi="PT Sans"/>
        <w:color w:val="002D59"/>
        <w:sz w:val="16"/>
        <w:szCs w:val="16"/>
      </w:rPr>
      <w:t xml:space="preserve">ail: </w:t>
    </w:r>
    <w:hyperlink r:id="rId2" w:history="1">
      <w:r w:rsidR="00D2116C" w:rsidRPr="00257E0D">
        <w:rPr>
          <w:rStyle w:val="Hipercze"/>
          <w:rFonts w:ascii="TS Sans" w:hAnsi="TS Sans"/>
          <w:sz w:val="16"/>
          <w:szCs w:val="16"/>
        </w:rPr>
        <w:t>pedagogika.wns@us.edu.pl</w:t>
      </w:r>
    </w:hyperlink>
  </w:p>
  <w:p w14:paraId="50B0C4B8" w14:textId="72C35B16" w:rsidR="00D61394" w:rsidRPr="00E33E84" w:rsidRDefault="00D6139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</w:p>
  <w:p w14:paraId="5E26CBDC" w14:textId="77777777" w:rsidR="005A269D" w:rsidRPr="00E33E84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0B1B551" w14:textId="405F7660" w:rsidR="00557CB8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14736680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ED22" w14:textId="77777777" w:rsidR="006B318B" w:rsidRDefault="006B31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5BD7F" w14:textId="77777777" w:rsidR="009A2E3E" w:rsidRDefault="009A2E3E" w:rsidP="005D63CD">
      <w:pPr>
        <w:spacing w:after="0" w:line="240" w:lineRule="auto"/>
      </w:pPr>
      <w:r>
        <w:separator/>
      </w:r>
    </w:p>
  </w:footnote>
  <w:footnote w:type="continuationSeparator" w:id="0">
    <w:p w14:paraId="1384DB7E" w14:textId="77777777" w:rsidR="009A2E3E" w:rsidRDefault="009A2E3E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1B40" w14:textId="77777777" w:rsidR="006B318B" w:rsidRDefault="006B31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AD10B" w14:textId="77777777" w:rsidR="005D63CD" w:rsidRDefault="000729D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34E9D8BA" wp14:editId="1D714D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E02876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DC2EB" w14:textId="77777777" w:rsidR="006B318B" w:rsidRDefault="006B31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A23"/>
    <w:multiLevelType w:val="hybridMultilevel"/>
    <w:tmpl w:val="01DCD3B4"/>
    <w:lvl w:ilvl="0" w:tplc="D15EB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86F81"/>
    <w:multiLevelType w:val="hybridMultilevel"/>
    <w:tmpl w:val="A6DA6626"/>
    <w:lvl w:ilvl="0" w:tplc="EC6466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DE20CA"/>
    <w:multiLevelType w:val="singleLevel"/>
    <w:tmpl w:val="DDB88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DF51EBB"/>
    <w:multiLevelType w:val="hybridMultilevel"/>
    <w:tmpl w:val="FEC8E2BC"/>
    <w:lvl w:ilvl="0" w:tplc="09706888">
      <w:start w:val="1"/>
      <w:numFmt w:val="decimal"/>
      <w:lvlText w:val="%1."/>
      <w:lvlJc w:val="left"/>
      <w:pPr>
        <w:ind w:left="780" w:hanging="360"/>
      </w:pPr>
      <w:rPr>
        <w:rFonts w:asciiTheme="minorHAnsi" w:eastAsia="Times New Roman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E992489"/>
    <w:multiLevelType w:val="singleLevel"/>
    <w:tmpl w:val="EA963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0F421AE6"/>
    <w:multiLevelType w:val="hybridMultilevel"/>
    <w:tmpl w:val="A6CEDE2E"/>
    <w:lvl w:ilvl="0" w:tplc="1ACC6B1C">
      <w:start w:val="1"/>
      <w:numFmt w:val="decimal"/>
      <w:lvlText w:val="%1."/>
      <w:lvlJc w:val="left"/>
      <w:pPr>
        <w:ind w:left="150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74F91"/>
    <w:multiLevelType w:val="hybridMultilevel"/>
    <w:tmpl w:val="76287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C36E5"/>
    <w:multiLevelType w:val="hybridMultilevel"/>
    <w:tmpl w:val="AD08B77C"/>
    <w:lvl w:ilvl="0" w:tplc="EC6466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DC52696"/>
    <w:multiLevelType w:val="singleLevel"/>
    <w:tmpl w:val="45AC5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9" w15:restartNumberingAfterBreak="0">
    <w:nsid w:val="2F0511AC"/>
    <w:multiLevelType w:val="hybridMultilevel"/>
    <w:tmpl w:val="6F3AA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5CDE"/>
    <w:multiLevelType w:val="hybridMultilevel"/>
    <w:tmpl w:val="EB5824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C269BF"/>
    <w:multiLevelType w:val="hybridMultilevel"/>
    <w:tmpl w:val="F3EC49A2"/>
    <w:lvl w:ilvl="0" w:tplc="4FD65E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90F8F"/>
    <w:multiLevelType w:val="hybridMultilevel"/>
    <w:tmpl w:val="8D62503C"/>
    <w:lvl w:ilvl="0" w:tplc="085C2F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F28344A"/>
    <w:multiLevelType w:val="hybridMultilevel"/>
    <w:tmpl w:val="6C8A62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B61BF0"/>
    <w:multiLevelType w:val="multilevel"/>
    <w:tmpl w:val="9148F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721CAA"/>
    <w:multiLevelType w:val="hybridMultilevel"/>
    <w:tmpl w:val="D6980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82E0C"/>
    <w:multiLevelType w:val="hybridMultilevel"/>
    <w:tmpl w:val="83328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54508"/>
    <w:multiLevelType w:val="hybridMultilevel"/>
    <w:tmpl w:val="1BCA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E4B39"/>
    <w:multiLevelType w:val="hybridMultilevel"/>
    <w:tmpl w:val="B1942AF6"/>
    <w:lvl w:ilvl="0" w:tplc="BC12B0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4322B70"/>
    <w:multiLevelType w:val="singleLevel"/>
    <w:tmpl w:val="E91C8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0" w15:restartNumberingAfterBreak="0">
    <w:nsid w:val="696A5259"/>
    <w:multiLevelType w:val="hybridMultilevel"/>
    <w:tmpl w:val="51468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17B63"/>
    <w:multiLevelType w:val="hybridMultilevel"/>
    <w:tmpl w:val="6A90A8EA"/>
    <w:lvl w:ilvl="0" w:tplc="EC6466B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E00471C"/>
    <w:multiLevelType w:val="hybridMultilevel"/>
    <w:tmpl w:val="C56EBF98"/>
    <w:lvl w:ilvl="0" w:tplc="75AE0CDC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479CE"/>
    <w:multiLevelType w:val="hybridMultilevel"/>
    <w:tmpl w:val="45985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945D7"/>
    <w:multiLevelType w:val="hybridMultilevel"/>
    <w:tmpl w:val="353A7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</w:num>
  <w:num w:numId="2">
    <w:abstractNumId w:val="15"/>
  </w:num>
  <w:num w:numId="3">
    <w:abstractNumId w:val="17"/>
  </w:num>
  <w:num w:numId="4">
    <w:abstractNumId w:val="6"/>
  </w:num>
  <w:num w:numId="5">
    <w:abstractNumId w:val="19"/>
    <w:lvlOverride w:ilvl="0">
      <w:startOverride w:val="1"/>
    </w:lvlOverride>
  </w:num>
  <w:num w:numId="6">
    <w:abstractNumId w:val="23"/>
  </w:num>
  <w:num w:numId="7">
    <w:abstractNumId w:val="14"/>
  </w:num>
  <w:num w:numId="8">
    <w:abstractNumId w:val="16"/>
  </w:num>
  <w:num w:numId="9">
    <w:abstractNumId w:val="24"/>
  </w:num>
  <w:num w:numId="10">
    <w:abstractNumId w:val="2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4"/>
  </w:num>
  <w:num w:numId="13">
    <w:abstractNumId w:val="11"/>
  </w:num>
  <w:num w:numId="14">
    <w:abstractNumId w:val="3"/>
  </w:num>
  <w:num w:numId="15">
    <w:abstractNumId w:val="1"/>
  </w:num>
  <w:num w:numId="16">
    <w:abstractNumId w:val="12"/>
  </w:num>
  <w:num w:numId="17">
    <w:abstractNumId w:val="22"/>
  </w:num>
  <w:num w:numId="18">
    <w:abstractNumId w:val="5"/>
  </w:num>
  <w:num w:numId="19">
    <w:abstractNumId w:val="13"/>
  </w:num>
  <w:num w:numId="20">
    <w:abstractNumId w:val="21"/>
  </w:num>
  <w:num w:numId="21">
    <w:abstractNumId w:val="9"/>
  </w:num>
  <w:num w:numId="22">
    <w:abstractNumId w:val="20"/>
  </w:num>
  <w:num w:numId="23">
    <w:abstractNumId w:val="10"/>
  </w:num>
  <w:num w:numId="24">
    <w:abstractNumId w:val="18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CD"/>
    <w:rsid w:val="00062715"/>
    <w:rsid w:val="000729DF"/>
    <w:rsid w:val="00092247"/>
    <w:rsid w:val="000B178D"/>
    <w:rsid w:val="000C5ABC"/>
    <w:rsid w:val="00155EB5"/>
    <w:rsid w:val="00161907"/>
    <w:rsid w:val="001773E5"/>
    <w:rsid w:val="001804D0"/>
    <w:rsid w:val="00185D79"/>
    <w:rsid w:val="001902EC"/>
    <w:rsid w:val="001A155A"/>
    <w:rsid w:val="001B1AC0"/>
    <w:rsid w:val="001C53A1"/>
    <w:rsid w:val="001F6D91"/>
    <w:rsid w:val="00200A27"/>
    <w:rsid w:val="00225658"/>
    <w:rsid w:val="002744EA"/>
    <w:rsid w:val="002A50F6"/>
    <w:rsid w:val="002B3B39"/>
    <w:rsid w:val="002D2F12"/>
    <w:rsid w:val="002D64F0"/>
    <w:rsid w:val="00312685"/>
    <w:rsid w:val="00321B53"/>
    <w:rsid w:val="00332887"/>
    <w:rsid w:val="00342B94"/>
    <w:rsid w:val="00354EEE"/>
    <w:rsid w:val="00371AC5"/>
    <w:rsid w:val="00376742"/>
    <w:rsid w:val="003B0172"/>
    <w:rsid w:val="003E3BDD"/>
    <w:rsid w:val="00401777"/>
    <w:rsid w:val="004D4F7B"/>
    <w:rsid w:val="00512BD9"/>
    <w:rsid w:val="00524ED4"/>
    <w:rsid w:val="00530CAA"/>
    <w:rsid w:val="00556696"/>
    <w:rsid w:val="00556C6F"/>
    <w:rsid w:val="00557CB8"/>
    <w:rsid w:val="00573E43"/>
    <w:rsid w:val="005A269D"/>
    <w:rsid w:val="005B34FE"/>
    <w:rsid w:val="005D63CD"/>
    <w:rsid w:val="005E7B56"/>
    <w:rsid w:val="005E7C8D"/>
    <w:rsid w:val="00646147"/>
    <w:rsid w:val="006645AA"/>
    <w:rsid w:val="0069041E"/>
    <w:rsid w:val="006B318B"/>
    <w:rsid w:val="006B3D9A"/>
    <w:rsid w:val="006B5EE3"/>
    <w:rsid w:val="00711F61"/>
    <w:rsid w:val="00747C84"/>
    <w:rsid w:val="00753946"/>
    <w:rsid w:val="00755728"/>
    <w:rsid w:val="00763D1F"/>
    <w:rsid w:val="00765CD8"/>
    <w:rsid w:val="007A7008"/>
    <w:rsid w:val="007B1224"/>
    <w:rsid w:val="007E5E7F"/>
    <w:rsid w:val="00801629"/>
    <w:rsid w:val="00835E38"/>
    <w:rsid w:val="00836ED6"/>
    <w:rsid w:val="00845B0F"/>
    <w:rsid w:val="0088285A"/>
    <w:rsid w:val="00886073"/>
    <w:rsid w:val="009010E9"/>
    <w:rsid w:val="0091437D"/>
    <w:rsid w:val="00932C4A"/>
    <w:rsid w:val="009A2E3E"/>
    <w:rsid w:val="009D630E"/>
    <w:rsid w:val="009E4046"/>
    <w:rsid w:val="00A563F5"/>
    <w:rsid w:val="00AC55BA"/>
    <w:rsid w:val="00AD1DEF"/>
    <w:rsid w:val="00AE0FC0"/>
    <w:rsid w:val="00AF6E83"/>
    <w:rsid w:val="00B16EC9"/>
    <w:rsid w:val="00B2015B"/>
    <w:rsid w:val="00B67714"/>
    <w:rsid w:val="00B73B67"/>
    <w:rsid w:val="00B74345"/>
    <w:rsid w:val="00B945EF"/>
    <w:rsid w:val="00C076DC"/>
    <w:rsid w:val="00C7435D"/>
    <w:rsid w:val="00CF1FDA"/>
    <w:rsid w:val="00D2116C"/>
    <w:rsid w:val="00D371B1"/>
    <w:rsid w:val="00D5616B"/>
    <w:rsid w:val="00D61394"/>
    <w:rsid w:val="00D65CB7"/>
    <w:rsid w:val="00D8636E"/>
    <w:rsid w:val="00DE00D7"/>
    <w:rsid w:val="00DE69C8"/>
    <w:rsid w:val="00E126D8"/>
    <w:rsid w:val="00E33E84"/>
    <w:rsid w:val="00E57DC0"/>
    <w:rsid w:val="00E606EF"/>
    <w:rsid w:val="00E7441E"/>
    <w:rsid w:val="00E873E6"/>
    <w:rsid w:val="00EA3288"/>
    <w:rsid w:val="00ED2609"/>
    <w:rsid w:val="00EE380D"/>
    <w:rsid w:val="00F1351F"/>
    <w:rsid w:val="00F34C27"/>
    <w:rsid w:val="00F416BE"/>
    <w:rsid w:val="00F7391A"/>
    <w:rsid w:val="00F84EF3"/>
    <w:rsid w:val="00FB2E2A"/>
    <w:rsid w:val="00FE0CEB"/>
    <w:rsid w:val="00FE504D"/>
    <w:rsid w:val="00FF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4DC32"/>
  <w15:docId w15:val="{445C799C-C20F-4834-9CBB-184B235F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E33E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E33E8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8285A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017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7674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2116C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2116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.edu.pl/wydzial/wns/regulamin-praktyk-i-zalaczniki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us.edu.pl/wydzial/wns/regulamin-praktyk-i-zalaczni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s.edu.pl/wydzial/wns/regulamin-praktyk-i-zalaczniki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dagogika.wns@us.edu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E4C5B-C04D-46CF-9DDD-1D92C3814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1409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Cichy</dc:creator>
  <cp:lastModifiedBy>Maciej Bernasiewicz</cp:lastModifiedBy>
  <cp:revision>48</cp:revision>
  <dcterms:created xsi:type="dcterms:W3CDTF">2020-01-12T10:47:00Z</dcterms:created>
  <dcterms:modified xsi:type="dcterms:W3CDTF">2023-01-19T10:06:00Z</dcterms:modified>
</cp:coreProperties>
</file>