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1B32" w14:textId="622C6839" w:rsidR="00056E5E" w:rsidRDefault="00174D44" w:rsidP="00174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D44">
        <w:rPr>
          <w:rFonts w:ascii="Times New Roman" w:hAnsi="Times New Roman" w:cs="Times New Roman"/>
          <w:b/>
          <w:bCs/>
          <w:sz w:val="24"/>
          <w:szCs w:val="24"/>
        </w:rPr>
        <w:t>Opiekunowie praktyk: 2024/25</w:t>
      </w:r>
    </w:p>
    <w:p w14:paraId="3822B04E" w14:textId="77777777" w:rsidR="00174D44" w:rsidRDefault="00174D44" w:rsidP="00174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E994F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dr </w:t>
      </w:r>
      <w:proofErr w:type="spellStart"/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Stasiła</w:t>
      </w:r>
      <w:proofErr w:type="spellEnd"/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-Sieradzka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pracy, rok III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1FCC73EC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Michał Brol, prof. UŚ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pracy, rok IV</w:t>
      </w:r>
    </w:p>
    <w:p w14:paraId="0187E0E8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mgr Anna </w:t>
      </w:r>
      <w:proofErr w:type="spellStart"/>
      <w:r w:rsidRPr="00174D4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  <w14:ligatures w14:val="none"/>
        </w:rPr>
        <w:t>Jazłowska</w:t>
      </w:r>
      <w:proofErr w:type="spellEnd"/>
      <w:r w:rsidRPr="00174D4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rozwojowa, rok III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54CBD249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Anna Kołodziej-Zaleska, prof. UŚ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rozwojowa, rok IV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A4F2898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Jagoda Różycka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zdrowia, rok III</w:t>
      </w:r>
    </w:p>
    <w:p w14:paraId="39D507A4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Joanna Mateusiak, prof. UŚ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zdrowia, rok IV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C92EFCD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Justyna Trepka-Starosta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sądowa, rok IV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C06616A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mgr Natalia Dziura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sądowa, rok III</w:t>
      </w:r>
    </w:p>
    <w:p w14:paraId="4BD40675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Magdalena Bolek - Kochanowska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kliniczna, rok III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008A686" w14:textId="77777777" w:rsidR="00174D44" w:rsidRPr="00174D44" w:rsidRDefault="00174D44" w:rsidP="00174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 Izabela Rajska - Kulik </w:t>
      </w:r>
      <w:r w:rsidRPr="00174D4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Psychologia, ścieżka specjalizacyjna: kliniczna, rok IV</w:t>
      </w:r>
      <w:r w:rsidRPr="00174D4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1372A6E1" w14:textId="77777777" w:rsidR="00174D44" w:rsidRPr="00174D44" w:rsidRDefault="00174D44" w:rsidP="00174D44">
      <w:pPr>
        <w:rPr>
          <w:rFonts w:ascii="Times New Roman" w:hAnsi="Times New Roman" w:cs="Times New Roman"/>
          <w:sz w:val="24"/>
          <w:szCs w:val="24"/>
        </w:rPr>
      </w:pPr>
    </w:p>
    <w:sectPr w:rsidR="00174D44" w:rsidRPr="0017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C22F4"/>
    <w:multiLevelType w:val="multilevel"/>
    <w:tmpl w:val="377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07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44"/>
    <w:rsid w:val="00056E5E"/>
    <w:rsid w:val="00174D44"/>
    <w:rsid w:val="009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AD7C"/>
  <w15:chartTrackingRefBased/>
  <w15:docId w15:val="{6EE7E73B-8712-4ADA-98C1-01B83262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Kucharewicz</dc:creator>
  <cp:keywords/>
  <dc:description/>
  <cp:lastModifiedBy>Bartosz Kucharewicz</cp:lastModifiedBy>
  <cp:revision>1</cp:revision>
  <dcterms:created xsi:type="dcterms:W3CDTF">2024-10-22T10:29:00Z</dcterms:created>
  <dcterms:modified xsi:type="dcterms:W3CDTF">2024-10-22T10:30:00Z</dcterms:modified>
</cp:coreProperties>
</file>