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C0D" w:rsidRDefault="00D94C0D" w:rsidP="00D94C0D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lang w:val="x-none" w:eastAsia="pl-PL"/>
        </w:rPr>
        <w:t xml:space="preserve">Wymiar, zasady i forma odbywania praktyk na kierunku </w:t>
      </w:r>
    </w:p>
    <w:p w:rsidR="00D94C0D" w:rsidRDefault="00D94C0D" w:rsidP="00D94C0D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Bezpieczeństwo Narodowe i Międzynarodowe</w:t>
      </w:r>
    </w:p>
    <w:p w:rsidR="00D94C0D" w:rsidRDefault="00D94C0D" w:rsidP="00D94C0D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l-PL"/>
        </w:rPr>
      </w:pPr>
      <w:r w:rsidRPr="006C7AB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l-PL"/>
        </w:rPr>
        <w:t xml:space="preserve">Regulamin </w:t>
      </w:r>
      <w:r w:rsidRPr="006C7AB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i ramowy program </w:t>
      </w:r>
      <w:r w:rsidRPr="006C7AB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l-PL"/>
        </w:rPr>
        <w:t>praktyk</w:t>
      </w:r>
    </w:p>
    <w:p w:rsidR="006C7AB0" w:rsidRPr="006C7AB0" w:rsidRDefault="006C7AB0" w:rsidP="00D94C0D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l-PL"/>
        </w:rPr>
      </w:pPr>
    </w:p>
    <w:p w:rsidR="00D94C0D" w:rsidRPr="006C7AB0" w:rsidRDefault="00D94C0D" w:rsidP="009472DE">
      <w:pPr>
        <w:keepNext/>
        <w:keepLines/>
        <w:spacing w:before="120" w:after="12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B0">
        <w:rPr>
          <w:rFonts w:ascii="Times New Roman" w:eastAsia="FranklinGothicMedium" w:hAnsi="Times New Roman" w:cs="Times New Roman"/>
          <w:sz w:val="24"/>
          <w:szCs w:val="24"/>
          <w:lang w:eastAsia="pl-PL"/>
        </w:rPr>
        <w:t xml:space="preserve">§1. </w:t>
      </w:r>
      <w:r w:rsidRPr="006C7AB0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ogólne</w:t>
      </w:r>
    </w:p>
    <w:p w:rsidR="006C7AB0" w:rsidRPr="006C7AB0" w:rsidRDefault="00D94C0D" w:rsidP="006C7AB0">
      <w:pPr>
        <w:numPr>
          <w:ilvl w:val="0"/>
          <w:numId w:val="13"/>
        </w:num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AB0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</w:t>
      </w:r>
      <w:r w:rsidRPr="006C7AB0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 w:rsidRPr="006C7AB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studenckich praktyk zawodowych, zwanych dalej „praktykami”, stanowi</w:t>
      </w:r>
      <w:r w:rsidRPr="006C7AB0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6C7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Instytucie Nauk Politycznych przepisy </w:t>
      </w:r>
      <w:r w:rsidR="006C7AB0" w:rsidRPr="006C7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Zarządzenia nr 175 Rektora Uniwersytetu Śląskiego w Katowicach z dnia 30 października 2018 r. w sprawie organizowania studenckich praktyk zawodowych i określenia obowiązków opiekunów praktyk dostępne pod adresem: </w:t>
      </w:r>
      <w:hyperlink r:id="rId7" w:tgtFrame="_blank" w:history="1">
        <w:r w:rsidR="006C7AB0" w:rsidRPr="006C7AB0">
          <w:rPr>
            <w:rStyle w:val="Hipercze"/>
            <w:rFonts w:ascii="Times New Roman" w:hAnsi="Times New Roman" w:cs="Times New Roman"/>
            <w:color w:val="36525D"/>
            <w:sz w:val="24"/>
            <w:szCs w:val="24"/>
            <w:shd w:val="clear" w:color="auto" w:fill="FFFFFF"/>
          </w:rPr>
          <w:t>http://bip.us.edu.pl/zarzadzenie-nr-1752018</w:t>
        </w:r>
      </w:hyperlink>
      <w:r w:rsidR="006C7AB0" w:rsidRPr="006C7AB0">
        <w:rPr>
          <w:rFonts w:ascii="Times New Roman" w:hAnsi="Times New Roman" w:cs="Times New Roman"/>
          <w:sz w:val="24"/>
          <w:szCs w:val="24"/>
        </w:rPr>
        <w:t>.</w:t>
      </w:r>
    </w:p>
    <w:p w:rsidR="006C7AB0" w:rsidRPr="006C7AB0" w:rsidRDefault="00D94C0D" w:rsidP="006C7AB0">
      <w:pPr>
        <w:numPr>
          <w:ilvl w:val="0"/>
          <w:numId w:val="13"/>
        </w:num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odbywania praktyk studenckich na kierunku Bezpieczeństwo Narodowe i Międzynarodowe określa program kształcenia i plan studiów zatwierdzone przez </w:t>
      </w:r>
      <w:r w:rsidRPr="006C7AB0">
        <w:rPr>
          <w:rFonts w:ascii="Times New Roman" w:eastAsia="FranklinGothicMedium" w:hAnsi="Times New Roman" w:cs="Times New Roman"/>
          <w:sz w:val="24"/>
          <w:szCs w:val="24"/>
          <w:lang w:eastAsia="pl-PL"/>
        </w:rPr>
        <w:t>Radę Wydziału Nauk Społecznych z dnia 14.01.2014 r.</w:t>
      </w:r>
    </w:p>
    <w:p w:rsidR="00D94C0D" w:rsidRPr="006C7AB0" w:rsidRDefault="00D94C0D" w:rsidP="006C7AB0">
      <w:pPr>
        <w:numPr>
          <w:ilvl w:val="0"/>
          <w:numId w:val="13"/>
        </w:num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AB0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praktyki jest:</w:t>
      </w:r>
    </w:p>
    <w:p w:rsidR="00D94C0D" w:rsidRPr="009472DE" w:rsidRDefault="00D94C0D" w:rsidP="009472DE">
      <w:pPr>
        <w:numPr>
          <w:ilvl w:val="0"/>
          <w:numId w:val="4"/>
        </w:numPr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2DE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umiejętności wykorzystania wiedzy zdobytej na studiach,</w:t>
      </w:r>
    </w:p>
    <w:p w:rsidR="00D94C0D" w:rsidRPr="009472DE" w:rsidRDefault="00D94C0D" w:rsidP="009472DE">
      <w:pPr>
        <w:numPr>
          <w:ilvl w:val="0"/>
          <w:numId w:val="4"/>
        </w:numPr>
        <w:shd w:val="clear" w:color="auto" w:fill="FFFFFF"/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2DE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 struktur i mechanizmów funkcjonowania instytucji, organizacji i przedsiębiorstw związanych z szeroko pojętym bezpieczeństwem narodowym i międzynarodowym,</w:t>
      </w:r>
    </w:p>
    <w:p w:rsidR="00D94C0D" w:rsidRPr="009472DE" w:rsidRDefault="00D94C0D" w:rsidP="009472DE">
      <w:pPr>
        <w:numPr>
          <w:ilvl w:val="0"/>
          <w:numId w:val="4"/>
        </w:numPr>
        <w:shd w:val="clear" w:color="auto" w:fill="FFFFFF"/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2DE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umiejętności niezbędnych w przyszłej pracy zawodowej, w tym m.in. umiejętności: analitycznych (w tym szczególnie zagrożeń dla bezpieczeństwa), organizacyjnych, pracy w zespole, nawiązywania kontaktów, prowadzenia negocjacji, zwalczania przestępczości etc.,</w:t>
      </w:r>
    </w:p>
    <w:p w:rsidR="00D94C0D" w:rsidRPr="009472DE" w:rsidRDefault="00D94C0D" w:rsidP="009472DE">
      <w:pPr>
        <w:numPr>
          <w:ilvl w:val="0"/>
          <w:numId w:val="4"/>
        </w:numPr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2DE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studenta do samodzielności i odpowiedzialności za powierzone mu zadania,</w:t>
      </w:r>
    </w:p>
    <w:p w:rsidR="00D94C0D" w:rsidRPr="009472DE" w:rsidRDefault="00D94C0D" w:rsidP="009472DE">
      <w:pPr>
        <w:numPr>
          <w:ilvl w:val="0"/>
          <w:numId w:val="4"/>
        </w:numPr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2DE">
        <w:rPr>
          <w:rFonts w:ascii="Times New Roman" w:eastAsia="Times New Roman" w:hAnsi="Times New Roman" w:cs="Times New Roman"/>
          <w:sz w:val="24"/>
          <w:szCs w:val="24"/>
          <w:lang w:eastAsia="pl-PL"/>
        </w:rPr>
        <w:t>stworzenie dogodnych warunków do aktywizacji zawodowej studenta na rynku pracy w drugiej dekadzie XXI wieku.</w:t>
      </w:r>
    </w:p>
    <w:p w:rsidR="00D94C0D" w:rsidRPr="006C7AB0" w:rsidRDefault="00D94C0D" w:rsidP="006C7AB0">
      <w:pPr>
        <w:pStyle w:val="Akapitzlist"/>
        <w:numPr>
          <w:ilvl w:val="0"/>
          <w:numId w:val="13"/>
        </w:numPr>
        <w:spacing w:before="120"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B0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studiów stacjonarnych lub niestacjonarnych pierwszego stopnia nie wcześniej niż po skończeniu pierwszego semestru zobowiązany jest do odbycia obowiązkowej praktyki trwającej nie krócej niż cztery tygodnie i zaliczenia jej do końca letniej sesji egzaminacyjnej w semestrze szóstym.</w:t>
      </w:r>
    </w:p>
    <w:p w:rsidR="00D94C0D" w:rsidRPr="009472DE" w:rsidRDefault="00D94C0D" w:rsidP="009472DE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2DE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Praktyki mogą być organizowane w trybie:</w:t>
      </w:r>
    </w:p>
    <w:p w:rsidR="00D94C0D" w:rsidRPr="007C232A" w:rsidRDefault="00D94C0D" w:rsidP="007C232A">
      <w:pPr>
        <w:numPr>
          <w:ilvl w:val="0"/>
          <w:numId w:val="5"/>
        </w:numPr>
        <w:tabs>
          <w:tab w:val="num" w:pos="851"/>
        </w:tabs>
        <w:spacing w:before="60" w:after="60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2D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indywidualnym – student samodzielnie nawiązuje kontakt z instytucją lub organizacją, w której będzie realizowana praktyka lub korzyst</w:t>
      </w:r>
      <w:r w:rsidR="007C232A">
        <w:rPr>
          <w:rFonts w:ascii="Times New Roman" w:eastAsia="Times New Roman" w:hAnsi="Times New Roman" w:cs="Times New Roman"/>
          <w:sz w:val="24"/>
          <w:szCs w:val="24"/>
          <w:lang w:eastAsia="pl-PL"/>
        </w:rPr>
        <w:t>a ze wskazówek opiekuna praktyk</w:t>
      </w:r>
    </w:p>
    <w:p w:rsidR="00D94C0D" w:rsidRPr="009472DE" w:rsidRDefault="00D94C0D" w:rsidP="009472DE">
      <w:pPr>
        <w:numPr>
          <w:ilvl w:val="0"/>
          <w:numId w:val="5"/>
        </w:numPr>
        <w:tabs>
          <w:tab w:val="num" w:pos="851"/>
        </w:tabs>
        <w:spacing w:before="60" w:after="60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uznania wykonywanej przez studenta studiów niestacjonarnych pracy zarobkowej w poczet praktyki według warunków określonych w </w:t>
      </w:r>
      <w:r w:rsidRPr="009472DE">
        <w:rPr>
          <w:rFonts w:ascii="Times New Roman" w:eastAsia="FranklinGothicMedium" w:hAnsi="Times New Roman" w:cs="Times New Roman"/>
          <w:sz w:val="24"/>
          <w:szCs w:val="24"/>
          <w:lang w:eastAsia="pl-PL"/>
        </w:rPr>
        <w:t>§4.</w:t>
      </w:r>
    </w:p>
    <w:p w:rsidR="00D94C0D" w:rsidRPr="009472DE" w:rsidRDefault="00D94C0D" w:rsidP="009472DE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472D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Odbywanie praktyki nie zwalnia studenta z obowiązku zaliczania zajęć objętych planem studiów</w:t>
      </w:r>
      <w:r w:rsidR="007C232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,</w:t>
      </w:r>
      <w:r w:rsidRPr="009472D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ani też nie jest podstawą do usprawiedliwienia jego nieobecności na tych zajęciach. </w:t>
      </w:r>
    </w:p>
    <w:p w:rsidR="00D94C0D" w:rsidRPr="009472DE" w:rsidRDefault="00D94C0D" w:rsidP="009472DE">
      <w:pPr>
        <w:numPr>
          <w:ilvl w:val="0"/>
          <w:numId w:val="3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2DE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powinien we własnym zakresie poszukiwać instytucji, w której odbędzie praktykę; samodzielność studenta pod tym względem należy uważać za istotny element realizacji jednego z podstawowych celów praktyki - rozpoczęcia samodzielnej aktywności zawodowej. Uczelnia może rekomendować miejsce i formę odbywania praktyki.</w:t>
      </w:r>
    </w:p>
    <w:p w:rsidR="00D94C0D" w:rsidRPr="009472DE" w:rsidRDefault="00D94C0D" w:rsidP="009472DE">
      <w:pPr>
        <w:numPr>
          <w:ilvl w:val="0"/>
          <w:numId w:val="3"/>
        </w:numPr>
        <w:spacing w:after="6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Student niepełnosprawny ma prawo odbycia praktyk według indywidualnego dostosowania studiów (IDS), który umożliwi osiągnięcie i weryfikację efektów kształcenia dostosowaną do charakteru jego niepełnosprawności. </w:t>
      </w:r>
    </w:p>
    <w:p w:rsidR="00D94C0D" w:rsidRPr="009472DE" w:rsidRDefault="00D94C0D" w:rsidP="009472DE">
      <w:pPr>
        <w:numPr>
          <w:ilvl w:val="0"/>
          <w:numId w:val="3"/>
        </w:numPr>
        <w:spacing w:after="6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Dziekan ma prawo skierować studenta do Biura ds. Osób Niepełnosprawnych w celu uzyskania opinii o zakresie dostosowania. </w:t>
      </w:r>
    </w:p>
    <w:p w:rsidR="00D94C0D" w:rsidRPr="009472DE" w:rsidRDefault="00D94C0D" w:rsidP="009472DE">
      <w:pPr>
        <w:numPr>
          <w:ilvl w:val="0"/>
          <w:numId w:val="3"/>
        </w:numPr>
        <w:spacing w:after="6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Student z przyznanym IDS może wnioskować do Dziekana o przyznanie na czas odbywania praktyk studenckich tutora. </w:t>
      </w:r>
    </w:p>
    <w:p w:rsidR="00D94C0D" w:rsidRPr="009472DE" w:rsidRDefault="00D94C0D" w:rsidP="009472DE">
      <w:pPr>
        <w:numPr>
          <w:ilvl w:val="0"/>
          <w:numId w:val="3"/>
        </w:numPr>
        <w:spacing w:after="6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2DE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Studentowi nie przysługuje od Uniwersytetu żadne świadczenia z tytułu praktyki.</w:t>
      </w:r>
    </w:p>
    <w:p w:rsidR="00D94C0D" w:rsidRPr="009472DE" w:rsidRDefault="00D94C0D" w:rsidP="009472DE">
      <w:pPr>
        <w:keepNext/>
        <w:keepLines/>
        <w:spacing w:before="360" w:after="12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2DE">
        <w:rPr>
          <w:rFonts w:ascii="Times New Roman" w:eastAsia="FranklinGothicMedium" w:hAnsi="Times New Roman" w:cs="Times New Roman"/>
          <w:sz w:val="24"/>
          <w:szCs w:val="24"/>
          <w:lang w:eastAsia="pl-PL"/>
        </w:rPr>
        <w:t xml:space="preserve">§2. </w:t>
      </w:r>
      <w:r w:rsidRPr="009472DE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praktyk</w:t>
      </w:r>
    </w:p>
    <w:p w:rsidR="00D94C0D" w:rsidRPr="009472DE" w:rsidRDefault="00D94C0D" w:rsidP="009472DE">
      <w:pPr>
        <w:numPr>
          <w:ilvl w:val="0"/>
          <w:numId w:val="6"/>
        </w:numPr>
        <w:spacing w:after="6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Nadzór dydaktyczny nad praktyką sprawuje opiekun praktyki wyznaczony przez dziekana spośród nauczycieli akademickich wydziału. </w:t>
      </w:r>
    </w:p>
    <w:p w:rsidR="00D94C0D" w:rsidRPr="009472DE" w:rsidRDefault="00D94C0D" w:rsidP="009472DE">
      <w:pPr>
        <w:numPr>
          <w:ilvl w:val="0"/>
          <w:numId w:val="6"/>
        </w:numPr>
        <w:spacing w:after="6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 praktyki jest przełożonym studentów odbywających praktykę zgodnie z jej celami i ustalonym programem. </w:t>
      </w:r>
    </w:p>
    <w:p w:rsidR="00D94C0D" w:rsidRPr="009472DE" w:rsidRDefault="00D94C0D" w:rsidP="009472DE">
      <w:pPr>
        <w:numPr>
          <w:ilvl w:val="0"/>
          <w:numId w:val="6"/>
        </w:numPr>
        <w:spacing w:after="6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 jest zobowiązany do: </w:t>
      </w:r>
    </w:p>
    <w:p w:rsidR="007C232A" w:rsidRPr="006A180D" w:rsidRDefault="00D94C0D" w:rsidP="007C232A">
      <w:pPr>
        <w:pStyle w:val="Default"/>
        <w:numPr>
          <w:ilvl w:val="0"/>
          <w:numId w:val="14"/>
        </w:numPr>
        <w:spacing w:after="27" w:line="360" w:lineRule="auto"/>
        <w:ind w:left="993" w:hanging="284"/>
        <w:jc w:val="both"/>
      </w:pPr>
      <w:r w:rsidRPr="009472DE">
        <w:t xml:space="preserve">wydawania </w:t>
      </w:r>
      <w:r w:rsidR="007C232A" w:rsidRPr="006A180D">
        <w:t xml:space="preserve">studentom porozumienia </w:t>
      </w:r>
      <w:r w:rsidR="007C232A">
        <w:t>i raportu do zakładu pracy wg wzorów</w:t>
      </w:r>
      <w:r w:rsidR="007C232A" w:rsidRPr="006A180D">
        <w:t xml:space="preserve"> w załącznik</w:t>
      </w:r>
      <w:r w:rsidR="007C232A">
        <w:t>ach</w:t>
      </w:r>
      <w:r w:rsidR="007C232A" w:rsidRPr="006A180D">
        <w:t xml:space="preserve"> nr</w:t>
      </w:r>
      <w:r w:rsidR="007C232A">
        <w:t>:</w:t>
      </w:r>
      <w:r w:rsidR="007C232A" w:rsidRPr="006A180D">
        <w:t xml:space="preserve"> </w:t>
      </w:r>
      <w:r w:rsidR="007C232A" w:rsidRPr="00D84CDC">
        <w:t>nr 1 - załącznik nr 1a zarządzenia nr 68 Rektora Uniwersytetu Śląskiego w Katowicach z dnia 19 maja 2017</w:t>
      </w:r>
      <w:r w:rsidR="007C232A">
        <w:t xml:space="preserve"> oraz</w:t>
      </w:r>
      <w:r w:rsidR="007C232A" w:rsidRPr="006A180D">
        <w:t xml:space="preserve"> 2 - załącznik nr 1b zarządzenia nr 68 Rektora Uniwersytetu Śląskiego w Katowicach z dnia 19 maja 2017 r;</w:t>
      </w:r>
    </w:p>
    <w:p w:rsidR="007C232A" w:rsidRPr="007C232A" w:rsidRDefault="00D94C0D" w:rsidP="007C232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C232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 xml:space="preserve">zapoznania studentów z programem praktyki w terminie przynajmniej na jeden miesiąc przed jej rozpoczęciem, wskazując rodzaj praktyki, termin jej rozpoczęcia i czas trwania; </w:t>
      </w:r>
    </w:p>
    <w:p w:rsidR="007C232A" w:rsidRPr="007C232A" w:rsidRDefault="00D94C0D" w:rsidP="007C232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C232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odbierania </w:t>
      </w:r>
      <w:r w:rsidR="007C232A" w:rsidRPr="007C232A">
        <w:rPr>
          <w:rFonts w:ascii="Times New Roman" w:hAnsi="Times New Roman" w:cs="Times New Roman"/>
          <w:sz w:val="24"/>
          <w:szCs w:val="24"/>
        </w:rPr>
        <w:t>od studentów oświadczeń o zapoznaniu się z zasadami organizacji praktyk wg wzoru stanowiącego załącznik nr 4 do zarządzenia nr 68 Rektora Uniwersytetu Śląskiego w Katowicach z dnia 19 maja 2017 r.;</w:t>
      </w:r>
    </w:p>
    <w:p w:rsidR="007C232A" w:rsidRDefault="00D94C0D" w:rsidP="007C232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C232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sprawowania nadzoru nad wykonywaniem przez studentów zadań wynikających </w:t>
      </w:r>
      <w:r w:rsidR="007C232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</w:r>
      <w:r w:rsidRPr="007C232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 programu praktyk; </w:t>
      </w:r>
    </w:p>
    <w:p w:rsidR="007C232A" w:rsidRDefault="00D94C0D" w:rsidP="007C232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C232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udzielania pomocy i porad studentom odbywającym praktykę; </w:t>
      </w:r>
    </w:p>
    <w:p w:rsidR="00D94C0D" w:rsidRPr="007C232A" w:rsidRDefault="00D94C0D" w:rsidP="007C232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C232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kontrolowania przebiegu praktyk, czuwania nad zapewnieniem warunków niezbędnych do prowadzenia praktyki, zgodnie z ustaleniami porozumienia zawartego pomiędzy Uczelnią a zakładem pracy; </w:t>
      </w:r>
    </w:p>
    <w:p w:rsidR="00D94C0D" w:rsidRPr="009472DE" w:rsidRDefault="00D94C0D" w:rsidP="009472DE">
      <w:pPr>
        <w:numPr>
          <w:ilvl w:val="0"/>
          <w:numId w:val="6"/>
        </w:numPr>
        <w:spacing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2DE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praktyk opiniuje decyzję o wyrażeniu zgody na:</w:t>
      </w:r>
    </w:p>
    <w:p w:rsidR="00D94C0D" w:rsidRPr="009472DE" w:rsidRDefault="00D94C0D" w:rsidP="009472DE">
      <w:pPr>
        <w:numPr>
          <w:ilvl w:val="0"/>
          <w:numId w:val="8"/>
        </w:numPr>
        <w:tabs>
          <w:tab w:val="num" w:pos="754"/>
        </w:tabs>
        <w:spacing w:after="60" w:line="360" w:lineRule="auto"/>
        <w:ind w:left="754" w:hanging="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2DE">
        <w:rPr>
          <w:rFonts w:ascii="Times New Roman" w:eastAsia="Times New Roman" w:hAnsi="Times New Roman" w:cs="Times New Roman"/>
          <w:sz w:val="24"/>
          <w:szCs w:val="24"/>
          <w:lang w:eastAsia="pl-PL"/>
        </w:rPr>
        <w:t>uznanie pracy zarobkowej studenta jako praktyki zawodowej.</w:t>
      </w:r>
    </w:p>
    <w:p w:rsidR="00D94C0D" w:rsidRPr="009472DE" w:rsidRDefault="00D94C0D" w:rsidP="009472DE">
      <w:pPr>
        <w:keepNext/>
        <w:keepLines/>
        <w:spacing w:after="6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2DE">
        <w:rPr>
          <w:rFonts w:ascii="Times New Roman" w:eastAsia="FranklinGothicMedium" w:hAnsi="Times New Roman" w:cs="Times New Roman"/>
          <w:sz w:val="24"/>
          <w:szCs w:val="24"/>
          <w:lang w:eastAsia="pl-PL"/>
        </w:rPr>
        <w:t xml:space="preserve">§3. </w:t>
      </w:r>
      <w:r w:rsidRPr="009472DE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praktyki w trybie indywidualnym</w:t>
      </w:r>
    </w:p>
    <w:p w:rsidR="00D94C0D" w:rsidRPr="009472DE" w:rsidRDefault="00D94C0D" w:rsidP="009472DE">
      <w:pPr>
        <w:numPr>
          <w:ilvl w:val="0"/>
          <w:numId w:val="9"/>
        </w:numPr>
        <w:spacing w:after="6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2DE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wraz ze studentem ustala miejsce odbywania praktyk i wystawia imienne skierowanie na praktykę .</w:t>
      </w:r>
    </w:p>
    <w:p w:rsidR="00D94C0D" w:rsidRPr="009472DE" w:rsidRDefault="00D94C0D" w:rsidP="009472DE">
      <w:pPr>
        <w:numPr>
          <w:ilvl w:val="0"/>
          <w:numId w:val="9"/>
        </w:numPr>
        <w:spacing w:after="6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2D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Miejscem odbywania praktyk mogą być</w:t>
      </w:r>
      <w:r w:rsidRPr="009472DE">
        <w:rPr>
          <w:rFonts w:ascii="Times New Roman" w:eastAsia="Times New Roman" w:hAnsi="Times New Roman" w:cs="Times New Roman"/>
          <w:sz w:val="24"/>
          <w:szCs w:val="24"/>
          <w:shd w:val="clear" w:color="auto" w:fill="E6EFF9"/>
          <w:lang w:eastAsia="pl-PL"/>
        </w:rPr>
        <w:t>:</w:t>
      </w:r>
    </w:p>
    <w:p w:rsidR="00D94C0D" w:rsidRPr="009472DE" w:rsidRDefault="00D94C0D" w:rsidP="009472DE">
      <w:pPr>
        <w:numPr>
          <w:ilvl w:val="0"/>
          <w:numId w:val="10"/>
        </w:numPr>
        <w:spacing w:after="6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2DE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Służby mundurowe, w tym w szczególności:</w:t>
      </w:r>
    </w:p>
    <w:p w:rsidR="00D94C0D" w:rsidRPr="009472DE" w:rsidRDefault="00D94C0D" w:rsidP="009472DE">
      <w:pPr>
        <w:numPr>
          <w:ilvl w:val="1"/>
          <w:numId w:val="10"/>
        </w:numPr>
        <w:spacing w:after="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2DE">
        <w:rPr>
          <w:rFonts w:ascii="Times New Roman" w:eastAsia="Times New Roman" w:hAnsi="Times New Roman" w:cs="Times New Roman"/>
          <w:sz w:val="24"/>
          <w:szCs w:val="24"/>
        </w:rPr>
        <w:t>policja,</w:t>
      </w:r>
    </w:p>
    <w:p w:rsidR="00D94C0D" w:rsidRPr="009472DE" w:rsidRDefault="00D94C0D" w:rsidP="009472DE">
      <w:pPr>
        <w:numPr>
          <w:ilvl w:val="1"/>
          <w:numId w:val="10"/>
        </w:numPr>
        <w:spacing w:after="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2DE">
        <w:rPr>
          <w:rFonts w:ascii="Times New Roman" w:eastAsia="Times New Roman" w:hAnsi="Times New Roman" w:cs="Times New Roman"/>
          <w:sz w:val="24"/>
          <w:szCs w:val="24"/>
        </w:rPr>
        <w:t>wojsko,</w:t>
      </w:r>
    </w:p>
    <w:p w:rsidR="00D94C0D" w:rsidRPr="009472DE" w:rsidRDefault="00D94C0D" w:rsidP="009472DE">
      <w:pPr>
        <w:numPr>
          <w:ilvl w:val="1"/>
          <w:numId w:val="10"/>
        </w:numPr>
        <w:spacing w:after="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2DE">
        <w:rPr>
          <w:rFonts w:ascii="Times New Roman" w:eastAsia="Times New Roman" w:hAnsi="Times New Roman" w:cs="Times New Roman"/>
          <w:sz w:val="24"/>
          <w:szCs w:val="24"/>
        </w:rPr>
        <w:t>służby specjalne,</w:t>
      </w:r>
    </w:p>
    <w:p w:rsidR="00D94C0D" w:rsidRPr="009472DE" w:rsidRDefault="00D94C0D" w:rsidP="009472DE">
      <w:pPr>
        <w:numPr>
          <w:ilvl w:val="1"/>
          <w:numId w:val="10"/>
        </w:numPr>
        <w:spacing w:after="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2DE">
        <w:rPr>
          <w:rFonts w:ascii="Times New Roman" w:eastAsia="Times New Roman" w:hAnsi="Times New Roman" w:cs="Times New Roman"/>
          <w:sz w:val="24"/>
          <w:szCs w:val="24"/>
        </w:rPr>
        <w:t>Straż Graniczna,</w:t>
      </w:r>
    </w:p>
    <w:p w:rsidR="00D94C0D" w:rsidRPr="009472DE" w:rsidRDefault="00D94C0D" w:rsidP="009472DE">
      <w:pPr>
        <w:numPr>
          <w:ilvl w:val="1"/>
          <w:numId w:val="10"/>
        </w:numPr>
        <w:spacing w:after="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2DE">
        <w:rPr>
          <w:rFonts w:ascii="Times New Roman" w:eastAsia="Times New Roman" w:hAnsi="Times New Roman" w:cs="Times New Roman"/>
          <w:sz w:val="24"/>
          <w:szCs w:val="24"/>
        </w:rPr>
        <w:t>Służba Więzienna,</w:t>
      </w:r>
    </w:p>
    <w:p w:rsidR="00D94C0D" w:rsidRPr="009472DE" w:rsidRDefault="007C232A" w:rsidP="009472DE">
      <w:pPr>
        <w:numPr>
          <w:ilvl w:val="1"/>
          <w:numId w:val="10"/>
        </w:numPr>
        <w:spacing w:after="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Straż P</w:t>
      </w:r>
      <w:r w:rsidR="00D94C0D" w:rsidRPr="009472DE">
        <w:rPr>
          <w:rFonts w:ascii="Times New Roman" w:eastAsia="Times New Roman" w:hAnsi="Times New Roman" w:cs="Times New Roman"/>
          <w:sz w:val="24"/>
          <w:szCs w:val="24"/>
        </w:rPr>
        <w:t>ożarna.</w:t>
      </w:r>
    </w:p>
    <w:p w:rsidR="00D94C0D" w:rsidRPr="009472DE" w:rsidRDefault="00D94C0D" w:rsidP="009472DE">
      <w:pPr>
        <w:numPr>
          <w:ilvl w:val="0"/>
          <w:numId w:val="10"/>
        </w:numPr>
        <w:spacing w:after="6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2D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 i państwowa szczebla lokalnego, wojewódzkiego i państwowego, ze szczególnym uwzględnieniem komórek zajmujących się bezpieczeństwem narodowym i międzynarodowym (urzędy miasta, urzędy powiatowe, urzędy marszałkowskie, urzędy wojewódzkie, starostwa powiatowe, ministerstwa, kancelarie, konsulaty, ambasady, prokuratura, sądy, okręgowe komisje wyborcze, placówki dyplomatyczne i konsularne etc..</w:t>
      </w:r>
    </w:p>
    <w:p w:rsidR="00D94C0D" w:rsidRPr="009472DE" w:rsidRDefault="00D94C0D" w:rsidP="009472DE">
      <w:pPr>
        <w:numPr>
          <w:ilvl w:val="0"/>
          <w:numId w:val="10"/>
        </w:numPr>
        <w:spacing w:after="6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Instytucje państwowe o charakterze obronnym, politycznym, ekonomicznym, społecznym, w tym m.in. Ministerstwo Obrony Narodowej, Biuro Bezpieczeństwa </w:t>
      </w:r>
      <w:r w:rsidRPr="009472D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Narodowego, Sejm RP, Kancelaria Prezesa Rady Ministrów, Kancelaria Prezydenta RP, Instytut Pamięci Narodowej.</w:t>
      </w:r>
    </w:p>
    <w:p w:rsidR="00D94C0D" w:rsidRPr="009472DE" w:rsidRDefault="00D94C0D" w:rsidP="009472DE">
      <w:pPr>
        <w:numPr>
          <w:ilvl w:val="0"/>
          <w:numId w:val="10"/>
        </w:numPr>
        <w:spacing w:after="6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2D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Organizacje rządowe i pozarządowe, których działalność obejmuje sferę bezpieczeństwa narodowego i międzynarodowego.</w:t>
      </w:r>
    </w:p>
    <w:p w:rsidR="00D94C0D" w:rsidRPr="009472DE" w:rsidRDefault="00D94C0D" w:rsidP="009472DE">
      <w:pPr>
        <w:numPr>
          <w:ilvl w:val="0"/>
          <w:numId w:val="10"/>
        </w:numPr>
        <w:spacing w:after="6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2DE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Zespoły reagowania kryzysowego.</w:t>
      </w:r>
    </w:p>
    <w:p w:rsidR="00D94C0D" w:rsidRPr="009472DE" w:rsidRDefault="00D94C0D" w:rsidP="009472DE">
      <w:pPr>
        <w:numPr>
          <w:ilvl w:val="0"/>
          <w:numId w:val="10"/>
        </w:numPr>
        <w:spacing w:after="6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2D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Przedstawicielstwa Polski za granicą, np. przedstawicielstwa w UE, NATO i innych organizacjach międzynarodowych.</w:t>
      </w:r>
    </w:p>
    <w:p w:rsidR="00D94C0D" w:rsidRPr="009472DE" w:rsidRDefault="00D94C0D" w:rsidP="009472DE">
      <w:pPr>
        <w:numPr>
          <w:ilvl w:val="0"/>
          <w:numId w:val="10"/>
        </w:numPr>
        <w:autoSpaceDE w:val="0"/>
        <w:autoSpaceDN w:val="0"/>
        <w:adjustRightInd w:val="0"/>
        <w:spacing w:after="6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2DE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Ośrodki badawcze zajmujące się problematyką szeroko rozumianego bezpieczeństwa (politycznego, militarnego, gospodarczego, kulturowego, informacyjnego, w tym teleinformatycznego).</w:t>
      </w:r>
    </w:p>
    <w:p w:rsidR="00D94C0D" w:rsidRPr="009472DE" w:rsidRDefault="00D94C0D" w:rsidP="009472DE">
      <w:pPr>
        <w:numPr>
          <w:ilvl w:val="0"/>
          <w:numId w:val="10"/>
        </w:numPr>
        <w:spacing w:after="6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2D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inne placówki, których działalność i charakter koreluje z kierunkiem studiów.</w:t>
      </w:r>
    </w:p>
    <w:p w:rsidR="00D94C0D" w:rsidRPr="007C232A" w:rsidRDefault="00D94C0D" w:rsidP="009472DE">
      <w:pPr>
        <w:numPr>
          <w:ilvl w:val="0"/>
          <w:numId w:val="9"/>
        </w:numPr>
        <w:spacing w:after="6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Odbycie praktyk w jednym ze wskazanych wyżej miejsc jest warunkiem otrzymania wpisu do indeksu. Wszelkie inne miejsca odbywania praktyk muszą być wcześniej </w:t>
      </w:r>
      <w:r w:rsidRPr="007C232A">
        <w:rPr>
          <w:rFonts w:ascii="Times New Roman" w:eastAsia="Times New Roman" w:hAnsi="Times New Roman" w:cs="Times New Roman"/>
          <w:sz w:val="24"/>
          <w:szCs w:val="24"/>
          <w:lang w:eastAsia="pl-PL"/>
        </w:rPr>
        <w:t>uzgodnione z opiekunem praktyk</w:t>
      </w:r>
      <w:r w:rsidRPr="007C232A">
        <w:rPr>
          <w:rFonts w:ascii="Times New Roman" w:eastAsia="Times New Roman" w:hAnsi="Times New Roman" w:cs="Times New Roman"/>
          <w:sz w:val="24"/>
          <w:szCs w:val="24"/>
          <w:shd w:val="clear" w:color="auto" w:fill="E6EFF9"/>
          <w:lang w:eastAsia="pl-PL"/>
        </w:rPr>
        <w:t>.</w:t>
      </w:r>
    </w:p>
    <w:p w:rsidR="00D94C0D" w:rsidRPr="007C232A" w:rsidRDefault="00D94C0D" w:rsidP="009472DE">
      <w:pPr>
        <w:numPr>
          <w:ilvl w:val="0"/>
          <w:numId w:val="9"/>
        </w:numPr>
        <w:spacing w:after="6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</w:t>
      </w:r>
      <w:r w:rsidR="007C232A" w:rsidRPr="007C232A">
        <w:rPr>
          <w:rFonts w:ascii="Times New Roman" w:hAnsi="Times New Roman" w:cs="Times New Roman"/>
          <w:sz w:val="24"/>
          <w:szCs w:val="24"/>
        </w:rPr>
        <w:t xml:space="preserve">realizacji praktyk Dziekan Wydziału Nauk Społecznych zawiera porozumienie z organizacją, w której student odbywa praktykę. Wzór porozumienia stanowi załącznik nr 2 - załącznik nr 1b zarządzenia nr 68 Rektora Uniwersytetu Śląskiego w Katowicach z dnia 19 maja 2017 </w:t>
      </w:r>
      <w:r w:rsidRPr="007C23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</w:t>
      </w:r>
      <w:r w:rsidRPr="007C232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94C0D" w:rsidRPr="009472DE" w:rsidRDefault="00D94C0D" w:rsidP="009472DE">
      <w:pPr>
        <w:numPr>
          <w:ilvl w:val="0"/>
          <w:numId w:val="9"/>
        </w:numPr>
        <w:spacing w:after="6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Studenci kierowania na praktyki są objęci ubezpieczeniem od następstw nieszczęśliwych wypadków, na zasadach określonych w ustawie z dnia 30 października 2002 r. o zaopatrzeniu z tytułu wypadków lub chorób zawodowych powstałych w szczególnych okolicznościach. Świadczenia określone w tej ustawie są finansowane ze środków budżetu państwa. </w:t>
      </w:r>
    </w:p>
    <w:p w:rsidR="00D94C0D" w:rsidRPr="009472DE" w:rsidRDefault="00D94C0D" w:rsidP="009472DE">
      <w:pPr>
        <w:numPr>
          <w:ilvl w:val="0"/>
          <w:numId w:val="9"/>
        </w:numPr>
        <w:spacing w:after="6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Załącznikiem nr 1 do porozumienia jest ramowy program praktyki. </w:t>
      </w:r>
    </w:p>
    <w:p w:rsidR="00D94C0D" w:rsidRPr="009472DE" w:rsidRDefault="00D94C0D" w:rsidP="009472DE">
      <w:pPr>
        <w:numPr>
          <w:ilvl w:val="0"/>
          <w:numId w:val="9"/>
        </w:numPr>
        <w:spacing w:after="6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2DE">
        <w:rPr>
          <w:rFonts w:ascii="Times New Roman" w:eastAsia="Times New Roman" w:hAnsi="Times New Roman" w:cs="Times New Roman"/>
          <w:sz w:val="24"/>
          <w:szCs w:val="24"/>
          <w:lang w:eastAsia="pl-PL"/>
        </w:rPr>
        <w:t>Ramowy program praktyki powinien obejmować następujące elementy:</w:t>
      </w:r>
    </w:p>
    <w:p w:rsidR="00D94C0D" w:rsidRPr="009472DE" w:rsidRDefault="00D94C0D" w:rsidP="009472DE">
      <w:pPr>
        <w:numPr>
          <w:ilvl w:val="0"/>
          <w:numId w:val="11"/>
        </w:numPr>
        <w:tabs>
          <w:tab w:val="num" w:pos="993"/>
        </w:tabs>
        <w:spacing w:before="60" w:after="6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2DE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oraz rok studiów, stopień, tryb, specjalność studenta kierowanego na praktykę,</w:t>
      </w:r>
    </w:p>
    <w:p w:rsidR="00D94C0D" w:rsidRPr="009472DE" w:rsidRDefault="00D94C0D" w:rsidP="009472DE">
      <w:pPr>
        <w:numPr>
          <w:ilvl w:val="0"/>
          <w:numId w:val="11"/>
        </w:numPr>
        <w:tabs>
          <w:tab w:val="num" w:pos="993"/>
        </w:tabs>
        <w:spacing w:before="60" w:after="6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2DE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instytucji do której student jest kierowany na praktykę,</w:t>
      </w:r>
    </w:p>
    <w:p w:rsidR="00D94C0D" w:rsidRPr="009472DE" w:rsidRDefault="00D94C0D" w:rsidP="009472DE">
      <w:pPr>
        <w:numPr>
          <w:ilvl w:val="0"/>
          <w:numId w:val="11"/>
        </w:numPr>
        <w:tabs>
          <w:tab w:val="num" w:pos="993"/>
        </w:tabs>
        <w:spacing w:before="60" w:after="6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praktyki, </w:t>
      </w:r>
    </w:p>
    <w:p w:rsidR="00D94C0D" w:rsidRPr="009472DE" w:rsidRDefault="00D94C0D" w:rsidP="009472DE">
      <w:pPr>
        <w:numPr>
          <w:ilvl w:val="0"/>
          <w:numId w:val="11"/>
        </w:numPr>
        <w:tabs>
          <w:tab w:val="num" w:pos="993"/>
        </w:tabs>
        <w:spacing w:before="60" w:after="6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2DE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osoby kontaktowej pełniącej opiekę nad studentem w organizacji,</w:t>
      </w:r>
    </w:p>
    <w:p w:rsidR="00D94C0D" w:rsidRPr="009472DE" w:rsidRDefault="00D94C0D" w:rsidP="009472DE">
      <w:pPr>
        <w:numPr>
          <w:ilvl w:val="0"/>
          <w:numId w:val="11"/>
        </w:numPr>
        <w:tabs>
          <w:tab w:val="num" w:pos="993"/>
        </w:tabs>
        <w:spacing w:before="60" w:after="6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2D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opis obszaru techniczno-organizacyjnego i merytorycznego praktyki.</w:t>
      </w:r>
    </w:p>
    <w:p w:rsidR="00D94C0D" w:rsidRPr="009472DE" w:rsidRDefault="00D94C0D" w:rsidP="009472DE">
      <w:pPr>
        <w:keepNext/>
        <w:keepLines/>
        <w:spacing w:before="360" w:after="12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2DE">
        <w:rPr>
          <w:rFonts w:ascii="Times New Roman" w:eastAsia="FranklinGothicMedium" w:hAnsi="Times New Roman" w:cs="Times New Roman"/>
          <w:sz w:val="24"/>
          <w:szCs w:val="24"/>
          <w:lang w:eastAsia="pl-PL"/>
        </w:rPr>
        <w:t xml:space="preserve">§4. </w:t>
      </w:r>
      <w:r w:rsidRPr="009472DE">
        <w:rPr>
          <w:rFonts w:ascii="Times New Roman" w:eastAsia="Times New Roman" w:hAnsi="Times New Roman" w:cs="Times New Roman"/>
          <w:sz w:val="24"/>
          <w:szCs w:val="24"/>
          <w:lang w:eastAsia="pl-PL"/>
        </w:rPr>
        <w:t>Zaliczenie praktyki</w:t>
      </w:r>
    </w:p>
    <w:p w:rsidR="00D94C0D" w:rsidRPr="00830543" w:rsidRDefault="00D94C0D" w:rsidP="009472DE">
      <w:pPr>
        <w:numPr>
          <w:ilvl w:val="0"/>
          <w:numId w:val="12"/>
        </w:numPr>
        <w:spacing w:after="6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zaliczenia praktyki jest jej odbycie w ustalonym terminie i wykazanie się wiedzą, umiejętnościami oraz kompetencjami społecznymi, dla których praktyka </w:t>
      </w:r>
      <w:r w:rsidRPr="00830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została zorganizowana. </w:t>
      </w:r>
    </w:p>
    <w:p w:rsidR="00830543" w:rsidRPr="005A0307" w:rsidRDefault="00830543" w:rsidP="00830543">
      <w:pPr>
        <w:numPr>
          <w:ilvl w:val="0"/>
          <w:numId w:val="12"/>
        </w:num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543">
        <w:rPr>
          <w:rFonts w:ascii="Times New Roman" w:hAnsi="Times New Roman" w:cs="Times New Roman"/>
          <w:sz w:val="24"/>
          <w:szCs w:val="24"/>
        </w:rPr>
        <w:t xml:space="preserve">Po zakończeniu realizacji praktyki w trybie indywidualnym student dostarcza opiekunowi raport z realizacji praktyki wg wzoru stanowiącego załącznik </w:t>
      </w:r>
      <w:r w:rsidRPr="0083054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30543">
        <w:rPr>
          <w:rFonts w:ascii="Times New Roman" w:hAnsi="Times New Roman" w:cs="Times New Roman"/>
          <w:sz w:val="24"/>
          <w:szCs w:val="24"/>
        </w:rPr>
        <w:t xml:space="preserve">nr 1 - załącznik nr 1a zarządzenia nr 68 Rektora Uniwersytetu Śląskiego w Katowicach z dnia 19 maja </w:t>
      </w:r>
      <w:r w:rsidRPr="005A0307">
        <w:rPr>
          <w:rFonts w:ascii="Times New Roman" w:hAnsi="Times New Roman" w:cs="Times New Roman"/>
          <w:sz w:val="24"/>
          <w:szCs w:val="24"/>
        </w:rPr>
        <w:t>2017 r. (formularz wypełnia student; pieczątka organizacji i podpis – wymagane).</w:t>
      </w:r>
    </w:p>
    <w:p w:rsidR="005A0307" w:rsidRPr="005A0307" w:rsidRDefault="005A0307" w:rsidP="005A0307">
      <w:pPr>
        <w:numPr>
          <w:ilvl w:val="0"/>
          <w:numId w:val="12"/>
        </w:numPr>
        <w:spacing w:after="6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A0307">
        <w:rPr>
          <w:rFonts w:ascii="Times New Roman" w:hAnsi="Times New Roman" w:cs="Times New Roman"/>
          <w:sz w:val="24"/>
          <w:szCs w:val="24"/>
        </w:rPr>
        <w:t>Dziekan może także zaliczyć praktykę na podstawie udokumentowanej pracy zawodowej studenta w kraju lub za granicą, zgodnej z profilem kształcenia na kierunku studiów, wykonywanej w okresie nie krótszym niż określony w planie studiów. W celu zaliczenia pracy zawodowej jako odbytej praktyki, student składa do Dziekana wniosek wg wzoru stanowiącego załącznik nr 2 do zarządzenia nr 68 Rektora Uniwersytetu Śląskiego w Katowicach z dnia 19 maja 2017 r.</w:t>
      </w:r>
    </w:p>
    <w:p w:rsidR="00D94C0D" w:rsidRPr="009472DE" w:rsidRDefault="00D94C0D" w:rsidP="009472DE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2DE">
        <w:rPr>
          <w:rFonts w:ascii="Times New Roman" w:eastAsia="Times New Roman" w:hAnsi="Times New Roman" w:cs="Times New Roman"/>
          <w:sz w:val="24"/>
          <w:szCs w:val="24"/>
          <w:lang w:eastAsia="pl-PL"/>
        </w:rPr>
        <w:t>Wpisu zaliczenia praktyki zawodowej studenta dokonuje opiekun praktyki po zapoznaniu się dokumentacją dotyczącą przebiegu praktyki lub decyzji Dziekana .</w:t>
      </w:r>
      <w:r w:rsidRPr="009472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D94C0D" w:rsidRPr="009472DE" w:rsidRDefault="00D94C0D" w:rsidP="009472DE">
      <w:pPr>
        <w:numPr>
          <w:ilvl w:val="0"/>
          <w:numId w:val="12"/>
        </w:numPr>
        <w:spacing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2DE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Praktyka kończy się uzyskaniem wpisu zaliczenia bez oceny do indeksu.</w:t>
      </w:r>
    </w:p>
    <w:p w:rsidR="00D94C0D" w:rsidRPr="009472DE" w:rsidRDefault="00D94C0D" w:rsidP="009472DE">
      <w:pPr>
        <w:numPr>
          <w:ilvl w:val="0"/>
          <w:numId w:val="12"/>
        </w:numPr>
        <w:spacing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praktykę będącą częścią programu studiów w tym również praktykę fakultatywną przewidzianą w </w:t>
      </w:r>
      <w:r w:rsidRPr="009472DE">
        <w:rPr>
          <w:rFonts w:ascii="Times New Roman" w:eastAsia="FranklinGothicMedium" w:hAnsi="Times New Roman" w:cs="Times New Roman"/>
          <w:sz w:val="24"/>
          <w:szCs w:val="24"/>
          <w:lang w:eastAsia="pl-PL"/>
        </w:rPr>
        <w:t>§</w:t>
      </w:r>
      <w:r w:rsidRPr="00947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pkt. 6 przypisuje się 6 punktów kredytowych (ECTS). </w:t>
      </w:r>
    </w:p>
    <w:p w:rsidR="00D94C0D" w:rsidRDefault="00D94C0D" w:rsidP="009472DE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2DE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z przebiegu praktyki jest przechowywana przez opiekuna praktyki przez okres 5 lat od momentu zaliczenia praktyki.</w:t>
      </w:r>
    </w:p>
    <w:p w:rsidR="005A0307" w:rsidRDefault="005A0307" w:rsidP="005A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0307" w:rsidRDefault="005A0307" w:rsidP="005A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0307" w:rsidRDefault="005A0307" w:rsidP="005A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0307" w:rsidRDefault="005A0307" w:rsidP="005A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0307" w:rsidRDefault="005A0307" w:rsidP="005A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0307" w:rsidRDefault="005A0307" w:rsidP="005A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0307" w:rsidRDefault="005A0307" w:rsidP="005A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0307" w:rsidRDefault="005A0307" w:rsidP="005A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0307" w:rsidRDefault="005A0307" w:rsidP="005A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7AB0" w:rsidRPr="005E5C5A" w:rsidRDefault="006C7AB0" w:rsidP="006C7AB0">
      <w:pPr>
        <w:spacing w:before="60" w:after="6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E5C5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Ramowy program praktyk na kierunku </w:t>
      </w:r>
    </w:p>
    <w:p w:rsidR="006C7AB0" w:rsidRPr="005E5C5A" w:rsidRDefault="006C7AB0" w:rsidP="006C7AB0">
      <w:pPr>
        <w:spacing w:before="60" w:after="6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E5C5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BEZPIECZEŃSTWO NARODOWE I MIĘDZYNARODOWE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095"/>
      </w:tblGrid>
      <w:tr w:rsidR="006C7AB0" w:rsidRPr="005E5C5A" w:rsidTr="000C6E88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B0" w:rsidRPr="005E5C5A" w:rsidRDefault="006C7AB0" w:rsidP="000C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0" w:rsidRPr="005E5C5A" w:rsidRDefault="006C7AB0" w:rsidP="000C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C7AB0" w:rsidRPr="005E5C5A" w:rsidTr="000C6E88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B0" w:rsidRPr="005E5C5A" w:rsidRDefault="006C7AB0" w:rsidP="000C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0" w:rsidRPr="005E5C5A" w:rsidRDefault="006C7AB0" w:rsidP="000C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C7AB0" w:rsidRPr="005E5C5A" w:rsidTr="000C6E88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B0" w:rsidRPr="005E5C5A" w:rsidRDefault="006C7AB0" w:rsidP="000C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Rok studiów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0" w:rsidRPr="005E5C5A" w:rsidRDefault="006C7AB0" w:rsidP="000C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C7AB0" w:rsidRPr="005E5C5A" w:rsidTr="000C6E88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B0" w:rsidRPr="005E5C5A" w:rsidRDefault="006C7AB0" w:rsidP="000C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Stopień studiów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0" w:rsidRPr="005E5C5A" w:rsidRDefault="006C7AB0" w:rsidP="000C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C7AB0" w:rsidRPr="005E5C5A" w:rsidTr="000C6E88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B0" w:rsidRPr="005E5C5A" w:rsidRDefault="006C7AB0" w:rsidP="000C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Tryb studiów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0" w:rsidRPr="005E5C5A" w:rsidRDefault="006C7AB0" w:rsidP="000C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C7AB0" w:rsidRPr="005E5C5A" w:rsidTr="000C6E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B0" w:rsidRPr="005E5C5A" w:rsidRDefault="006C7AB0" w:rsidP="000C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instytucji przyjmującej studenta na praktykę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0" w:rsidRPr="005E5C5A" w:rsidRDefault="006C7AB0" w:rsidP="000C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C7AB0" w:rsidRPr="005E5C5A" w:rsidTr="000C6E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B0" w:rsidRPr="005E5C5A" w:rsidRDefault="006C7AB0" w:rsidP="000C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instytucji przyjmującej studenta na praktykę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0" w:rsidRPr="005E5C5A" w:rsidRDefault="006C7AB0" w:rsidP="000C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C7AB0" w:rsidRPr="005E5C5A" w:rsidTr="000C6E88">
        <w:trPr>
          <w:trHeight w:val="4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B0" w:rsidRPr="005E5C5A" w:rsidRDefault="006C7AB0" w:rsidP="000C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odbywania praktyki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0" w:rsidRPr="005E5C5A" w:rsidRDefault="006C7AB0" w:rsidP="000C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C7AB0" w:rsidRPr="005E5C5A" w:rsidTr="000C6E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B0" w:rsidRPr="005E5C5A" w:rsidRDefault="006C7AB0" w:rsidP="000C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osoby kontaktowej pełniącej opiekę nad studentem w instytucji przyjmującej studenta na praktykę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0" w:rsidRPr="005E5C5A" w:rsidRDefault="006C7AB0" w:rsidP="000C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C7AB0" w:rsidRPr="005E5C5A" w:rsidTr="000C6E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B0" w:rsidRPr="005E5C5A" w:rsidRDefault="006C7AB0" w:rsidP="000C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opiekuna praktyki w Uniwersytecie Śląskim (nr tel.)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B0" w:rsidRPr="005E5C5A" w:rsidRDefault="006C7AB0" w:rsidP="000C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5C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dr Katarzyna Czornik, tel. 608462692</w:t>
            </w:r>
          </w:p>
        </w:tc>
      </w:tr>
      <w:tr w:rsidR="006C7AB0" w:rsidRPr="005E5C5A" w:rsidTr="000C6E88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B0" w:rsidRPr="005E5C5A" w:rsidRDefault="006C7AB0" w:rsidP="000C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Opis obszaru techniczno-organizacyjnego i merytorycznego praktyki: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B0" w:rsidRPr="005E5C5A" w:rsidRDefault="006C7AB0" w:rsidP="000C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5C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Program praktyki obejmuje dwie sfery działalności instytucji, w której student odbywa praktykę:</w:t>
            </w:r>
          </w:p>
          <w:p w:rsidR="006C7AB0" w:rsidRPr="005E5C5A" w:rsidRDefault="006C7AB0" w:rsidP="000C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 Sferę techniczno-organizacyjną,</w:t>
            </w:r>
          </w:p>
          <w:p w:rsidR="006C7AB0" w:rsidRPr="005E5C5A" w:rsidRDefault="006C7AB0" w:rsidP="000C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Sferę merytoryczną.</w:t>
            </w:r>
          </w:p>
          <w:p w:rsidR="006C7AB0" w:rsidRPr="005E5C5A" w:rsidRDefault="006C7AB0" w:rsidP="000C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C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ramach sfery techniczno-organizacyjnej student powinien</w:t>
            </w:r>
            <w:r w:rsidRPr="005E5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:rsidR="006C7AB0" w:rsidRPr="005E5C5A" w:rsidRDefault="006C7AB0" w:rsidP="000C6E88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zapoznać się ze strukturą organizacyjną instytucji, w której odbywa praktykę oraz przepisami regulującymi działanie instytucji, </w:t>
            </w:r>
          </w:p>
          <w:p w:rsidR="006C7AB0" w:rsidRPr="005E5C5A" w:rsidRDefault="006C7AB0" w:rsidP="000C6E88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zapoznać się z zakresem działania poszczególnych komórek organizacyjnych i stanowisk komórki, gdzie odbywana jest praktyka, </w:t>
            </w:r>
          </w:p>
          <w:p w:rsidR="006C7AB0" w:rsidRPr="005E5C5A" w:rsidRDefault="006C7AB0" w:rsidP="000C6E88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zapoznać się zasadami obiegu dokumentacji i archiwizacji dokumentów, </w:t>
            </w:r>
          </w:p>
          <w:p w:rsidR="006C7AB0" w:rsidRPr="005E5C5A" w:rsidRDefault="006C7AB0" w:rsidP="000C6E88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uczestniczyć w czynnościach techniczno-organizacyjnych komórki, gdzie odbywana jest praktyka, </w:t>
            </w:r>
          </w:p>
          <w:p w:rsidR="006C7AB0" w:rsidRPr="005E5C5A" w:rsidRDefault="006C7AB0" w:rsidP="000C6E88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wykonywać inne zadania techniczno-organizacyjne, uznane przez osoby bezpośrednio nadzorujące przebieg praktyki za istotne, z punktu widzenia specyfiki działalności instytucji, w której student odbywa praktykę.</w:t>
            </w:r>
          </w:p>
          <w:p w:rsidR="006C7AB0" w:rsidRPr="005E5C5A" w:rsidRDefault="006C7AB0" w:rsidP="000C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5C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ramach sfery merytorycznej student powinien:</w:t>
            </w:r>
          </w:p>
          <w:p w:rsidR="006C7AB0" w:rsidRPr="005E5C5A" w:rsidRDefault="006C7AB0" w:rsidP="000C6E88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zapoznać się z przedmiotem działania instytucji, w której odbywa praktykę, </w:t>
            </w:r>
          </w:p>
          <w:p w:rsidR="006C7AB0" w:rsidRPr="005E5C5A" w:rsidRDefault="006C7AB0" w:rsidP="000C6E88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zapoznać się z poszczególnymi czynnościami podejmowanymi w związku z przedmiotem działania instytucji, </w:t>
            </w:r>
          </w:p>
          <w:p w:rsidR="006C7AB0" w:rsidRPr="005E5C5A" w:rsidRDefault="006C7AB0" w:rsidP="000C6E88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uczestniczyć w przygotowywaniu projektów pism i rozstrzygnięć w ramach postępowań prowadzonych w instytucji, w której odbywana jest praktyka,</w:t>
            </w:r>
          </w:p>
          <w:p w:rsidR="006C7AB0" w:rsidRPr="005E5C5A" w:rsidRDefault="006C7AB0" w:rsidP="000C6E88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uczestniczyć w merytorycznych czynnościach podejmowanych w instytucji, w której odbywana jest praktyka, </w:t>
            </w:r>
          </w:p>
          <w:p w:rsidR="006C7AB0" w:rsidRPr="005E5C5A" w:rsidRDefault="006C7AB0" w:rsidP="000C6E88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wykonywać inne zadania merytoryczne, uznane przez osoby bezpośrednio nadzorujące przebieg praktyki za istotne, z punktu widzenia  specyfiki działalności  instytucji, w której student odbywa praktykę.</w:t>
            </w:r>
          </w:p>
          <w:p w:rsidR="006C7AB0" w:rsidRPr="005E5C5A" w:rsidRDefault="006C7AB0" w:rsidP="000C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5C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Praktyka ma na celu:</w:t>
            </w:r>
          </w:p>
          <w:p w:rsidR="006C7AB0" w:rsidRPr="005E5C5A" w:rsidRDefault="006C7AB0" w:rsidP="000C6E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Poszerzyć umiejętności komunikowania się i nawiązywania kontaktów interpersonalnych w instytucji, pracy w zespole, umiejętności analityczne, organizacyjne, negocjacyjne etc.,</w:t>
            </w:r>
          </w:p>
          <w:p w:rsidR="006C7AB0" w:rsidRPr="005E5C5A" w:rsidRDefault="006C7AB0" w:rsidP="000C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Uświadomić wartość  refleksyjnego i twórczego stosunku do pracy,</w:t>
            </w:r>
          </w:p>
          <w:p w:rsidR="006C7AB0" w:rsidRPr="005E5C5A" w:rsidRDefault="006C7AB0" w:rsidP="000C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Rozwinąć umiejętności aktywnego, kompleksowego poszukiwania informacji niezbędnych do uzyskania pełnej wiedzy o problemach związanych funkcjonowaniem organizacji i jej otoczenia zewnętrznego;</w:t>
            </w:r>
          </w:p>
          <w:p w:rsidR="006C7AB0" w:rsidRPr="005E5C5A" w:rsidRDefault="006C7AB0" w:rsidP="000C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Umożliwić studentom praktyczne działanie, wypróbowanie swych umiejętności i skorygowanie ewentualnych pomyłek z pomocą osoby nadzorującej;</w:t>
            </w:r>
          </w:p>
          <w:p w:rsidR="006C7AB0" w:rsidRPr="005E5C5A" w:rsidRDefault="006C7AB0" w:rsidP="000C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Rozwinąć wiedzę teoretyczną  umiejętności i kompetencje społeczne  zdobyte w tracie studiów w praktyce;</w:t>
            </w:r>
          </w:p>
          <w:p w:rsidR="006C7AB0" w:rsidRPr="005E5C5A" w:rsidRDefault="006C7AB0" w:rsidP="000C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Zachęcić do samodzielnego wykonywania pracy przy pomocy poznanych podczas praktyki  metod;</w:t>
            </w:r>
          </w:p>
          <w:p w:rsidR="006C7AB0" w:rsidRPr="005E5C5A" w:rsidRDefault="006C7AB0" w:rsidP="000C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Uzmysłowić odpowiedzialność za powierzone mu zadania;</w:t>
            </w:r>
          </w:p>
          <w:p w:rsidR="006C7AB0" w:rsidRPr="005E5C5A" w:rsidRDefault="006C7AB0" w:rsidP="000C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2D050"/>
                <w:sz w:val="20"/>
                <w:szCs w:val="20"/>
                <w:lang w:eastAsia="pl-PL"/>
              </w:rPr>
            </w:pPr>
            <w:r w:rsidRPr="005E5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Motywować studentów do stałego pogłębiania wiedzy i podnoszenia poziomu umiejętności oraz kompetencji społecznych szczególnie ważnych w pracy zawodowej.</w:t>
            </w:r>
          </w:p>
        </w:tc>
      </w:tr>
    </w:tbl>
    <w:p w:rsidR="006C7AB0" w:rsidRPr="009472DE" w:rsidRDefault="006C7AB0" w:rsidP="006C7AB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6C7AB0" w:rsidRPr="009472DE" w:rsidSect="00BD6F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0D0" w:rsidRDefault="00F620D0" w:rsidP="009472DE">
      <w:pPr>
        <w:spacing w:after="0" w:line="240" w:lineRule="auto"/>
      </w:pPr>
      <w:r>
        <w:separator/>
      </w:r>
    </w:p>
  </w:endnote>
  <w:endnote w:type="continuationSeparator" w:id="0">
    <w:p w:rsidR="00F620D0" w:rsidRDefault="00F620D0" w:rsidP="00947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linGothicMedium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0088823"/>
      <w:docPartObj>
        <w:docPartGallery w:val="Page Numbers (Bottom of Page)"/>
        <w:docPartUnique/>
      </w:docPartObj>
    </w:sdtPr>
    <w:sdtEndPr/>
    <w:sdtContent>
      <w:p w:rsidR="009472DE" w:rsidRDefault="009472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53A">
          <w:rPr>
            <w:noProof/>
          </w:rPr>
          <w:t>2</w:t>
        </w:r>
        <w:r>
          <w:fldChar w:fldCharType="end"/>
        </w:r>
      </w:p>
    </w:sdtContent>
  </w:sdt>
  <w:p w:rsidR="009472DE" w:rsidRDefault="009472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0D0" w:rsidRDefault="00F620D0" w:rsidP="009472DE">
      <w:pPr>
        <w:spacing w:after="0" w:line="240" w:lineRule="auto"/>
      </w:pPr>
      <w:r>
        <w:separator/>
      </w:r>
    </w:p>
  </w:footnote>
  <w:footnote w:type="continuationSeparator" w:id="0">
    <w:p w:rsidR="00F620D0" w:rsidRDefault="00F620D0" w:rsidP="00947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5AEC"/>
    <w:multiLevelType w:val="hybridMultilevel"/>
    <w:tmpl w:val="7264036A"/>
    <w:lvl w:ilvl="0" w:tplc="1A5A4BA2">
      <w:start w:val="1"/>
      <w:numFmt w:val="bullet"/>
      <w:lvlText w:val=""/>
      <w:lvlJc w:val="left"/>
      <w:pPr>
        <w:tabs>
          <w:tab w:val="num" w:pos="754"/>
        </w:tabs>
        <w:ind w:left="754" w:hanging="397"/>
      </w:pPr>
      <w:rPr>
        <w:rFonts w:ascii="Symbol" w:hAnsi="Symbol" w:hint="default"/>
      </w:rPr>
    </w:lvl>
    <w:lvl w:ilvl="1" w:tplc="600ADED8">
      <w:numFmt w:val="bullet"/>
      <w:lvlText w:val="•"/>
      <w:lvlJc w:val="left"/>
      <w:pPr>
        <w:ind w:left="1797" w:hanging="360"/>
      </w:pPr>
      <w:rPr>
        <w:rFonts w:ascii="Times New Roman" w:eastAsia="Calibri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83924B1"/>
    <w:multiLevelType w:val="hybridMultilevel"/>
    <w:tmpl w:val="774E9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55653"/>
    <w:multiLevelType w:val="hybridMultilevel"/>
    <w:tmpl w:val="D4A07CF6"/>
    <w:lvl w:ilvl="0" w:tplc="26944CB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D0455"/>
    <w:multiLevelType w:val="hybridMultilevel"/>
    <w:tmpl w:val="D19AC19C"/>
    <w:lvl w:ilvl="0" w:tplc="0415000B">
      <w:start w:val="1"/>
      <w:numFmt w:val="bullet"/>
      <w:lvlText w:val=""/>
      <w:lvlJc w:val="left"/>
      <w:pPr>
        <w:tabs>
          <w:tab w:val="num" w:pos="754"/>
        </w:tabs>
        <w:ind w:left="754" w:hanging="39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4A45F5E"/>
    <w:multiLevelType w:val="hybridMultilevel"/>
    <w:tmpl w:val="D080379C"/>
    <w:lvl w:ilvl="0" w:tplc="26944CB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64938"/>
    <w:multiLevelType w:val="hybridMultilevel"/>
    <w:tmpl w:val="4BC42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A085E"/>
    <w:multiLevelType w:val="hybridMultilevel"/>
    <w:tmpl w:val="7834FD60"/>
    <w:lvl w:ilvl="0" w:tplc="26944CB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B4C14"/>
    <w:multiLevelType w:val="hybridMultilevel"/>
    <w:tmpl w:val="D61C9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D4FA7"/>
    <w:multiLevelType w:val="hybridMultilevel"/>
    <w:tmpl w:val="9DB24F08"/>
    <w:lvl w:ilvl="0" w:tplc="1A5A4BA2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B35235"/>
    <w:multiLevelType w:val="hybridMultilevel"/>
    <w:tmpl w:val="830E3756"/>
    <w:lvl w:ilvl="0" w:tplc="26944CB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42763"/>
    <w:multiLevelType w:val="hybridMultilevel"/>
    <w:tmpl w:val="774E9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73658"/>
    <w:multiLevelType w:val="hybridMultilevel"/>
    <w:tmpl w:val="3BA81D64"/>
    <w:lvl w:ilvl="0" w:tplc="1A5A4BA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1280F"/>
    <w:multiLevelType w:val="hybridMultilevel"/>
    <w:tmpl w:val="23EC6E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 w:numId="15">
    <w:abstractNumId w:val="5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DF"/>
    <w:rsid w:val="00121802"/>
    <w:rsid w:val="0018404E"/>
    <w:rsid w:val="001B270F"/>
    <w:rsid w:val="004F41BF"/>
    <w:rsid w:val="005A0307"/>
    <w:rsid w:val="005E5C5A"/>
    <w:rsid w:val="00644FC2"/>
    <w:rsid w:val="006606DF"/>
    <w:rsid w:val="006C7AB0"/>
    <w:rsid w:val="007C232A"/>
    <w:rsid w:val="00830543"/>
    <w:rsid w:val="00884E8D"/>
    <w:rsid w:val="009472DE"/>
    <w:rsid w:val="009A296B"/>
    <w:rsid w:val="00B3636D"/>
    <w:rsid w:val="00BD6F58"/>
    <w:rsid w:val="00BF353A"/>
    <w:rsid w:val="00BF5530"/>
    <w:rsid w:val="00D94C0D"/>
    <w:rsid w:val="00E030A6"/>
    <w:rsid w:val="00F6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9C3FA-33F1-4C11-990C-E3B33AF2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F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7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2DE"/>
  </w:style>
  <w:style w:type="paragraph" w:styleId="Stopka">
    <w:name w:val="footer"/>
    <w:basedOn w:val="Normalny"/>
    <w:link w:val="StopkaZnak"/>
    <w:uiPriority w:val="99"/>
    <w:unhideWhenUsed/>
    <w:rsid w:val="00947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2DE"/>
  </w:style>
  <w:style w:type="character" w:styleId="Hipercze">
    <w:name w:val="Hyperlink"/>
    <w:uiPriority w:val="99"/>
    <w:unhideWhenUsed/>
    <w:rsid w:val="006C7AB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C7AB0"/>
    <w:pPr>
      <w:ind w:left="720"/>
      <w:contextualSpacing/>
    </w:pPr>
  </w:style>
  <w:style w:type="paragraph" w:customStyle="1" w:styleId="Default">
    <w:name w:val="Default"/>
    <w:rsid w:val="007C23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2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p.us.edu.pl/zarzadzenie-nr-1752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1709</Words>
  <Characters>10260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Szostok</dc:creator>
  <cp:keywords/>
  <dc:description/>
  <cp:lastModifiedBy>Maria</cp:lastModifiedBy>
  <cp:revision>2</cp:revision>
  <dcterms:created xsi:type="dcterms:W3CDTF">2019-11-21T09:28:00Z</dcterms:created>
  <dcterms:modified xsi:type="dcterms:W3CDTF">2019-11-21T09:28:00Z</dcterms:modified>
</cp:coreProperties>
</file>