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52"/>
        <w:gridCol w:w="3046"/>
        <w:gridCol w:w="2642"/>
        <w:gridCol w:w="1966"/>
        <w:gridCol w:w="1032"/>
        <w:gridCol w:w="1032"/>
      </w:tblGrid>
      <w:tr w:rsidR="00D27827" w14:paraId="7605BC13" w14:textId="77777777" w:rsidTr="00D2782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14:paraId="509393AC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514CF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WINTER SEMESTER  2025/2026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78AF085C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DE09CB7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CE91CE1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D27827" w14:paraId="061ACA0C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8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550D2B06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INSTRUCTOR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75386469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COURSE NAME</w:t>
            </w:r>
          </w:p>
        </w:tc>
        <w:tc>
          <w:tcPr>
            <w:tcW w:w="2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0F710B2E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COURSE CODE</w:t>
            </w:r>
          </w:p>
        </w:tc>
        <w:tc>
          <w:tcPr>
            <w:tcW w:w="19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7EC6A113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251E4D0A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167E4B48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ECTS</w:t>
            </w:r>
          </w:p>
        </w:tc>
      </w:tr>
      <w:tr w:rsidR="00D27827" w14:paraId="594D8DEE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85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4CC5ED60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60304C7F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37F38F0F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15C41402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Discussion Class</w:t>
            </w:r>
          </w:p>
        </w:tc>
        <w:tc>
          <w:tcPr>
            <w:tcW w:w="10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1E40573D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255F6FB7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27827" w14:paraId="4795CCB6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85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0F4AC41F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425298E0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75BFAB61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551E988E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Lecture</w:t>
            </w:r>
          </w:p>
        </w:tc>
        <w:tc>
          <w:tcPr>
            <w:tcW w:w="10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11CF6438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5C4469A5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27827" w14:paraId="5E261B81" w14:textId="77777777" w:rsidTr="00D27827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385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58DB3FED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6E3050D2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4E996D71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9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6F086A47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Monographic Lecture</w:t>
            </w:r>
          </w:p>
        </w:tc>
        <w:tc>
          <w:tcPr>
            <w:tcW w:w="10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6F9910CA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27827" w14:paraId="554CD8A1" w14:textId="77777777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38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FA0318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prof. dr hab. Piotr Pinior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055AAC0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Commercial Law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1846B7B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W5-LA-S2-CL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01C1E87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Lecture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1CC20E0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F15E05C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</w:t>
            </w:r>
          </w:p>
        </w:tc>
      </w:tr>
      <w:tr w:rsidR="00D27827" w14:paraId="370A5C02" w14:textId="77777777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38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1F739B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dr hab. Marlena Jankowska - Augustyn, prof. UŚ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1A2AFFD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Intellectual Property Law   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9465CF8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W5-LA-S2-IPL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B697913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Lecture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856A5B8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F205930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</w:t>
            </w:r>
          </w:p>
        </w:tc>
      </w:tr>
      <w:tr w:rsidR="00D27827" w14:paraId="3A0F4F6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8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87CD7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dr hab. Marek Zieliński, prof. UŚ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059FBDA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Introduction to the EU Law and Freedoms of Common Market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71FB96D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W5-LA-S2-IEULFCM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71985A2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Lecture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9285538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B5A161E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</w:t>
            </w:r>
          </w:p>
        </w:tc>
      </w:tr>
      <w:tr w:rsidR="00D27827" w14:paraId="4A639304" w14:textId="77777777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38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5AF01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dr hab. Jacek Zrałek, prof. UŚ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FF7A6FB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Law of Arbitration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ACDE180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W5-LA-S2-LOA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75097C9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Lecture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9DBBAE9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D9E3BA9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</w:t>
            </w:r>
          </w:p>
        </w:tc>
      </w:tr>
      <w:tr w:rsidR="00D27827" w14:paraId="5ACA6CC9" w14:textId="77777777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38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BEB60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prof. dr hab. Tomasz Pietrzykowski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951A36F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Legal System and Legal Language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BF79FD6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W5-LA-S2-LSALL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5BB854D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Lecture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5F58310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6B1B71C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</w:t>
            </w:r>
          </w:p>
        </w:tc>
      </w:tr>
      <w:tr w:rsidR="00D27827" w14:paraId="2948C291" w14:textId="77777777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38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C3D07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dr Lidia Rodak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A7DFF80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Philosophy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EBF8FB1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W5-LA-S2-P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5F849FF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Lecture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13BAD87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97CF17A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</w:t>
            </w:r>
          </w:p>
        </w:tc>
      </w:tr>
      <w:tr w:rsidR="00D27827" w14:paraId="449C760E" w14:textId="77777777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38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D0812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dr hab. Joanna Nowakowska -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Małusecka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>, prof. UŚ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70B7ABE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Public International Law (General Part)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E70D3EC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W5-LA-S2-PIL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97EB2D1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Lecture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C9ECA9A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2CF4525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</w:t>
            </w:r>
          </w:p>
        </w:tc>
      </w:tr>
      <w:tr w:rsidR="00D27827" w14:paraId="0E17128C" w14:textId="77777777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38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9DA37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dr Małgorzata Lubelska - Sazanów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4E555BC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Animal Trade Law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D16DA66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W5-LA-S2-KON-ATL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0C55160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Discussion Class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CCF8CF2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15ED4D0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</w:t>
            </w:r>
          </w:p>
        </w:tc>
      </w:tr>
      <w:tr w:rsidR="00D27827" w14:paraId="1C4BC4E2" w14:textId="7777777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38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F3650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dr Lidia Rodak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C437067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Gender, Law and Society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23C1B59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6F20FF5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Discussion Class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F5AEFB0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EAA09EE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D27827" w14:paraId="3E299942" w14:textId="77777777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38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CCC847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dr hab. Joanna Nowakowska -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Małusecka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>, prof. UŚ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82C0BC8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International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Humanitarian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Law of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Armed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Conflict</w:t>
            </w:r>
            <w:proofErr w:type="spellEnd"/>
          </w:p>
        </w:tc>
        <w:tc>
          <w:tcPr>
            <w:tcW w:w="2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CD624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80"/>
                <w:sz w:val="18"/>
                <w:szCs w:val="18"/>
              </w:rPr>
            </w:pPr>
            <w:r w:rsidRPr="00D27827">
              <w:rPr>
                <w:rFonts w:ascii="Verdana" w:hAnsi="Verdana" w:cs="Verdana"/>
                <w:sz w:val="18"/>
                <w:szCs w:val="18"/>
              </w:rPr>
              <w:t>W5-WPiA-PJO-15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93FFECB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Discussion Class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71E71CF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600F7A8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</w:t>
            </w:r>
          </w:p>
        </w:tc>
      </w:tr>
      <w:tr w:rsidR="00D27827" w14:paraId="65D67B5E" w14:textId="77777777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38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E95FC7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dr hab. Katarzyna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Pokryszka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>, prof. UŚ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00C373A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European Union Economic Law - Freedoms of Internal Market</w:t>
            </w:r>
          </w:p>
        </w:tc>
        <w:tc>
          <w:tcPr>
            <w:tcW w:w="26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FAF6F0E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W5-WPiA-PJO-131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84454C3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Discussion class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0749AE0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4665BA5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</w:t>
            </w:r>
          </w:p>
        </w:tc>
      </w:tr>
      <w:tr w:rsidR="00D27827" w14:paraId="2935A980" w14:textId="77777777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38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47A85A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dr hab. Marlena Jankowska - Augustyn, prof. UŚ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812716C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Intellectual Property Strategies in Business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695DEED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W5-WPiA-PJO-125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E9607C1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Discussion class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CB47943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29CECD0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</w:t>
            </w:r>
          </w:p>
        </w:tc>
      </w:tr>
      <w:tr w:rsidR="00D27827" w14:paraId="7BFF596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8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46759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dr hab. Marek Zieliński, prof. UŚ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5ED7EA0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International Organizations: a Legal Approach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31F89EE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W5-WPiA-PJO-119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BFB4614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Discussion class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1BC4634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EDE2A09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</w:t>
            </w:r>
          </w:p>
        </w:tc>
      </w:tr>
      <w:tr w:rsidR="00D27827" w14:paraId="68607F27" w14:textId="77777777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3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14F4B3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prof. dr hab. Barbara Mikołajczyk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4FC2050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International Human Rights Law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7707A1F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W5-WPiA-PJO-51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109E807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Discussion class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4173C8B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A7A7ED5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</w:t>
            </w:r>
          </w:p>
        </w:tc>
      </w:tr>
      <w:tr w:rsidR="00D27827" w14:paraId="13F62062" w14:textId="77777777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38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FAE9D6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d hab. Anna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Lichosik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- Ślusarczyk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CE99B73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Capital Market Regulations 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8FD430D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W5-LA-S2-CMR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7020D02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Lecture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4B9E3EA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A6947D8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</w:t>
            </w:r>
          </w:p>
        </w:tc>
      </w:tr>
      <w:tr w:rsidR="00D27827" w14:paraId="7A6BA9CA" w14:textId="77777777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38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450D31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dr hab. Katarzyna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Pokryszka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>, prof. UŚ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817F67A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Conducting Business in the EU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A5792D1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W5-LA-S2-CBEU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CA8365D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Lecture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3A70D8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907C70A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</w:t>
            </w:r>
          </w:p>
        </w:tc>
      </w:tr>
      <w:tr w:rsidR="00D27827" w14:paraId="420BA4AB" w14:textId="77777777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38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5D9E73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dr hab. Mariusz Jagielski, prof. UŚ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5946331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GDPR in Business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8AE183A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W5-LA-S2-GDPRiB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9E46992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Lecture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AB2F3A8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E3A6A45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</w:t>
            </w:r>
          </w:p>
        </w:tc>
      </w:tr>
      <w:tr w:rsidR="00D27827" w14:paraId="4E11BB74" w14:textId="77777777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38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91886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dr Magdalena Półtorak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EEEB5CD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Human Rights in Business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6C1739C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W5-LA-S2-HRiB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67CDE25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Lecture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F630D4D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6023755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</w:t>
            </w:r>
          </w:p>
        </w:tc>
      </w:tr>
      <w:tr w:rsidR="00D27827" w14:paraId="527427AB" w14:textId="77777777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38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51297C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dr hab. Michał Kania, prof. UŚ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9B13371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Public- Private Partnership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E0F5522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W5-LA-S2-PPP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D41E673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Lecture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4328F3C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2ADD940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</w:t>
            </w:r>
          </w:p>
        </w:tc>
      </w:tr>
      <w:tr w:rsidR="00D27827" w14:paraId="2EBEC784" w14:textId="77777777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38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2A688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dr Piotr Buława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55BA053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Taxation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Cros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Border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Business Activities (Lecture of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training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course)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7225FB9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W5-KIER-S2-PW-TCBA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CBF38AA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Lecture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EEDA048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D2AD1C8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</w:t>
            </w:r>
          </w:p>
        </w:tc>
      </w:tr>
      <w:tr w:rsidR="00D27827" w14:paraId="5F482E60" w14:textId="77777777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3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8CEF8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dr Michał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Grudecki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>, prof. UŚ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F28ECE4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Human Rights and Criminal Law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014B6C6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W5-KIER-S2-PW-HRCL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5B4C2DD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Lecture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2A478B7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AB7FBEA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</w:t>
            </w:r>
          </w:p>
        </w:tc>
      </w:tr>
      <w:tr w:rsidR="00D27827" w14:paraId="79087FB5" w14:textId="77777777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38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80811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dr Małgorzata Lubelska - Sazanów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DCA634B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Contract Law -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theory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and practice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8501C7A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W5-KIER-S2-PW-CLTP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4611AEA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Lecture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C522507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66342DB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</w:t>
            </w:r>
          </w:p>
        </w:tc>
      </w:tr>
      <w:tr w:rsidR="00D27827" w14:paraId="4EE257C3" w14:textId="77777777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38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182CC7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dr Małgorzata Lubelska - Sazanów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87AA907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Structuring Contracts in Business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4B37079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W5-LA-S2-SCiB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2EEA068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Lecture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78C9670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7742CAA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</w:t>
            </w:r>
          </w:p>
        </w:tc>
      </w:tr>
      <w:tr w:rsidR="00D27827" w14:paraId="6C406C71" w14:textId="77777777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38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DC428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dr Tomasz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Gwóżdź</w:t>
            </w:r>
            <w:proofErr w:type="spellEnd"/>
          </w:p>
        </w:tc>
        <w:tc>
          <w:tcPr>
            <w:tcW w:w="30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E6B1716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Fiscal Sustainability: International Approach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D6177B0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W5-LA-S2-KON-FSIA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F398CD3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Discussion class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DDC7E73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EEBEF18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</w:t>
            </w:r>
          </w:p>
        </w:tc>
      </w:tr>
      <w:tr w:rsidR="00D27827" w14:paraId="312530D0" w14:textId="77777777" w:rsidTr="00D27827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38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8D2DA6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dr hab. Katarzyna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Pokryszka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>, prof. UŚ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91D2A3A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Business Activity of Companies in the European Union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EE99C5B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W5-LA-S2-KON-BAC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3202C1F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Discussion class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4496BAB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FB440C2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</w:t>
            </w:r>
          </w:p>
        </w:tc>
      </w:tr>
      <w:tr w:rsidR="00D27827" w14:paraId="1A772DCF" w14:textId="77777777" w:rsidTr="00D27827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3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CE6956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dr Piotr Buława</w:t>
            </w:r>
          </w:p>
        </w:tc>
        <w:tc>
          <w:tcPr>
            <w:tcW w:w="304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BABF6E9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European (Tax) Law Principles</w:t>
            </w:r>
          </w:p>
        </w:tc>
        <w:tc>
          <w:tcPr>
            <w:tcW w:w="264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14:paraId="6F2C2D6C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W5-WPiA-PJO-120</w:t>
            </w:r>
          </w:p>
        </w:tc>
        <w:tc>
          <w:tcPr>
            <w:tcW w:w="196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CD76DD7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Discussion class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F9D9045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AB485A1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</w:t>
            </w:r>
          </w:p>
        </w:tc>
      </w:tr>
      <w:tr w:rsidR="00D27827" w14:paraId="70000AC3" w14:textId="77777777" w:rsidTr="00D2782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251A24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dr hab. Marlena Jankowska - Augustyn, prof. UŚ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F68BCE8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Fashion Law Strategies in Business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023E45B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W5-WPiA-PJO-112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BFC22E3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Discussion class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2D368A3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361F4FA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</w:t>
            </w:r>
          </w:p>
        </w:tc>
      </w:tr>
      <w:tr w:rsidR="00D27827" w14:paraId="3365ED7E" w14:textId="77777777">
        <w:tblPrEx>
          <w:tblCellMar>
            <w:top w:w="0" w:type="dxa"/>
            <w:bottom w:w="0" w:type="dxa"/>
          </w:tblCellMar>
        </w:tblPrEx>
        <w:trPr>
          <w:trHeight w:val="1001"/>
        </w:trPr>
        <w:tc>
          <w:tcPr>
            <w:tcW w:w="38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9C2EA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dr Jakub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Płaziuk</w:t>
            </w:r>
            <w:proofErr w:type="spellEnd"/>
          </w:p>
        </w:tc>
        <w:tc>
          <w:tcPr>
            <w:tcW w:w="30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7A77063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Insolvency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Restructuring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Law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D8F5696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W5-WPiA-PJO-132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EF9A36A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Discussion class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9FEFB11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5F281AF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</w:t>
            </w:r>
          </w:p>
        </w:tc>
      </w:tr>
      <w:tr w:rsidR="00D27827" w14:paraId="461A441A" w14:textId="77777777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38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4C939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dr hab. Katarzyna Gajda - Roszczynialska, prof. UŚ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7B8705E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Alternative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dispute resolution (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civil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procedure)</w:t>
            </w:r>
          </w:p>
        </w:tc>
        <w:tc>
          <w:tcPr>
            <w:tcW w:w="2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9BB85C4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80"/>
                <w:sz w:val="18"/>
                <w:szCs w:val="18"/>
              </w:rPr>
            </w:pPr>
            <w:r w:rsidRPr="00D27827">
              <w:rPr>
                <w:rFonts w:ascii="Verdana" w:hAnsi="Verdana" w:cs="Verdana"/>
                <w:sz w:val="18"/>
                <w:szCs w:val="18"/>
              </w:rPr>
              <w:t>W5-WPiA-PJO-126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A076BD9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Discussion class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9C12DCA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3065C93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</w:t>
            </w:r>
          </w:p>
        </w:tc>
      </w:tr>
      <w:tr w:rsidR="00D27827" w14:paraId="0617143F" w14:textId="77777777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38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364F8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dr hab. Jacek Zrałek, prof. UŚ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53581E5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Ethics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&amp; justice in commercial &amp; investment arbitration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0C4F526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W5-LA-S2-WM-EJCIA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EFD8D2B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Monographic Lecture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01D86B5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7C5B0A9" w14:textId="77777777" w:rsidR="00D27827" w:rsidRDefault="00D2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</w:t>
            </w:r>
          </w:p>
        </w:tc>
      </w:tr>
    </w:tbl>
    <w:p w14:paraId="555F60DC" w14:textId="77777777" w:rsidR="00941A94" w:rsidRDefault="00941A94"/>
    <w:sectPr w:rsidR="00941A94" w:rsidSect="00D278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27"/>
    <w:rsid w:val="00941A94"/>
    <w:rsid w:val="00D2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8525"/>
  <w15:chartTrackingRefBased/>
  <w15:docId w15:val="{BF2ABA71-AD4F-4D60-94C3-F7DFC2C1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457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Maculewicz</dc:creator>
  <cp:keywords/>
  <dc:description/>
  <cp:lastModifiedBy>Izabela Maculewicz</cp:lastModifiedBy>
  <cp:revision>1</cp:revision>
  <dcterms:created xsi:type="dcterms:W3CDTF">2025-09-23T11:00:00Z</dcterms:created>
  <dcterms:modified xsi:type="dcterms:W3CDTF">2025-09-23T11:02:00Z</dcterms:modified>
</cp:coreProperties>
</file>