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2" w:rsidRDefault="00243A22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Załącznik nr 3 do zarządzenia nr 92</w:t>
      </w:r>
      <w:bookmarkEnd w:id="0"/>
      <w:r>
        <w:rPr>
          <w:rFonts w:ascii="Times New Roman" w:hAnsi="Times New Roman"/>
          <w:sz w:val="20"/>
          <w:szCs w:val="20"/>
        </w:rPr>
        <w:t xml:space="preserve"> Rektora Uniwersytetu Śląskiego w Katowicach z dnia 22 czerwca 2020 r.</w:t>
      </w:r>
    </w:p>
    <w:p w:rsidR="00243A22" w:rsidRDefault="00243A22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</w:p>
    <w:p w:rsidR="00243A22" w:rsidRDefault="00243A2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3A22" w:rsidRDefault="00243A22">
      <w:pPr>
        <w:rPr>
          <w:rFonts w:cs="Calibri"/>
        </w:rPr>
      </w:pPr>
      <w:r>
        <w:rPr>
          <w:rFonts w:cs="Calibri"/>
        </w:rPr>
        <w:t xml:space="preserve">Imię i nazwisko studenta/studentki: </w:t>
      </w:r>
    </w:p>
    <w:p w:rsidR="00243A22" w:rsidRDefault="00243A2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.................................................................................................................</w:t>
      </w:r>
    </w:p>
    <w:p w:rsidR="00243A22" w:rsidRDefault="00243A22">
      <w:pPr>
        <w:rPr>
          <w:rFonts w:cs="Calibri"/>
        </w:rPr>
      </w:pPr>
      <w:r>
        <w:rPr>
          <w:rFonts w:cs="Calibri"/>
        </w:rPr>
        <w:t>Wydział:</w:t>
      </w:r>
      <w:r>
        <w:rPr>
          <w:rFonts w:cs="Calibri"/>
          <w:sz w:val="16"/>
          <w:szCs w:val="16"/>
        </w:rPr>
        <w:t xml:space="preserve"> ..............................................................................................</w:t>
      </w:r>
    </w:p>
    <w:p w:rsidR="00243A22" w:rsidRDefault="00243A22">
      <w:pPr>
        <w:rPr>
          <w:rFonts w:cs="Calibri"/>
          <w:sz w:val="16"/>
          <w:szCs w:val="16"/>
        </w:rPr>
      </w:pPr>
      <w:r>
        <w:rPr>
          <w:rFonts w:cs="Calibri"/>
        </w:rPr>
        <w:t>Rok studiów:</w:t>
      </w:r>
      <w:r>
        <w:rPr>
          <w:rFonts w:cs="Calibri"/>
          <w:sz w:val="16"/>
          <w:szCs w:val="16"/>
        </w:rPr>
        <w:t xml:space="preserve"> ....................................................................................</w:t>
      </w:r>
    </w:p>
    <w:p w:rsidR="00243A22" w:rsidRDefault="00243A2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Kierunek:</w:t>
      </w:r>
      <w: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</w:t>
      </w:r>
    </w:p>
    <w:p w:rsidR="00243A22" w:rsidRDefault="00243A2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</w:t>
      </w:r>
    </w:p>
    <w:p w:rsidR="00243A22" w:rsidRDefault="00243A2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3A22" w:rsidRDefault="00243A22">
      <w:pPr>
        <w:ind w:left="2124" w:firstLine="708"/>
        <w:rPr>
          <w:rFonts w:cs="Calibri"/>
          <w:b/>
        </w:rPr>
      </w:pPr>
    </w:p>
    <w:p w:rsidR="00243A22" w:rsidRDefault="00243A22">
      <w:pPr>
        <w:jc w:val="center"/>
        <w:rPr>
          <w:rFonts w:cs="Calibri"/>
          <w:b/>
        </w:rPr>
      </w:pPr>
      <w:r>
        <w:rPr>
          <w:rFonts w:cs="Calibri"/>
          <w:b/>
        </w:rPr>
        <w:t>S K I E R O W A N I E</w:t>
      </w:r>
    </w:p>
    <w:p w:rsidR="00243A22" w:rsidRDefault="00243A22">
      <w:pPr>
        <w:rPr>
          <w:rFonts w:cs="Calibri"/>
        </w:rPr>
      </w:pPr>
    </w:p>
    <w:p w:rsidR="00243A22" w:rsidRDefault="00243A22">
      <w:pPr>
        <w:jc w:val="both"/>
        <w:rPr>
          <w:rFonts w:cs="Calibri"/>
        </w:rPr>
      </w:pPr>
      <w:r>
        <w:rPr>
          <w:rFonts w:cs="Calibri"/>
        </w:rPr>
        <w:t xml:space="preserve">Zgodnie z zawartym w dniu </w:t>
      </w:r>
      <w:r>
        <w:rPr>
          <w:rFonts w:cs="Calibri"/>
          <w:sz w:val="16"/>
          <w:szCs w:val="16"/>
        </w:rPr>
        <w:t xml:space="preserve">……………………………………. </w:t>
      </w:r>
      <w:r>
        <w:rPr>
          <w:rFonts w:cs="Calibri"/>
        </w:rPr>
        <w:t xml:space="preserve">porozumieniem o organizacji praktyki zawodowej studentów Uniwersytetu Śląskiego, kieruję: </w:t>
      </w:r>
    </w:p>
    <w:p w:rsidR="00243A22" w:rsidRDefault="00243A22">
      <w:pPr>
        <w:jc w:val="both"/>
        <w:rPr>
          <w:rFonts w:cs="Calibri"/>
        </w:rPr>
      </w:pPr>
      <w:r>
        <w:rPr>
          <w:rFonts w:cs="Calibri"/>
        </w:rPr>
        <w:t xml:space="preserve">Panią/ Pana: </w:t>
      </w:r>
      <w:r>
        <w:rPr>
          <w:rFonts w:cs="Calibr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:rsidR="00243A22" w:rsidRDefault="00243A22">
      <w:pPr>
        <w:rPr>
          <w:rFonts w:cs="Calibri"/>
          <w:sz w:val="16"/>
          <w:szCs w:val="16"/>
        </w:rPr>
      </w:pPr>
      <w:r>
        <w:rPr>
          <w:rFonts w:cs="Calibri"/>
        </w:rPr>
        <w:t xml:space="preserve">do </w:t>
      </w:r>
      <w:r>
        <w:rPr>
          <w:rFonts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243A22" w:rsidRDefault="00243A22">
      <w:pPr>
        <w:rPr>
          <w:rFonts w:cs="Calibri"/>
        </w:rPr>
      </w:pPr>
      <w:r>
        <w:rPr>
          <w:rFonts w:cs="Calibri"/>
        </w:rPr>
        <w:t>w celu zrealizowania praktyki zawodowej.</w:t>
      </w:r>
    </w:p>
    <w:p w:rsidR="00243A22" w:rsidRDefault="00243A22">
      <w:pPr>
        <w:jc w:val="both"/>
        <w:rPr>
          <w:rFonts w:cs="Calibri"/>
        </w:rPr>
      </w:pPr>
      <w:r>
        <w:rPr>
          <w:rFonts w:cs="Calibri"/>
        </w:rPr>
        <w:t>Efekty uczenia się wynikające z programu studiów, które student powinien osiągnąć podczas realizacji praktyki:</w:t>
      </w:r>
    </w:p>
    <w:p w:rsidR="00243A22" w:rsidRPr="004C5BCE" w:rsidRDefault="00243A22" w:rsidP="002A10AD">
      <w:pPr>
        <w:autoSpaceDE w:val="0"/>
        <w:autoSpaceDN w:val="0"/>
        <w:adjustRightInd w:val="0"/>
        <w:rPr>
          <w:rFonts w:ascii="LiberationSans" w:hAnsi="LiberationSans" w:cs="LiberationSans"/>
          <w:sz w:val="14"/>
          <w:szCs w:val="14"/>
        </w:rPr>
      </w:pPr>
      <w:r w:rsidRPr="004C5BCE">
        <w:rPr>
          <w:rFonts w:ascii="LiberationSans" w:hAnsi="LiberationSans" w:cs="LiberationSans"/>
          <w:sz w:val="14"/>
          <w:szCs w:val="14"/>
        </w:rPr>
        <w:t>Uczy się zasad zarządzania zespołami ludzkimi, rozdziału zadań i weryfikacji ich realizacji. Wiedzę z zakresu nauk pomocniczych dla administracji poszerza o wiedzę z zakresu zarządzania zasobami ludzkimi. Rozumie zasady rozumowania prawniczego i dysponuje rozszerzoną wiedzą na temat wykładni prawa administracyjnego Zna praktyczne zasady i przebieg rozumowania, logiki prawniczej i reguł subsumpcji. Jest świadomym i aktywnym uczestnikiem życia publicznego tak na płaszczyźnie europejskiej, krajowej, jak i lokalnej; Potrafi identyfikować przestrzenie wymagające działania, potrafi zidentyfikować metody przydatne i efektywne w realizacji poszczególnych zadań. Potrafi właściwie projektować rachunek zysków i strat organizacyjnych (ocenić adekwatność metod do oczekiwanych efektów). Potrafi wskazać, zinterpretować i zaprognozować zjawiska wpływające na „grunt” prawny, dokonać oceny ich wpływu dla rozstrzygnięcia danej sprawy indywidualnej. Nabywa umiejętność oceny wydarzeń w kontekście ich związku z prawem– potrafi dokonać ich interpretacji, zastosować zasady logiki i własnego doświadczenia życiowego. Potrafi przewidzieć możliwe stanowiska w danej sprawie a także potencjalne kierunki zmian obowiązującego prawa. Posiada umiejętność wyczerpującego argumentowania i uzasadniania podejmowanych decyzji w różnych obszarach administracji (na gruncie określonego, udostępnionego mu zbioru informacji w danej sprawie). Potrafi przekazywać i bronić swoich poglądów. Potrafi przygotowywać swoje stanowisko ustnie i pisemnie. Posiada umiejętność wykorzystania w praktyce pogłębionej wiedzy z zakresu prawa administracyjnego, postępowania administracyjnego oraz sądowo – administracyjnego i jest w stanie zaproponować rozwiązanie konkretnego problemu zarówno w sferze faktów (dowodów) jak i prawa (interpretacji tekstu prawnego). Jest cennym pracownikiem na stanowiskach samodzielnych/ kierowniczych w administracji samorządowej, państwowej oraz instytucjach publicznych o zróżnicowanym charakterze (także sądach i prokuraturach), w tym w zakresie tzw. administracji świadczącej oraz w sektorze bankowym i prywatnym. Jednakże potrafi właściwie współdziałać w grupie, przyjmując różne role i zadania. Posiada zdolność do organizowania swojej pracy w zróżnicowanych warunkach. Ma świadomość i uczy się w praktyce odpowiedzialnego społecznie projektowania i wykonywania zadań zawodowych – zespołowych i indywidualnych.Zna narzędzia i metody pozyskiwania danych, w tym orzeczeń w sprawach administracyjnych; zna zasady funkcjonowania i prezentowania danych w głównych publicznych i komercyjnych bazach informacji prawnej (prowadzonych zarówno przez organy państwowe, sądy i trybunały jak i komercyjne produkty takiej jak Lex).</w:t>
      </w:r>
    </w:p>
    <w:p w:rsidR="00243A22" w:rsidRDefault="00243A22">
      <w:pPr>
        <w:ind w:left="5664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……………….…………………………………………………..</w:t>
      </w:r>
    </w:p>
    <w:p w:rsidR="00243A22" w:rsidRDefault="00243A22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:rsidR="00243A22" w:rsidRDefault="00243A22">
      <w:pPr>
        <w:rPr>
          <w:rFonts w:cs="Calibri"/>
        </w:rPr>
      </w:pPr>
    </w:p>
    <w:p w:rsidR="00243A22" w:rsidRDefault="00243A22" w:rsidP="006F4D6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 i nazwisko opiekuna akademickiego praktyki: mgr Magdalena Stryja, dr Mateusz Zeifert</w:t>
      </w:r>
    </w:p>
    <w:p w:rsidR="00243A22" w:rsidRPr="006F4D6A" w:rsidRDefault="00243A22" w:rsidP="006F4D6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Kontakt: (telefon, e-mail): magdalena.stryja@us.edu.pl, mateusz.zeifert@us.edu.pl</w:t>
      </w:r>
    </w:p>
    <w:sectPr w:rsidR="00243A22" w:rsidRPr="006F4D6A" w:rsidSect="0065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54F"/>
    <w:rsid w:val="000A31A0"/>
    <w:rsid w:val="00143D8B"/>
    <w:rsid w:val="00243A22"/>
    <w:rsid w:val="002A10AD"/>
    <w:rsid w:val="002B5DEB"/>
    <w:rsid w:val="00361F1B"/>
    <w:rsid w:val="003A4699"/>
    <w:rsid w:val="004263A5"/>
    <w:rsid w:val="004C5BCE"/>
    <w:rsid w:val="005912A2"/>
    <w:rsid w:val="00654023"/>
    <w:rsid w:val="00670B21"/>
    <w:rsid w:val="006A298A"/>
    <w:rsid w:val="006F4D6A"/>
    <w:rsid w:val="00744AF9"/>
    <w:rsid w:val="00754987"/>
    <w:rsid w:val="008C61FD"/>
    <w:rsid w:val="008D554F"/>
    <w:rsid w:val="008D687F"/>
    <w:rsid w:val="00935CB0"/>
    <w:rsid w:val="009A4DCC"/>
    <w:rsid w:val="009F260D"/>
    <w:rsid w:val="00B80D07"/>
    <w:rsid w:val="00CA0DA9"/>
    <w:rsid w:val="00D319CB"/>
    <w:rsid w:val="00EB20D0"/>
    <w:rsid w:val="00EB4B77"/>
    <w:rsid w:val="00F82BF6"/>
    <w:rsid w:val="00FC4E7E"/>
    <w:rsid w:val="7AE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40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622</Words>
  <Characters>3732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subject/>
  <dc:creator>Monika Przeliorz</dc:creator>
  <cp:keywords/>
  <dc:description/>
  <cp:lastModifiedBy>Katedra</cp:lastModifiedBy>
  <cp:revision>2</cp:revision>
  <cp:lastPrinted>2017-04-27T06:54:00Z</cp:lastPrinted>
  <dcterms:created xsi:type="dcterms:W3CDTF">2020-07-02T10:26:00Z</dcterms:created>
  <dcterms:modified xsi:type="dcterms:W3CDTF">2020-07-02T10:26:00Z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