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CE" w:rsidRDefault="007A07CE" w:rsidP="006A18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DFD" w:rsidRPr="00220DFD" w:rsidRDefault="00220DFD" w:rsidP="00220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DFD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220DFD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220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sz w:val="24"/>
          <w:szCs w:val="24"/>
        </w:rPr>
        <w:t>project</w:t>
      </w:r>
      <w:proofErr w:type="spellEnd"/>
      <w:r w:rsidRPr="00220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220DFD">
        <w:rPr>
          <w:rFonts w:ascii="Times New Roman" w:hAnsi="Times New Roman" w:cs="Times New Roman"/>
          <w:b/>
          <w:sz w:val="24"/>
          <w:szCs w:val="24"/>
        </w:rPr>
        <w:t xml:space="preserve"> 2021/41/B/HS5/01001</w:t>
      </w:r>
    </w:p>
    <w:p w:rsidR="00220DFD" w:rsidRPr="00220DFD" w:rsidRDefault="00220DFD" w:rsidP="00220D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FD" w:rsidRPr="00220DFD" w:rsidRDefault="00220DFD" w:rsidP="00220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ʺThe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autonomous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AI in the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labour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employer’s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civil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liability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towards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 third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parties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>ʺ</w:t>
      </w:r>
    </w:p>
    <w:p w:rsidR="00220DFD" w:rsidRPr="00220DFD" w:rsidRDefault="00220DFD" w:rsidP="00082019">
      <w:pPr>
        <w:rPr>
          <w:rFonts w:ascii="Times New Roman" w:hAnsi="Times New Roman" w:cs="Times New Roman"/>
          <w:b/>
          <w:sz w:val="24"/>
          <w:szCs w:val="24"/>
        </w:rPr>
      </w:pPr>
    </w:p>
    <w:p w:rsidR="00220DFD" w:rsidRPr="00220DFD" w:rsidRDefault="00220DFD" w:rsidP="00220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Leader of the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: Iwona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Gredka-Ligarska</w:t>
      </w:r>
      <w:proofErr w:type="spellEnd"/>
      <w:r w:rsidRPr="00220D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20DFD">
        <w:rPr>
          <w:rFonts w:ascii="Times New Roman" w:hAnsi="Times New Roman" w:cs="Times New Roman"/>
          <w:b/>
          <w:bCs/>
          <w:sz w:val="24"/>
          <w:szCs w:val="24"/>
        </w:rPr>
        <w:t>PhD</w:t>
      </w:r>
      <w:proofErr w:type="spellEnd"/>
    </w:p>
    <w:p w:rsidR="00220DFD" w:rsidRDefault="00220DFD" w:rsidP="006A18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DFD" w:rsidRDefault="00220DFD" w:rsidP="006A18A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220DFD">
        <w:rPr>
          <w:rFonts w:ascii="Times New Roman" w:hAnsi="Times New Roman" w:cs="Times New Roman"/>
          <w:b/>
          <w:sz w:val="24"/>
          <w:szCs w:val="24"/>
        </w:rPr>
        <w:t>Dissemination</w:t>
      </w:r>
      <w:proofErr w:type="spellEnd"/>
      <w:r w:rsidRPr="00220DF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220DFD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220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DFD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</w:p>
    <w:bookmarkEnd w:id="0"/>
    <w:p w:rsidR="00BD6909" w:rsidRDefault="00BD6909" w:rsidP="006A18AC">
      <w:pPr>
        <w:jc w:val="both"/>
        <w:rPr>
          <w:rFonts w:ascii="Times New Roman" w:hAnsi="Times New Roman" w:cs="Times New Roman"/>
          <w:sz w:val="24"/>
          <w:szCs w:val="24"/>
        </w:rPr>
      </w:pPr>
      <w:r w:rsidRPr="00BD690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909">
        <w:rPr>
          <w:rFonts w:ascii="Times New Roman" w:hAnsi="Times New Roman" w:cs="Times New Roman"/>
          <w:sz w:val="24"/>
          <w:szCs w:val="24"/>
        </w:rPr>
        <w:t>2021/41/B/HS5/01001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leader – Iwona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Gredka-Ligarska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D6909">
        <w:rPr>
          <w:rFonts w:ascii="Times New Roman" w:hAnsi="Times New Roman" w:cs="Times New Roman"/>
          <w:sz w:val="24"/>
          <w:szCs w:val="24"/>
        </w:rPr>
        <w:t>resented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symposia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a platform for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and exchange of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909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Pr="00BD6909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BD6909">
        <w:rPr>
          <w:rFonts w:ascii="Times New Roman" w:hAnsi="Times New Roman" w:cs="Times New Roman"/>
          <w:sz w:val="24"/>
          <w:szCs w:val="24"/>
        </w:rPr>
        <w:t xml:space="preserve"> and Poland.</w:t>
      </w:r>
    </w:p>
    <w:p w:rsidR="00BD6909" w:rsidRDefault="00BD6909" w:rsidP="006A1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988" w:rsidRDefault="00815988" w:rsidP="00BD690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5988">
        <w:rPr>
          <w:rFonts w:ascii="Times New Roman" w:hAnsi="Times New Roman" w:cs="Times New Roman"/>
          <w:sz w:val="24"/>
          <w:szCs w:val="24"/>
        </w:rPr>
        <w:t xml:space="preserve">10th  International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Conference,</w:t>
      </w:r>
      <w:r w:rsidRPr="00815988">
        <w:rPr>
          <w:rFonts w:ascii="Times New Roman" w:hAnsi="Times New Roman" w:cs="Times New Roman"/>
          <w:sz w:val="24"/>
          <w:szCs w:val="24"/>
        </w:rPr>
        <w:t xml:space="preserve"> </w:t>
      </w:r>
      <w:r w:rsidRPr="00815988">
        <w:rPr>
          <w:rFonts w:ascii="Times New Roman" w:hAnsi="Times New Roman" w:cs="Times New Roman"/>
          <w:sz w:val="24"/>
          <w:szCs w:val="24"/>
        </w:rPr>
        <w:t>ʺ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Systems and the </w:t>
      </w:r>
      <w:r w:rsidRPr="00815988">
        <w:rPr>
          <w:rFonts w:ascii="Times New Roman" w:hAnsi="Times New Roman" w:cs="Times New Roman"/>
          <w:sz w:val="24"/>
          <w:szCs w:val="24"/>
        </w:rPr>
        <w:t xml:space="preserve">EU </w:t>
      </w:r>
      <w:r w:rsidRPr="00815988">
        <w:rPr>
          <w:rFonts w:ascii="Times New Roman" w:hAnsi="Times New Roman" w:cs="Times New Roman"/>
          <w:sz w:val="24"/>
          <w:szCs w:val="24"/>
        </w:rPr>
        <w:t xml:space="preserve">Law: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>ʺ</w:t>
      </w:r>
      <w:r w:rsidRPr="00815988">
        <w:rPr>
          <w:rFonts w:ascii="Times New Roman" w:hAnsi="Times New Roman" w:cs="Times New Roman"/>
          <w:sz w:val="24"/>
          <w:szCs w:val="24"/>
        </w:rPr>
        <w:t xml:space="preserve">, University of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Latvia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98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15988">
        <w:rPr>
          <w:rFonts w:ascii="Times New Roman" w:hAnsi="Times New Roman" w:cs="Times New Roman"/>
          <w:sz w:val="24"/>
          <w:szCs w:val="24"/>
        </w:rPr>
        <w:t xml:space="preserve"> of Law,</w:t>
      </w:r>
      <w:r w:rsidRPr="00815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909" w:rsidRPr="00BD6909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="00BD6909" w:rsidRPr="00BD6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909" w:rsidRPr="00BD6909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="00BD6909" w:rsidRPr="00BD6909">
        <w:rPr>
          <w:rFonts w:ascii="Times New Roman" w:hAnsi="Times New Roman" w:cs="Times New Roman"/>
          <w:sz w:val="24"/>
          <w:szCs w:val="24"/>
        </w:rPr>
        <w:t xml:space="preserve"> 6-7, 2025</w:t>
      </w:r>
      <w:r w:rsidR="00BD6909">
        <w:rPr>
          <w:rFonts w:ascii="Times New Roman" w:hAnsi="Times New Roman" w:cs="Times New Roman"/>
          <w:sz w:val="24"/>
          <w:szCs w:val="24"/>
        </w:rPr>
        <w:t>.</w:t>
      </w:r>
      <w:r w:rsidR="00BD6909" w:rsidRPr="00BD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909" w:rsidRPr="00BD690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BD6909" w:rsidRPr="00BD6909">
        <w:rPr>
          <w:rFonts w:ascii="Times New Roman" w:hAnsi="Times New Roman" w:cs="Times New Roman"/>
          <w:sz w:val="24"/>
          <w:szCs w:val="24"/>
        </w:rPr>
        <w:t xml:space="preserve"> of the speech:</w:t>
      </w:r>
      <w:r w:rsidRPr="00815988">
        <w:rPr>
          <w:rFonts w:ascii="Times New Roman" w:hAnsi="Times New Roman" w:cs="Times New Roman"/>
          <w:sz w:val="24"/>
          <w:szCs w:val="24"/>
        </w:rPr>
        <w:t xml:space="preserve"> "</w:t>
      </w:r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The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Use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 AI Sy</w:t>
      </w:r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stems in the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Labour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Process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and </w:t>
      </w:r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the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Employer's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Civil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Liability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towards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Third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Parties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Comparative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Law </w:t>
      </w:r>
      <w:proofErr w:type="spellStart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Perspective</w:t>
      </w:r>
      <w:proofErr w:type="spellEnd"/>
      <w:r w:rsidRPr="00815988">
        <w:rPr>
          <w:rFonts w:ascii="Times New Roman" w:eastAsia="Times New Roman" w:hAnsi="Times New Roman" w:cs="Times New Roman"/>
          <w:sz w:val="24"/>
          <w:szCs w:val="24"/>
          <w:lang w:eastAsia="ar-SA"/>
        </w:rPr>
        <w:t>".</w:t>
      </w:r>
    </w:p>
    <w:p w:rsidR="007525A3" w:rsidRDefault="00BD6909" w:rsidP="00BD690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BD6909">
        <w:rPr>
          <w:rFonts w:ascii="Times New Roman" w:eastAsia="Times New Roman" w:hAnsi="Times New Roman" w:cs="Times New Roman"/>
          <w:sz w:val="24"/>
          <w:szCs w:val="24"/>
          <w:lang w:eastAsia="ar-SA"/>
        </w:rPr>
        <w:t>Scientific</w:t>
      </w:r>
      <w:proofErr w:type="spellEnd"/>
      <w:r w:rsidRPr="00BD69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D6909">
        <w:rPr>
          <w:rFonts w:ascii="Times New Roman" w:eastAsia="Times New Roman" w:hAnsi="Times New Roman" w:cs="Times New Roman"/>
          <w:sz w:val="24"/>
          <w:szCs w:val="24"/>
          <w:lang w:eastAsia="ar-SA"/>
        </w:rPr>
        <w:t>symposium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ʺ</w:t>
      </w:r>
      <w:proofErr w:type="spellStart"/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Právo</w:t>
      </w:r>
      <w:proofErr w:type="spellEnd"/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obchod</w:t>
      </w:r>
      <w:proofErr w:type="spellEnd"/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ekonomika / Law, business and </w:t>
      </w:r>
      <w:proofErr w:type="spellStart"/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economics</w:t>
      </w:r>
      <w:proofErr w:type="spellEnd"/>
      <w:r w:rsidR="00815988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2025ʺ</w:t>
      </w:r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Pavol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Jozef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Šafárik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University in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Košice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Faculty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 Law,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Štrbské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7525A3" w:rsidRP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Pleso</w:t>
      </w:r>
      <w:proofErr w:type="spellEnd"/>
      <w:r w:rsidR="007525A3" w:rsidRP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,</w:t>
      </w:r>
      <w:r w:rsid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BD69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7525A3" w:rsidRP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22-24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="007525A3" w:rsidRPr="007525A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  <w:r w:rsidRPr="00BD6909">
        <w:t xml:space="preserve"> </w:t>
      </w:r>
      <w:r w:rsidRPr="00BD69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Title of the speech: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7525A3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r w:rsidR="008D2932" w:rsidRPr="008D293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Employer's civil liability towards third parties for damage caused by an employee in the light of Directive (EU) 2024/2831 of the European Parliament and of the Council of 23 October 2024 on improving working conditions in platform work</w:t>
      </w:r>
      <w:r w:rsidR="008D293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".</w:t>
      </w:r>
    </w:p>
    <w:p w:rsidR="008D2932" w:rsidRPr="00184F1E" w:rsidRDefault="00B96E24" w:rsidP="00B96E2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XXIV Congress of Departments and Institutes of </w:t>
      </w:r>
      <w:proofErr w:type="spellStart"/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Labo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</w:t>
      </w:r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proofErr w:type="spellEnd"/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Law and Social Insurance, "Polish and EU </w:t>
      </w:r>
      <w:proofErr w:type="spellStart"/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labo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</w:t>
      </w:r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proofErr w:type="spellEnd"/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law and social insurance in the 21st century. Old problems and new solutions", University of Bia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</w:t>
      </w:r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ystok, Faculty of Law, Department of </w:t>
      </w:r>
      <w:proofErr w:type="spellStart"/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Labo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</w:t>
      </w:r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proofErr w:type="spellEnd"/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Law and Social Insurance, Bia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</w:t>
      </w:r>
      <w:r w:rsidRPr="00B96E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ystok,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June </w:t>
      </w:r>
      <w:r w:rsidR="00097AEF" w:rsidRPr="00097AEF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2-3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, </w:t>
      </w:r>
      <w:r w:rsidR="00097AEF" w:rsidRPr="00097AEF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. </w:t>
      </w:r>
      <w:r w:rsidRPr="00B96E2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Title of the speech: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"</w:t>
      </w:r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The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use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of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artificial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intelligence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labour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process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and the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employer's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civil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liability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towards</w:t>
      </w:r>
      <w:proofErr w:type="spellEnd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third </w:t>
      </w:r>
      <w:proofErr w:type="spellStart"/>
      <w:r w:rsidRPr="00B96E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parties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".</w:t>
      </w:r>
    </w:p>
    <w:p w:rsidR="00184F1E" w:rsidRPr="00184F1E" w:rsidRDefault="00B96E24" w:rsidP="0008201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  <w:r w:rsidRPr="00B96E2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Scientific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</w:t>
      </w:r>
      <w:r w:rsidRPr="00B96E2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seminar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"</w:t>
      </w:r>
      <w:r w:rsidRPr="00B96E2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Artificial Intelligence – challenges for lawyers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", </w:t>
      </w:r>
      <w:r w:rsidRPr="00B96E2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University of Silesia in Katowice,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</w:t>
      </w:r>
      <w:r w:rsidRPr="00B96E24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Faculty of Law and Administration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, </w:t>
      </w:r>
      <w:r w:rsidR="00184F1E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Katowice, 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December 13, </w:t>
      </w:r>
      <w:r w:rsidR="00184F1E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2023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.</w:t>
      </w:r>
      <w:r w:rsidR="0008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Title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of the speech: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84F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mployer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as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AI system </w:t>
      </w:r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operator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and non-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contractual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civil</w:t>
      </w:r>
      <w:proofErr w:type="spellEnd"/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liability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for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damage</w:t>
      </w:r>
      <w:proofErr w:type="spellEnd"/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caused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by AI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systems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the EU </w:t>
      </w:r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and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Chinese</w:t>
      </w:r>
      <w:proofErr w:type="spellEnd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perspective</w:t>
      </w:r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proofErr w:type="spellEnd"/>
      <w:r w:rsid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082019"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184F1E" w:rsidRPr="008056B8" w:rsidRDefault="00082019" w:rsidP="008056B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Scientific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symposium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ʺ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Právo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obchod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 ekonomika / Law, business and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economics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ʺ,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Pavol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Jozef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Šafárik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University in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Košice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Faculty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of Law,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Štrbské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Pleso</w:t>
      </w:r>
      <w:proofErr w:type="spellEnd"/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, October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5</w:t>
      </w:r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-2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7</w:t>
      </w:r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,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3</w:t>
      </w:r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.</w:t>
      </w:r>
      <w:r w:rsidRPr="000820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82019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Title of the speech: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</w:t>
      </w:r>
      <w:r w:rsid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Employer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as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AI system operator and non-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contractual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civil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liability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for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damage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caused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by AI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systems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the EU and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Chinese</w:t>
      </w:r>
      <w:proofErr w:type="spellEnd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056B8" w:rsidRP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perspectives</w:t>
      </w:r>
      <w:proofErr w:type="spellEnd"/>
      <w:r w:rsidR="00805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".</w:t>
      </w:r>
    </w:p>
    <w:p w:rsidR="00EA359A" w:rsidRPr="008056B8" w:rsidRDefault="00EA359A"/>
    <w:sectPr w:rsidR="00EA359A" w:rsidRPr="0080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04F53"/>
    <w:multiLevelType w:val="hybridMultilevel"/>
    <w:tmpl w:val="34CC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60FED"/>
    <w:multiLevelType w:val="hybridMultilevel"/>
    <w:tmpl w:val="7646CAB0"/>
    <w:lvl w:ilvl="0" w:tplc="51D49E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9A"/>
    <w:rsid w:val="0005685B"/>
    <w:rsid w:val="000614CA"/>
    <w:rsid w:val="00081979"/>
    <w:rsid w:val="00082019"/>
    <w:rsid w:val="00097AEF"/>
    <w:rsid w:val="00107389"/>
    <w:rsid w:val="00115695"/>
    <w:rsid w:val="001560E5"/>
    <w:rsid w:val="00184F1E"/>
    <w:rsid w:val="00220DFD"/>
    <w:rsid w:val="00293178"/>
    <w:rsid w:val="00306A4F"/>
    <w:rsid w:val="00317BDB"/>
    <w:rsid w:val="003A7059"/>
    <w:rsid w:val="003B4B63"/>
    <w:rsid w:val="00416277"/>
    <w:rsid w:val="00506B9E"/>
    <w:rsid w:val="005553D4"/>
    <w:rsid w:val="005803E5"/>
    <w:rsid w:val="0064328E"/>
    <w:rsid w:val="006A18AC"/>
    <w:rsid w:val="00706BA8"/>
    <w:rsid w:val="00751B32"/>
    <w:rsid w:val="007525A3"/>
    <w:rsid w:val="007A07CE"/>
    <w:rsid w:val="007E36C8"/>
    <w:rsid w:val="008056B8"/>
    <w:rsid w:val="00815988"/>
    <w:rsid w:val="008D2932"/>
    <w:rsid w:val="008D6B0D"/>
    <w:rsid w:val="008F37A6"/>
    <w:rsid w:val="00B96E24"/>
    <w:rsid w:val="00BD6909"/>
    <w:rsid w:val="00E3624A"/>
    <w:rsid w:val="00E96B76"/>
    <w:rsid w:val="00EA359A"/>
    <w:rsid w:val="00EE01C8"/>
    <w:rsid w:val="00EF013F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BC1F"/>
  <w15:chartTrackingRefBased/>
  <w15:docId w15:val="{76DCE232-12A7-4258-8875-05756C3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B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17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31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5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Katedra</cp:lastModifiedBy>
  <cp:revision>2</cp:revision>
  <cp:lastPrinted>2026-02-27T11:49:00Z</cp:lastPrinted>
  <dcterms:created xsi:type="dcterms:W3CDTF">2026-02-27T12:53:00Z</dcterms:created>
  <dcterms:modified xsi:type="dcterms:W3CDTF">2026-02-27T12:53:00Z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76aff699-0e1f-472b-95fd-3e5e09f03cb8</vt:lpwstr>
  </property>
</Properties>
</file>