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931F" w14:textId="56CC0CFB" w:rsidR="0096059E" w:rsidRDefault="00323761" w:rsidP="0096059E">
      <w:pPr>
        <w:spacing w:line="360" w:lineRule="auto"/>
        <w:jc w:val="both"/>
        <w:rPr>
          <w:b/>
          <w:color w:val="auto"/>
          <w:lang w:val="en-US"/>
        </w:rPr>
      </w:pPr>
      <w:bookmarkStart w:id="0" w:name="_GoBack"/>
      <w:bookmarkEnd w:id="0"/>
      <w:r w:rsidRPr="009E29A1">
        <w:rPr>
          <w:b/>
          <w:color w:val="auto"/>
          <w:lang w:val="en-US"/>
        </w:rPr>
        <w:t>Fif</w:t>
      </w:r>
      <w:r w:rsidR="00CE2C8F" w:rsidRPr="009E29A1">
        <w:rPr>
          <w:b/>
          <w:color w:val="auto"/>
          <w:lang w:val="en-US"/>
        </w:rPr>
        <w:t>th International Fashion Law Congress</w:t>
      </w:r>
      <w:r w:rsidR="0096059E" w:rsidRPr="009E29A1">
        <w:rPr>
          <w:b/>
          <w:color w:val="auto"/>
          <w:lang w:val="en-US"/>
        </w:rPr>
        <w:t xml:space="preserve">, Rio de Janeiro, Brazil </w:t>
      </w:r>
    </w:p>
    <w:p w14:paraId="0D3EAA5D" w14:textId="51323B09" w:rsidR="00F5469D" w:rsidRPr="001D459E" w:rsidRDefault="00F5469D" w:rsidP="0096059E">
      <w:pPr>
        <w:spacing w:line="360" w:lineRule="auto"/>
        <w:jc w:val="both"/>
        <w:rPr>
          <w:b/>
          <w:color w:val="1F4E79" w:themeColor="accent5" w:themeShade="80"/>
          <w:sz w:val="21"/>
          <w:szCs w:val="21"/>
        </w:rPr>
      </w:pPr>
      <w:r w:rsidRPr="001D459E">
        <w:rPr>
          <w:b/>
          <w:color w:val="1F4E79" w:themeColor="accent5" w:themeShade="80"/>
          <w:sz w:val="21"/>
          <w:szCs w:val="21"/>
        </w:rPr>
        <w:t xml:space="preserve">V Międzynarodowy Kongres Prawa Mody, Rio de </w:t>
      </w:r>
      <w:proofErr w:type="spellStart"/>
      <w:r w:rsidRPr="001D459E">
        <w:rPr>
          <w:b/>
          <w:color w:val="1F4E79" w:themeColor="accent5" w:themeShade="80"/>
          <w:sz w:val="21"/>
          <w:szCs w:val="21"/>
        </w:rPr>
        <w:t>Janeiro</w:t>
      </w:r>
      <w:proofErr w:type="spellEnd"/>
      <w:r w:rsidRPr="001D459E">
        <w:rPr>
          <w:b/>
          <w:color w:val="1F4E79" w:themeColor="accent5" w:themeShade="80"/>
          <w:sz w:val="21"/>
          <w:szCs w:val="21"/>
        </w:rPr>
        <w:t xml:space="preserve">, </w:t>
      </w:r>
      <w:proofErr w:type="spellStart"/>
      <w:r w:rsidRPr="001D459E">
        <w:rPr>
          <w:b/>
          <w:color w:val="1F4E79" w:themeColor="accent5" w:themeShade="80"/>
          <w:sz w:val="21"/>
          <w:szCs w:val="21"/>
        </w:rPr>
        <w:t>Brazil</w:t>
      </w:r>
      <w:proofErr w:type="spellEnd"/>
      <w:r w:rsidRPr="001D459E">
        <w:rPr>
          <w:b/>
          <w:color w:val="1F4E79" w:themeColor="accent5" w:themeShade="80"/>
          <w:sz w:val="21"/>
          <w:szCs w:val="21"/>
        </w:rPr>
        <w:t xml:space="preserve"> </w:t>
      </w:r>
    </w:p>
    <w:p w14:paraId="0D5ED1C4" w14:textId="77777777" w:rsidR="009E29A1" w:rsidRPr="00F5469D" w:rsidRDefault="009E29A1" w:rsidP="0096059E">
      <w:pPr>
        <w:spacing w:line="360" w:lineRule="auto"/>
        <w:jc w:val="both"/>
        <w:rPr>
          <w:b/>
          <w:color w:val="auto"/>
        </w:rPr>
      </w:pPr>
    </w:p>
    <w:p w14:paraId="4DC2CA3A" w14:textId="5C949969" w:rsidR="0096059E" w:rsidRPr="001D459E" w:rsidRDefault="008D714F" w:rsidP="0096059E">
      <w:pPr>
        <w:spacing w:line="360" w:lineRule="auto"/>
        <w:jc w:val="both"/>
        <w:rPr>
          <w:color w:val="1F4E79" w:themeColor="accent5" w:themeShade="80"/>
          <w:sz w:val="21"/>
          <w:szCs w:val="21"/>
          <w:lang w:val="en-US"/>
        </w:rPr>
      </w:pPr>
      <w:r>
        <w:rPr>
          <w:b/>
          <w:color w:val="auto"/>
          <w:lang w:val="en-US"/>
        </w:rPr>
        <w:t xml:space="preserve">General </w:t>
      </w:r>
      <w:r w:rsidR="0096059E" w:rsidRPr="0096059E">
        <w:rPr>
          <w:b/>
          <w:color w:val="auto"/>
          <w:lang w:val="en-US"/>
        </w:rPr>
        <w:t>Outlin</w:t>
      </w:r>
      <w:r>
        <w:rPr>
          <w:b/>
          <w:color w:val="auto"/>
          <w:lang w:val="en-US"/>
        </w:rPr>
        <w:t>e</w:t>
      </w:r>
      <w:r w:rsidR="00F936C3">
        <w:rPr>
          <w:b/>
          <w:color w:val="auto"/>
          <w:lang w:val="en-US"/>
        </w:rPr>
        <w:t xml:space="preserve">/ </w:t>
      </w:r>
      <w:proofErr w:type="spellStart"/>
      <w:r w:rsidR="00F5469D" w:rsidRPr="001D459E">
        <w:rPr>
          <w:b/>
          <w:color w:val="1F4E79" w:themeColor="accent5" w:themeShade="80"/>
          <w:sz w:val="21"/>
          <w:szCs w:val="21"/>
          <w:lang w:val="en-US"/>
        </w:rPr>
        <w:t>Informacje</w:t>
      </w:r>
      <w:proofErr w:type="spellEnd"/>
      <w:r w:rsidR="00F5469D" w:rsidRPr="001D459E">
        <w:rPr>
          <w:b/>
          <w:color w:val="1F4E79" w:themeColor="accent5" w:themeShade="80"/>
          <w:sz w:val="21"/>
          <w:szCs w:val="21"/>
          <w:lang w:val="en-US"/>
        </w:rPr>
        <w:t xml:space="preserve"> </w:t>
      </w:r>
      <w:proofErr w:type="spellStart"/>
      <w:r w:rsidR="00F5469D" w:rsidRPr="001D459E">
        <w:rPr>
          <w:b/>
          <w:color w:val="1F4E79" w:themeColor="accent5" w:themeShade="80"/>
          <w:sz w:val="21"/>
          <w:szCs w:val="21"/>
          <w:lang w:val="en-US"/>
        </w:rPr>
        <w:t>ogólne</w:t>
      </w:r>
      <w:proofErr w:type="spellEnd"/>
    </w:p>
    <w:p w14:paraId="44D4F53A" w14:textId="5C6D0DCA" w:rsidR="0096059E" w:rsidRDefault="0096059E" w:rsidP="0096059E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This year, </w:t>
      </w:r>
      <w:r w:rsidR="00323761">
        <w:rPr>
          <w:color w:val="auto"/>
          <w:lang w:val="en-US"/>
        </w:rPr>
        <w:t xml:space="preserve">from the </w:t>
      </w:r>
      <w:r>
        <w:rPr>
          <w:color w:val="auto"/>
          <w:lang w:val="en-US"/>
        </w:rPr>
        <w:t>9</w:t>
      </w:r>
      <w:r w:rsidR="00323761" w:rsidRPr="009E29A1">
        <w:rPr>
          <w:color w:val="auto"/>
          <w:vertAlign w:val="superscript"/>
          <w:lang w:val="en-US"/>
        </w:rPr>
        <w:t>th</w:t>
      </w:r>
      <w:r w:rsidR="00323761">
        <w:rPr>
          <w:color w:val="auto"/>
          <w:lang w:val="en-US"/>
        </w:rPr>
        <w:t xml:space="preserve"> to the</w:t>
      </w:r>
      <w:r>
        <w:rPr>
          <w:color w:val="auto"/>
          <w:lang w:val="en-US"/>
        </w:rPr>
        <w:t xml:space="preserve"> 11</w:t>
      </w:r>
      <w:r w:rsidR="00323761" w:rsidRPr="009E29A1">
        <w:rPr>
          <w:color w:val="auto"/>
          <w:vertAlign w:val="superscript"/>
          <w:lang w:val="en-US"/>
        </w:rPr>
        <w:t>th</w:t>
      </w:r>
      <w:r w:rsidR="00323761">
        <w:rPr>
          <w:color w:val="auto"/>
          <w:lang w:val="en-US"/>
        </w:rPr>
        <w:t xml:space="preserve"> of</w:t>
      </w:r>
      <w:r>
        <w:rPr>
          <w:color w:val="auto"/>
          <w:lang w:val="en-US"/>
        </w:rPr>
        <w:t xml:space="preserve"> November, </w:t>
      </w:r>
      <w:r w:rsidR="00323761">
        <w:rPr>
          <w:color w:val="auto"/>
          <w:lang w:val="en-US"/>
        </w:rPr>
        <w:t xml:space="preserve">the </w:t>
      </w:r>
      <w:r>
        <w:rPr>
          <w:color w:val="auto"/>
          <w:lang w:val="en-US"/>
        </w:rPr>
        <w:t>Brazilian Bar Association</w:t>
      </w:r>
      <w:r w:rsidR="001D4D03">
        <w:rPr>
          <w:color w:val="auto"/>
          <w:lang w:val="en-US"/>
        </w:rPr>
        <w:t xml:space="preserve"> in Rio de Janeiro</w:t>
      </w:r>
      <w:r w:rsidR="007D1561">
        <w:rPr>
          <w:color w:val="auto"/>
          <w:lang w:val="en-US"/>
        </w:rPr>
        <w:t xml:space="preserve"> (OAB/RJ) will host the</w:t>
      </w:r>
      <w:r>
        <w:rPr>
          <w:color w:val="auto"/>
          <w:lang w:val="en-US"/>
        </w:rPr>
        <w:t xml:space="preserve"> </w:t>
      </w:r>
      <w:r w:rsidR="00323761">
        <w:rPr>
          <w:color w:val="auto"/>
          <w:lang w:val="en-US"/>
        </w:rPr>
        <w:t xml:space="preserve">Fifth </w:t>
      </w:r>
      <w:r>
        <w:rPr>
          <w:color w:val="auto"/>
          <w:lang w:val="en-US"/>
        </w:rPr>
        <w:t>International Fashion Law Congress</w:t>
      </w:r>
      <w:r w:rsidR="00323761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organized by its </w:t>
      </w:r>
      <w:r w:rsidR="00A82DEB">
        <w:rPr>
          <w:color w:val="auto"/>
          <w:lang w:val="en-US"/>
        </w:rPr>
        <w:t>Commission on Fashion Law</w:t>
      </w:r>
      <w:r>
        <w:rPr>
          <w:color w:val="auto"/>
          <w:lang w:val="en-US"/>
        </w:rPr>
        <w:t xml:space="preserve"> </w:t>
      </w:r>
      <w:r w:rsidR="00A82DEB">
        <w:rPr>
          <w:color w:val="auto"/>
          <w:lang w:val="en-US"/>
        </w:rPr>
        <w:t>(</w:t>
      </w:r>
      <w:r w:rsidRPr="009E29A1">
        <w:rPr>
          <w:color w:val="auto"/>
          <w:lang w:val="pt-PT"/>
        </w:rPr>
        <w:t>Comissão de Direito da Moda</w:t>
      </w:r>
      <w:r w:rsidR="00A82DEB">
        <w:rPr>
          <w:color w:val="auto"/>
          <w:lang w:val="en-US"/>
        </w:rPr>
        <w:t>, CDMD</w:t>
      </w:r>
      <w:r>
        <w:rPr>
          <w:color w:val="auto"/>
          <w:lang w:val="en-US"/>
        </w:rPr>
        <w:t xml:space="preserve">). This annual international event is </w:t>
      </w:r>
      <w:r w:rsidR="00323761">
        <w:rPr>
          <w:color w:val="auto"/>
          <w:lang w:val="en-US"/>
        </w:rPr>
        <w:t>now in its fifth</w:t>
      </w:r>
      <w:r>
        <w:rPr>
          <w:color w:val="auto"/>
          <w:lang w:val="en-US"/>
        </w:rPr>
        <w:t xml:space="preserve"> </w:t>
      </w:r>
      <w:r w:rsidR="00323761">
        <w:rPr>
          <w:color w:val="auto"/>
          <w:lang w:val="en-US"/>
        </w:rPr>
        <w:t xml:space="preserve">successive </w:t>
      </w:r>
      <w:r>
        <w:rPr>
          <w:color w:val="auto"/>
          <w:lang w:val="en-US"/>
        </w:rPr>
        <w:t>year</w:t>
      </w:r>
      <w:r w:rsidR="00323761">
        <w:rPr>
          <w:color w:val="auto"/>
          <w:lang w:val="en-US"/>
        </w:rPr>
        <w:t>, having been started</w:t>
      </w:r>
      <w:r>
        <w:rPr>
          <w:color w:val="auto"/>
          <w:lang w:val="en-US"/>
        </w:rPr>
        <w:t xml:space="preserve"> on the</w:t>
      </w:r>
      <w:r w:rsidR="007D1561">
        <w:rPr>
          <w:color w:val="auto"/>
          <w:lang w:val="en-US"/>
        </w:rPr>
        <w:t xml:space="preserve"> initiative of</w:t>
      </w:r>
      <w:r>
        <w:rPr>
          <w:color w:val="auto"/>
          <w:lang w:val="en-US"/>
        </w:rPr>
        <w:t xml:space="preserve"> </w:t>
      </w:r>
      <w:r w:rsidR="00F936C3">
        <w:rPr>
          <w:color w:val="auto"/>
          <w:lang w:val="en-US"/>
        </w:rPr>
        <w:t>CDMD</w:t>
      </w:r>
      <w:r>
        <w:rPr>
          <w:color w:val="auto"/>
          <w:lang w:val="en-US"/>
        </w:rPr>
        <w:t>’s President</w:t>
      </w:r>
      <w:r w:rsidR="00323761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adv. Deborah </w:t>
      </w:r>
      <w:r w:rsidRPr="009E29A1">
        <w:rPr>
          <w:color w:val="auto"/>
          <w:lang w:val="pt-BR"/>
        </w:rPr>
        <w:t>Portilho</w:t>
      </w:r>
      <w:r>
        <w:rPr>
          <w:color w:val="auto"/>
          <w:lang w:val="en-US"/>
        </w:rPr>
        <w:t xml:space="preserve">, with the help of </w:t>
      </w:r>
      <w:r w:rsidR="009E29A1">
        <w:rPr>
          <w:color w:val="auto"/>
          <w:lang w:val="en-US"/>
        </w:rPr>
        <w:t xml:space="preserve">adv. </w:t>
      </w:r>
      <w:r>
        <w:rPr>
          <w:color w:val="auto"/>
          <w:lang w:val="en-US"/>
        </w:rPr>
        <w:t xml:space="preserve">Renata </w:t>
      </w:r>
      <w:r w:rsidRPr="009E29A1">
        <w:rPr>
          <w:color w:val="auto"/>
          <w:lang w:val="pt-BR"/>
        </w:rPr>
        <w:t>Lisboa</w:t>
      </w:r>
      <w:r>
        <w:rPr>
          <w:color w:val="auto"/>
          <w:lang w:val="en-US"/>
        </w:rPr>
        <w:t xml:space="preserve"> (1</w:t>
      </w:r>
      <w:r w:rsidR="00323761" w:rsidRPr="009E29A1">
        <w:rPr>
          <w:color w:val="auto"/>
          <w:vertAlign w:val="superscript"/>
          <w:lang w:val="en-US"/>
        </w:rPr>
        <w:t>st</w:t>
      </w:r>
      <w:r w:rsidR="00323761">
        <w:rPr>
          <w:color w:val="auto"/>
          <w:lang w:val="en-US"/>
        </w:rPr>
        <w:t xml:space="preserve"> </w:t>
      </w:r>
      <w:r w:rsidR="00A82DEB">
        <w:rPr>
          <w:color w:val="auto"/>
          <w:lang w:val="en-US"/>
        </w:rPr>
        <w:t>CDMD</w:t>
      </w:r>
      <w:r>
        <w:rPr>
          <w:color w:val="auto"/>
          <w:lang w:val="en-US"/>
        </w:rPr>
        <w:t xml:space="preserve"> Vice-President), </w:t>
      </w:r>
      <w:r w:rsidR="009E29A1">
        <w:rPr>
          <w:color w:val="auto"/>
          <w:lang w:val="en-US"/>
        </w:rPr>
        <w:t xml:space="preserve">adv. </w:t>
      </w:r>
      <w:r w:rsidRPr="009E29A1">
        <w:rPr>
          <w:color w:val="auto"/>
          <w:lang w:val="pt-BR"/>
        </w:rPr>
        <w:t>Andréia</w:t>
      </w:r>
      <w:r>
        <w:rPr>
          <w:color w:val="auto"/>
          <w:lang w:val="en-US"/>
        </w:rPr>
        <w:t xml:space="preserve"> de Andrade Gomes (2</w:t>
      </w:r>
      <w:r w:rsidRPr="0096059E">
        <w:rPr>
          <w:color w:val="auto"/>
          <w:vertAlign w:val="superscript"/>
          <w:lang w:val="en-US"/>
        </w:rPr>
        <w:t>nd</w:t>
      </w:r>
      <w:r>
        <w:rPr>
          <w:color w:val="auto"/>
          <w:lang w:val="en-US"/>
        </w:rPr>
        <w:t xml:space="preserve"> </w:t>
      </w:r>
      <w:r w:rsidR="00A82DEB">
        <w:rPr>
          <w:color w:val="auto"/>
          <w:lang w:val="en-US"/>
        </w:rPr>
        <w:t>CDMD</w:t>
      </w:r>
      <w:r>
        <w:rPr>
          <w:color w:val="auto"/>
          <w:lang w:val="en-US"/>
        </w:rPr>
        <w:t xml:space="preserve"> Vice-President) and </w:t>
      </w:r>
      <w:r w:rsidR="009E29A1">
        <w:rPr>
          <w:color w:val="auto"/>
          <w:lang w:val="en-US"/>
        </w:rPr>
        <w:t xml:space="preserve">adv. </w:t>
      </w:r>
      <w:r>
        <w:rPr>
          <w:color w:val="auto"/>
          <w:lang w:val="en-US"/>
        </w:rPr>
        <w:t xml:space="preserve">Ana Leticia </w:t>
      </w:r>
      <w:proofErr w:type="spellStart"/>
      <w:r w:rsidRPr="009E29A1">
        <w:rPr>
          <w:color w:val="auto"/>
          <w:lang w:val="pt-BR"/>
        </w:rPr>
        <w:t>Allevato</w:t>
      </w:r>
      <w:proofErr w:type="spellEnd"/>
      <w:r>
        <w:rPr>
          <w:color w:val="auto"/>
          <w:lang w:val="en-US"/>
        </w:rPr>
        <w:t xml:space="preserve"> (</w:t>
      </w:r>
      <w:r w:rsidR="00A82DEB">
        <w:rPr>
          <w:color w:val="auto"/>
          <w:lang w:val="en-US"/>
        </w:rPr>
        <w:t>CDMD</w:t>
      </w:r>
      <w:r>
        <w:rPr>
          <w:color w:val="auto"/>
          <w:lang w:val="en-US"/>
        </w:rPr>
        <w:t xml:space="preserve"> Secretary General). This year</w:t>
      </w:r>
      <w:r w:rsidR="00323761">
        <w:rPr>
          <w:color w:val="auto"/>
          <w:lang w:val="en-US"/>
        </w:rPr>
        <w:t>,</w:t>
      </w:r>
      <w:r w:rsidR="007D1561">
        <w:rPr>
          <w:color w:val="auto"/>
          <w:lang w:val="en-US"/>
        </w:rPr>
        <w:t xml:space="preserve"> the congress </w:t>
      </w:r>
      <w:r w:rsidR="00FD5473">
        <w:rPr>
          <w:color w:val="auto"/>
          <w:lang w:val="en-US"/>
        </w:rPr>
        <w:t xml:space="preserve">will discuss the legal issues of Fashion and Art, </w:t>
      </w:r>
      <w:r w:rsidR="00323761">
        <w:rPr>
          <w:color w:val="auto"/>
          <w:lang w:val="en-US"/>
        </w:rPr>
        <w:t>a theme somewhat teased</w:t>
      </w:r>
      <w:r w:rsidR="00FD5473">
        <w:rPr>
          <w:color w:val="auto"/>
          <w:lang w:val="en-US"/>
        </w:rPr>
        <w:t xml:space="preserve"> </w:t>
      </w:r>
      <w:r w:rsidR="00323761">
        <w:rPr>
          <w:color w:val="auto"/>
          <w:lang w:val="en-US"/>
        </w:rPr>
        <w:t xml:space="preserve">by the event </w:t>
      </w:r>
      <w:r w:rsidR="00FD5473">
        <w:rPr>
          <w:color w:val="auto"/>
          <w:lang w:val="en-US"/>
        </w:rPr>
        <w:t xml:space="preserve">website. The organizers </w:t>
      </w:r>
      <w:r w:rsidR="00323761">
        <w:rPr>
          <w:color w:val="auto"/>
          <w:lang w:val="en-US"/>
        </w:rPr>
        <w:t>chose</w:t>
      </w:r>
      <w:r w:rsidR="00FD5473">
        <w:rPr>
          <w:color w:val="auto"/>
          <w:lang w:val="en-US"/>
        </w:rPr>
        <w:t xml:space="preserve"> to pay tribute to Brazilian painters, such as </w:t>
      </w:r>
      <w:proofErr w:type="spellStart"/>
      <w:r w:rsidR="00FD5473">
        <w:rPr>
          <w:color w:val="auto"/>
          <w:lang w:val="en-US"/>
        </w:rPr>
        <w:t>Candido</w:t>
      </w:r>
      <w:proofErr w:type="spellEnd"/>
      <w:r w:rsidR="00FD5473">
        <w:rPr>
          <w:color w:val="auto"/>
          <w:lang w:val="en-US"/>
        </w:rPr>
        <w:t xml:space="preserve"> Portinari, Eduardo </w:t>
      </w:r>
      <w:proofErr w:type="spellStart"/>
      <w:r w:rsidR="00FD5473" w:rsidRPr="009E29A1">
        <w:rPr>
          <w:color w:val="auto"/>
          <w:lang w:val="pt-BR"/>
        </w:rPr>
        <w:t>Kobra</w:t>
      </w:r>
      <w:proofErr w:type="spellEnd"/>
      <w:r w:rsidR="00FD5473">
        <w:rPr>
          <w:color w:val="auto"/>
          <w:lang w:val="en-US"/>
        </w:rPr>
        <w:t>, Gabriele Gomes,</w:t>
      </w:r>
      <w:r w:rsidR="00323761">
        <w:rPr>
          <w:color w:val="auto"/>
          <w:lang w:val="en-US"/>
        </w:rPr>
        <w:t xml:space="preserve"> and, in particular,</w:t>
      </w:r>
      <w:r w:rsidR="00FD5473">
        <w:rPr>
          <w:color w:val="auto"/>
          <w:lang w:val="en-US"/>
        </w:rPr>
        <w:t xml:space="preserve"> </w:t>
      </w:r>
      <w:r w:rsidR="00FD5473" w:rsidRPr="009E29A1">
        <w:rPr>
          <w:color w:val="auto"/>
          <w:lang w:val="pt-BR"/>
        </w:rPr>
        <w:t>Adir Sodré</w:t>
      </w:r>
      <w:r w:rsidR="00FD5473">
        <w:rPr>
          <w:color w:val="auto"/>
          <w:lang w:val="en-US"/>
        </w:rPr>
        <w:t xml:space="preserve">, </w:t>
      </w:r>
      <w:r w:rsidR="00A82DEB">
        <w:rPr>
          <w:color w:val="auto"/>
          <w:lang w:val="en-US"/>
        </w:rPr>
        <w:t>given the fact that</w:t>
      </w:r>
      <w:r w:rsidR="00323761">
        <w:rPr>
          <w:color w:val="auto"/>
          <w:lang w:val="en-US"/>
        </w:rPr>
        <w:t>,</w:t>
      </w:r>
      <w:r w:rsidR="00A82DEB">
        <w:rPr>
          <w:color w:val="auto"/>
          <w:lang w:val="en-US"/>
        </w:rPr>
        <w:t xml:space="preserve"> on the 20</w:t>
      </w:r>
      <w:r w:rsidR="00A82DEB" w:rsidRPr="00A82DEB">
        <w:rPr>
          <w:color w:val="auto"/>
          <w:vertAlign w:val="superscript"/>
          <w:lang w:val="en-US"/>
        </w:rPr>
        <w:t>th</w:t>
      </w:r>
      <w:r w:rsidR="00A82DEB">
        <w:rPr>
          <w:color w:val="auto"/>
          <w:lang w:val="en-US"/>
        </w:rPr>
        <w:t xml:space="preserve"> of August 2020</w:t>
      </w:r>
      <w:r w:rsidR="00323761">
        <w:rPr>
          <w:color w:val="auto"/>
          <w:lang w:val="en-US"/>
        </w:rPr>
        <w:t>,</w:t>
      </w:r>
      <w:r w:rsidR="00A82DEB">
        <w:rPr>
          <w:color w:val="auto"/>
          <w:lang w:val="en-US"/>
        </w:rPr>
        <w:t xml:space="preserve"> </w:t>
      </w:r>
      <w:r w:rsidR="00A82DEB" w:rsidRPr="009E29A1">
        <w:rPr>
          <w:color w:val="auto"/>
          <w:lang w:val="pt-BR"/>
        </w:rPr>
        <w:t>Adir Sodré</w:t>
      </w:r>
      <w:r w:rsidR="00A82DEB">
        <w:rPr>
          <w:color w:val="auto"/>
          <w:lang w:val="en-US"/>
        </w:rPr>
        <w:t xml:space="preserve"> passed away. </w:t>
      </w:r>
      <w:r w:rsidR="00323761">
        <w:rPr>
          <w:color w:val="auto"/>
          <w:lang w:val="en-US"/>
        </w:rPr>
        <w:t>Visitors to</w:t>
      </w:r>
      <w:r w:rsidR="00A82DEB">
        <w:rPr>
          <w:color w:val="auto"/>
          <w:lang w:val="en-US"/>
        </w:rPr>
        <w:t xml:space="preserve"> the </w:t>
      </w:r>
      <w:r w:rsidR="00323761">
        <w:rPr>
          <w:color w:val="auto"/>
          <w:lang w:val="en-US"/>
        </w:rPr>
        <w:t>site</w:t>
      </w:r>
      <w:r w:rsidR="00A82DEB">
        <w:rPr>
          <w:color w:val="auto"/>
          <w:lang w:val="en-US"/>
        </w:rPr>
        <w:t xml:space="preserve"> </w:t>
      </w:r>
      <w:r w:rsidR="00323761">
        <w:rPr>
          <w:color w:val="auto"/>
          <w:lang w:val="en-US"/>
        </w:rPr>
        <w:t>are treated to</w:t>
      </w:r>
      <w:r w:rsidR="00A82DEB">
        <w:rPr>
          <w:color w:val="auto"/>
          <w:lang w:val="en-US"/>
        </w:rPr>
        <w:t xml:space="preserve"> remakes of </w:t>
      </w:r>
      <w:r w:rsidR="00323761">
        <w:rPr>
          <w:color w:val="auto"/>
          <w:lang w:val="en-US"/>
        </w:rPr>
        <w:t xml:space="preserve">these artists’ </w:t>
      </w:r>
      <w:r w:rsidR="00A82DEB">
        <w:rPr>
          <w:color w:val="auto"/>
          <w:lang w:val="en-US"/>
        </w:rPr>
        <w:t>painting</w:t>
      </w:r>
      <w:r w:rsidR="00323761">
        <w:rPr>
          <w:color w:val="auto"/>
          <w:lang w:val="en-US"/>
        </w:rPr>
        <w:t>s</w:t>
      </w:r>
      <w:r w:rsidR="00A82DEB">
        <w:rPr>
          <w:color w:val="auto"/>
          <w:lang w:val="en-US"/>
        </w:rPr>
        <w:t xml:space="preserve"> </w:t>
      </w:r>
      <w:r w:rsidR="00A82DEB" w:rsidRPr="00A82DEB">
        <w:rPr>
          <w:i/>
          <w:color w:val="auto"/>
          <w:lang w:val="en-US"/>
        </w:rPr>
        <w:t>in a form of a dress</w:t>
      </w:r>
      <w:r w:rsidR="00A82DEB">
        <w:rPr>
          <w:color w:val="auto"/>
          <w:lang w:val="en-US"/>
        </w:rPr>
        <w:t xml:space="preserve">. </w:t>
      </w:r>
    </w:p>
    <w:p w14:paraId="392AE42A" w14:textId="352C1B83" w:rsidR="001D459E" w:rsidRPr="001D459E" w:rsidRDefault="001D459E" w:rsidP="001D459E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D459E">
        <w:rPr>
          <w:color w:val="1F4E79" w:themeColor="accent5" w:themeShade="80"/>
          <w:sz w:val="21"/>
          <w:szCs w:val="21"/>
        </w:rPr>
        <w:t>W t</w:t>
      </w:r>
      <w:r w:rsidR="001D4D03">
        <w:rPr>
          <w:color w:val="1F4E79" w:themeColor="accent5" w:themeShade="80"/>
          <w:sz w:val="21"/>
          <w:szCs w:val="21"/>
        </w:rPr>
        <w:t>ym roku, od 9 do 11 listopada, b</w:t>
      </w:r>
      <w:r w:rsidRPr="001D459E">
        <w:rPr>
          <w:color w:val="1F4E79" w:themeColor="accent5" w:themeShade="80"/>
          <w:sz w:val="21"/>
          <w:szCs w:val="21"/>
        </w:rPr>
        <w:t>razylijska Izba Adwokacka</w:t>
      </w:r>
      <w:r w:rsidR="001D4D03">
        <w:rPr>
          <w:color w:val="1F4E79" w:themeColor="accent5" w:themeShade="80"/>
          <w:sz w:val="21"/>
          <w:szCs w:val="21"/>
        </w:rPr>
        <w:t xml:space="preserve"> w Rio de </w:t>
      </w:r>
      <w:proofErr w:type="spellStart"/>
      <w:r w:rsidR="001D4D03">
        <w:rPr>
          <w:color w:val="1F4E79" w:themeColor="accent5" w:themeShade="80"/>
          <w:sz w:val="21"/>
          <w:szCs w:val="21"/>
        </w:rPr>
        <w:t>Janeiro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(OAB / RJ) będzie gospodarzem V Międzynarodowego Kongresu Prawa Mody, zorganizowanego przez Komisję Prawa Mody (</w:t>
      </w:r>
      <w:proofErr w:type="spellStart"/>
      <w:r w:rsidRPr="001D459E">
        <w:rPr>
          <w:color w:val="1F4E79" w:themeColor="accent5" w:themeShade="80"/>
          <w:sz w:val="21"/>
          <w:szCs w:val="21"/>
        </w:rPr>
        <w:t>Comissão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de </w:t>
      </w:r>
      <w:proofErr w:type="spellStart"/>
      <w:r w:rsidRPr="001D459E">
        <w:rPr>
          <w:color w:val="1F4E79" w:themeColor="accent5" w:themeShade="80"/>
          <w:sz w:val="21"/>
          <w:szCs w:val="21"/>
        </w:rPr>
        <w:t>Direito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da Moda, CDMD). To coroczne międzynarodowe wydarzenie </w:t>
      </w:r>
      <w:r w:rsidR="00F936C3">
        <w:rPr>
          <w:color w:val="1F4E79" w:themeColor="accent5" w:themeShade="80"/>
          <w:sz w:val="21"/>
          <w:szCs w:val="21"/>
        </w:rPr>
        <w:t>odbędzie się</w:t>
      </w:r>
      <w:r w:rsidRPr="001D459E">
        <w:rPr>
          <w:color w:val="1F4E79" w:themeColor="accent5" w:themeShade="80"/>
          <w:sz w:val="21"/>
          <w:szCs w:val="21"/>
        </w:rPr>
        <w:t xml:space="preserve"> już piąty rok z rzędu, </w:t>
      </w:r>
      <w:r w:rsidR="00F936C3">
        <w:rPr>
          <w:color w:val="1F4E79" w:themeColor="accent5" w:themeShade="80"/>
          <w:sz w:val="21"/>
          <w:szCs w:val="21"/>
        </w:rPr>
        <w:t>zainicjowane przez Panią Prezes CDMD</w:t>
      </w:r>
      <w:r w:rsidRPr="001D459E">
        <w:rPr>
          <w:color w:val="1F4E79" w:themeColor="accent5" w:themeShade="80"/>
          <w:sz w:val="21"/>
          <w:szCs w:val="21"/>
        </w:rPr>
        <w:t xml:space="preserve">, adw. </w:t>
      </w:r>
      <w:proofErr w:type="spellStart"/>
      <w:r w:rsidRPr="001D459E">
        <w:rPr>
          <w:color w:val="1F4E79" w:themeColor="accent5" w:themeShade="80"/>
          <w:sz w:val="21"/>
          <w:szCs w:val="21"/>
        </w:rPr>
        <w:t>Deborah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D459E">
        <w:rPr>
          <w:color w:val="1F4E79" w:themeColor="accent5" w:themeShade="80"/>
          <w:sz w:val="21"/>
          <w:szCs w:val="21"/>
        </w:rPr>
        <w:t>Portilho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, </w:t>
      </w:r>
      <w:r w:rsidR="00F936C3">
        <w:rPr>
          <w:color w:val="1F4E79" w:themeColor="accent5" w:themeShade="80"/>
          <w:sz w:val="21"/>
          <w:szCs w:val="21"/>
        </w:rPr>
        <w:t>przy wsparciu:</w:t>
      </w:r>
      <w:r w:rsidRPr="001D459E">
        <w:rPr>
          <w:color w:val="1F4E79" w:themeColor="accent5" w:themeShade="80"/>
          <w:sz w:val="21"/>
          <w:szCs w:val="21"/>
        </w:rPr>
        <w:t xml:space="preserve"> adw. Renata </w:t>
      </w:r>
      <w:proofErr w:type="spellStart"/>
      <w:r w:rsidRPr="001D459E">
        <w:rPr>
          <w:color w:val="1F4E79" w:themeColor="accent5" w:themeShade="80"/>
          <w:sz w:val="21"/>
          <w:szCs w:val="21"/>
        </w:rPr>
        <w:t>Lisboa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(pierwsza wiceprzewodnicząca CDMD), adw. </w:t>
      </w:r>
      <w:proofErr w:type="spellStart"/>
      <w:r w:rsidRPr="001D459E">
        <w:rPr>
          <w:color w:val="1F4E79" w:themeColor="accent5" w:themeShade="80"/>
          <w:sz w:val="21"/>
          <w:szCs w:val="21"/>
        </w:rPr>
        <w:t>Andréia</w:t>
      </w:r>
      <w:proofErr w:type="spellEnd"/>
      <w:r w:rsidR="00F936C3">
        <w:rPr>
          <w:color w:val="1F4E79" w:themeColor="accent5" w:themeShade="80"/>
          <w:sz w:val="21"/>
          <w:szCs w:val="21"/>
        </w:rPr>
        <w:t xml:space="preserve"> de </w:t>
      </w:r>
      <w:proofErr w:type="spellStart"/>
      <w:r w:rsidR="00F936C3">
        <w:rPr>
          <w:color w:val="1F4E79" w:themeColor="accent5" w:themeShade="80"/>
          <w:sz w:val="21"/>
          <w:szCs w:val="21"/>
        </w:rPr>
        <w:t>Andrade</w:t>
      </w:r>
      <w:proofErr w:type="spellEnd"/>
      <w:r w:rsidR="00F936C3">
        <w:rPr>
          <w:color w:val="1F4E79" w:themeColor="accent5" w:themeShade="80"/>
          <w:sz w:val="21"/>
          <w:szCs w:val="21"/>
        </w:rPr>
        <w:t xml:space="preserve"> Gomes (druga wiceprzewodnicząca</w:t>
      </w:r>
      <w:r w:rsidRPr="001D459E">
        <w:rPr>
          <w:color w:val="1F4E79" w:themeColor="accent5" w:themeShade="80"/>
          <w:sz w:val="21"/>
          <w:szCs w:val="21"/>
        </w:rPr>
        <w:t xml:space="preserve"> CDMD) i adw. </w:t>
      </w:r>
      <w:proofErr w:type="spellStart"/>
      <w:r w:rsidRPr="001D459E">
        <w:rPr>
          <w:color w:val="1F4E79" w:themeColor="accent5" w:themeShade="80"/>
          <w:sz w:val="21"/>
          <w:szCs w:val="21"/>
        </w:rPr>
        <w:t>Ana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D459E">
        <w:rPr>
          <w:color w:val="1F4E79" w:themeColor="accent5" w:themeShade="80"/>
          <w:sz w:val="21"/>
          <w:szCs w:val="21"/>
        </w:rPr>
        <w:t>Leticia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D459E">
        <w:rPr>
          <w:color w:val="1F4E79" w:themeColor="accent5" w:themeShade="80"/>
          <w:sz w:val="21"/>
          <w:szCs w:val="21"/>
        </w:rPr>
        <w:t>Allevato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(Sekretarz Generalna CDMD). W tym roku na kongresie poruszone zostaną kwestie prawne związa</w:t>
      </w:r>
      <w:r w:rsidR="00F936C3">
        <w:rPr>
          <w:color w:val="1F4E79" w:themeColor="accent5" w:themeShade="80"/>
          <w:sz w:val="21"/>
          <w:szCs w:val="21"/>
        </w:rPr>
        <w:t xml:space="preserve">ne z modą i sztuką, temat istotnie zaznaczony </w:t>
      </w:r>
      <w:r w:rsidRPr="001D459E">
        <w:rPr>
          <w:color w:val="1F4E79" w:themeColor="accent5" w:themeShade="80"/>
          <w:sz w:val="21"/>
          <w:szCs w:val="21"/>
        </w:rPr>
        <w:t xml:space="preserve">na stronie wydarzenia. Organizatorzy zdecydowali się oddać hołd brazylijskim malarzom, takim jak Candido </w:t>
      </w:r>
      <w:proofErr w:type="spellStart"/>
      <w:r w:rsidRPr="001D459E">
        <w:rPr>
          <w:color w:val="1F4E79" w:themeColor="accent5" w:themeShade="80"/>
          <w:sz w:val="21"/>
          <w:szCs w:val="21"/>
        </w:rPr>
        <w:t>Portinari</w:t>
      </w:r>
      <w:proofErr w:type="spellEnd"/>
      <w:r w:rsidRPr="001D459E">
        <w:rPr>
          <w:color w:val="1F4E79" w:themeColor="accent5" w:themeShade="80"/>
          <w:sz w:val="21"/>
          <w:szCs w:val="21"/>
        </w:rPr>
        <w:t>, Eduardo Kobra, Gabriele Gomes, a</w:t>
      </w:r>
      <w:r w:rsidR="00F936C3">
        <w:rPr>
          <w:color w:val="1F4E79" w:themeColor="accent5" w:themeShade="80"/>
          <w:sz w:val="21"/>
          <w:szCs w:val="21"/>
        </w:rPr>
        <w:t xml:space="preserve"> </w:t>
      </w:r>
      <w:r w:rsidRPr="001D459E">
        <w:rPr>
          <w:color w:val="1F4E79" w:themeColor="accent5" w:themeShade="80"/>
          <w:sz w:val="21"/>
          <w:szCs w:val="21"/>
        </w:rPr>
        <w:t xml:space="preserve">w szczególności </w:t>
      </w:r>
      <w:proofErr w:type="spellStart"/>
      <w:r w:rsidRPr="001D459E">
        <w:rPr>
          <w:color w:val="1F4E79" w:themeColor="accent5" w:themeShade="80"/>
          <w:sz w:val="21"/>
          <w:szCs w:val="21"/>
        </w:rPr>
        <w:t>Adir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D459E">
        <w:rPr>
          <w:color w:val="1F4E79" w:themeColor="accent5" w:themeShade="80"/>
          <w:sz w:val="21"/>
          <w:szCs w:val="21"/>
        </w:rPr>
        <w:t>Sodré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, biorąc pod uwagę fakt, że </w:t>
      </w:r>
      <w:r w:rsidR="00F936C3">
        <w:rPr>
          <w:color w:val="1F4E79" w:themeColor="accent5" w:themeShade="80"/>
          <w:sz w:val="21"/>
          <w:szCs w:val="21"/>
        </w:rPr>
        <w:t>ten</w:t>
      </w:r>
      <w:r w:rsidRPr="001D459E">
        <w:rPr>
          <w:color w:val="1F4E79" w:themeColor="accent5" w:themeShade="80"/>
          <w:sz w:val="21"/>
          <w:szCs w:val="21"/>
        </w:rPr>
        <w:t xml:space="preserve"> zmarł 20 sierpnia 2020 roku. Odwiedzający stronę oglądają </w:t>
      </w:r>
      <w:r w:rsidR="00F936C3">
        <w:rPr>
          <w:color w:val="1F4E79" w:themeColor="accent5" w:themeShade="80"/>
          <w:sz w:val="21"/>
          <w:szCs w:val="21"/>
        </w:rPr>
        <w:t>re-</w:t>
      </w:r>
      <w:proofErr w:type="spellStart"/>
      <w:r w:rsidR="00F936C3">
        <w:rPr>
          <w:color w:val="1F4E79" w:themeColor="accent5" w:themeShade="80"/>
          <w:sz w:val="21"/>
          <w:szCs w:val="21"/>
        </w:rPr>
        <w:t>make’i</w:t>
      </w:r>
      <w:proofErr w:type="spellEnd"/>
      <w:r w:rsidRPr="001D459E">
        <w:rPr>
          <w:color w:val="1F4E79" w:themeColor="accent5" w:themeShade="80"/>
          <w:sz w:val="21"/>
          <w:szCs w:val="21"/>
        </w:rPr>
        <w:t xml:space="preserve"> obrazów tych artystów w formie sukienki.</w:t>
      </w:r>
    </w:p>
    <w:p w14:paraId="38D089F6" w14:textId="5AFFAB21" w:rsidR="003E5515" w:rsidRDefault="003E5515" w:rsidP="0096059E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Due to the </w:t>
      </w:r>
      <w:r w:rsidR="00323761">
        <w:rPr>
          <w:color w:val="auto"/>
          <w:lang w:val="en-US"/>
        </w:rPr>
        <w:t xml:space="preserve">seriousness of the </w:t>
      </w:r>
      <w:r>
        <w:rPr>
          <w:color w:val="auto"/>
          <w:lang w:val="en-US"/>
        </w:rPr>
        <w:t>world</w:t>
      </w:r>
      <w:r w:rsidR="00323761">
        <w:rPr>
          <w:color w:val="auto"/>
          <w:lang w:val="en-US"/>
        </w:rPr>
        <w:t>wide</w:t>
      </w:r>
      <w:r>
        <w:rPr>
          <w:color w:val="auto"/>
          <w:lang w:val="en-US"/>
        </w:rPr>
        <w:t xml:space="preserve"> Covid-19 </w:t>
      </w:r>
      <w:r w:rsidR="00323761">
        <w:rPr>
          <w:color w:val="auto"/>
          <w:lang w:val="en-US"/>
        </w:rPr>
        <w:t xml:space="preserve">pandemic, </w:t>
      </w:r>
      <w:r>
        <w:rPr>
          <w:color w:val="auto"/>
          <w:lang w:val="en-US"/>
        </w:rPr>
        <w:t>the conference will be held online</w:t>
      </w:r>
      <w:r w:rsidR="00323761">
        <w:rPr>
          <w:color w:val="auto"/>
          <w:lang w:val="en-US"/>
        </w:rPr>
        <w:t>;</w:t>
      </w:r>
      <w:r>
        <w:rPr>
          <w:color w:val="auto"/>
          <w:lang w:val="en-US"/>
        </w:rPr>
        <w:t xml:space="preserve"> more information at: </w:t>
      </w:r>
      <w:r w:rsidRPr="003E5515">
        <w:rPr>
          <w:color w:val="auto"/>
          <w:lang w:val="en-US"/>
        </w:rPr>
        <w:t>https://cdmd.com.br</w:t>
      </w:r>
    </w:p>
    <w:p w14:paraId="1D1D73BF" w14:textId="77777777" w:rsidR="001D459E" w:rsidRDefault="001D459E" w:rsidP="001D459E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F936C3">
        <w:rPr>
          <w:color w:val="1F4E79" w:themeColor="accent5" w:themeShade="80"/>
          <w:sz w:val="21"/>
          <w:szCs w:val="21"/>
        </w:rPr>
        <w:t>Ze względu na powagę światowej pandemii Covid-19 konferencja odbędzie się online;</w:t>
      </w:r>
    </w:p>
    <w:p w14:paraId="3EEA32EE" w14:textId="77777777" w:rsidR="00F936C3" w:rsidRPr="00F936C3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>
        <w:rPr>
          <w:color w:val="1F4E79" w:themeColor="accent5" w:themeShade="80"/>
          <w:sz w:val="21"/>
          <w:szCs w:val="21"/>
        </w:rPr>
        <w:t xml:space="preserve">więcej informacji: </w:t>
      </w:r>
      <w:r w:rsidRPr="00F936C3">
        <w:rPr>
          <w:color w:val="1F4E79" w:themeColor="accent5" w:themeShade="80"/>
          <w:sz w:val="21"/>
          <w:szCs w:val="21"/>
        </w:rPr>
        <w:t>https://cdmd.com.br</w:t>
      </w:r>
    </w:p>
    <w:p w14:paraId="78284A20" w14:textId="3CB0B027" w:rsidR="00F936C3" w:rsidRPr="00F936C3" w:rsidRDefault="00F936C3" w:rsidP="001D459E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</w:p>
    <w:p w14:paraId="33497EAE" w14:textId="77777777" w:rsidR="00A82DEB" w:rsidRPr="001D459E" w:rsidRDefault="00A82DEB" w:rsidP="0096059E">
      <w:pPr>
        <w:spacing w:line="360" w:lineRule="auto"/>
        <w:jc w:val="both"/>
        <w:rPr>
          <w:color w:val="auto"/>
        </w:rPr>
      </w:pPr>
    </w:p>
    <w:p w14:paraId="258DAAA9" w14:textId="4BCE35FF" w:rsidR="00A82DEB" w:rsidRPr="008D714F" w:rsidRDefault="00A82DEB" w:rsidP="0096059E">
      <w:pPr>
        <w:spacing w:line="360" w:lineRule="auto"/>
        <w:jc w:val="both"/>
        <w:rPr>
          <w:b/>
          <w:color w:val="auto"/>
          <w:lang w:val="en-US"/>
        </w:rPr>
      </w:pPr>
      <w:r w:rsidRPr="008D714F">
        <w:rPr>
          <w:b/>
          <w:color w:val="auto"/>
          <w:lang w:val="en-US"/>
        </w:rPr>
        <w:t>Abou</w:t>
      </w:r>
      <w:r w:rsidR="00F936C3">
        <w:rPr>
          <w:b/>
          <w:color w:val="auto"/>
          <w:lang w:val="en-US"/>
        </w:rPr>
        <w:t xml:space="preserve">t the Commission on Fashion Law/ O </w:t>
      </w:r>
      <w:proofErr w:type="spellStart"/>
      <w:r w:rsidR="00F936C3">
        <w:rPr>
          <w:b/>
          <w:color w:val="auto"/>
          <w:lang w:val="en-US"/>
        </w:rPr>
        <w:t>Komisji</w:t>
      </w:r>
      <w:proofErr w:type="spellEnd"/>
      <w:r w:rsidR="00F936C3">
        <w:rPr>
          <w:b/>
          <w:color w:val="auto"/>
          <w:lang w:val="en-US"/>
        </w:rPr>
        <w:t xml:space="preserve"> </w:t>
      </w:r>
      <w:proofErr w:type="spellStart"/>
      <w:r w:rsidR="00F936C3">
        <w:rPr>
          <w:b/>
          <w:color w:val="auto"/>
          <w:lang w:val="en-US"/>
        </w:rPr>
        <w:t>Prawa</w:t>
      </w:r>
      <w:proofErr w:type="spellEnd"/>
      <w:r w:rsidR="00F936C3">
        <w:rPr>
          <w:b/>
          <w:color w:val="auto"/>
          <w:lang w:val="en-US"/>
        </w:rPr>
        <w:t xml:space="preserve"> </w:t>
      </w:r>
      <w:proofErr w:type="spellStart"/>
      <w:r w:rsidR="00F936C3">
        <w:rPr>
          <w:b/>
          <w:color w:val="auto"/>
          <w:lang w:val="en-US"/>
        </w:rPr>
        <w:t>Mody</w:t>
      </w:r>
      <w:proofErr w:type="spellEnd"/>
    </w:p>
    <w:p w14:paraId="46D8D9E1" w14:textId="528548B2" w:rsidR="00A82DEB" w:rsidRPr="00A82DEB" w:rsidRDefault="00A82DEB" w:rsidP="0096059E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The Commission on Fashion Law (CDMD) is part of</w:t>
      </w:r>
      <w:r w:rsidRPr="00A82DEB">
        <w:rPr>
          <w:color w:val="auto"/>
          <w:lang w:val="en-US"/>
        </w:rPr>
        <w:t xml:space="preserve"> the Brazilian Bar Association </w:t>
      </w:r>
      <w:r w:rsidR="00323761">
        <w:rPr>
          <w:color w:val="auto"/>
          <w:lang w:val="en-US"/>
        </w:rPr>
        <w:t>–</w:t>
      </w:r>
      <w:r w:rsidRPr="00A82DEB">
        <w:rPr>
          <w:color w:val="auto"/>
          <w:lang w:val="en-US"/>
        </w:rPr>
        <w:t xml:space="preserve"> </w:t>
      </w:r>
      <w:r w:rsidR="00323761">
        <w:rPr>
          <w:color w:val="auto"/>
          <w:lang w:val="en-US"/>
        </w:rPr>
        <w:t xml:space="preserve">the </w:t>
      </w:r>
      <w:r w:rsidRPr="00A82DEB">
        <w:rPr>
          <w:color w:val="auto"/>
          <w:lang w:val="en-US"/>
        </w:rPr>
        <w:t xml:space="preserve">Rio de Janeiro Section was </w:t>
      </w:r>
      <w:r w:rsidR="00323761">
        <w:rPr>
          <w:color w:val="auto"/>
          <w:lang w:val="en-US"/>
        </w:rPr>
        <w:t>established</w:t>
      </w:r>
      <w:r w:rsidR="00323761" w:rsidRPr="00A82DEB">
        <w:rPr>
          <w:color w:val="auto"/>
          <w:lang w:val="en-US"/>
        </w:rPr>
        <w:t xml:space="preserve"> </w:t>
      </w:r>
      <w:r w:rsidRPr="00A82DEB">
        <w:rPr>
          <w:color w:val="auto"/>
          <w:lang w:val="en-US"/>
        </w:rPr>
        <w:t xml:space="preserve">in April 2016 with the aim of addressing legal issues related to the </w:t>
      </w:r>
      <w:r w:rsidR="00323761">
        <w:rPr>
          <w:color w:val="auto"/>
          <w:lang w:val="en-US"/>
        </w:rPr>
        <w:t xml:space="preserve">very distinct </w:t>
      </w:r>
      <w:r w:rsidRPr="00A82DEB">
        <w:rPr>
          <w:color w:val="auto"/>
          <w:lang w:val="en-US"/>
        </w:rPr>
        <w:t>needs of the Fashion Industry.</w:t>
      </w:r>
      <w:r>
        <w:rPr>
          <w:color w:val="auto"/>
          <w:lang w:val="en-US"/>
        </w:rPr>
        <w:t xml:space="preserve"> </w:t>
      </w:r>
      <w:r w:rsidR="007C5FBC">
        <w:rPr>
          <w:color w:val="auto"/>
          <w:lang w:val="en-US"/>
        </w:rPr>
        <w:t>This should come as no surprise, given</w:t>
      </w:r>
      <w:r>
        <w:rPr>
          <w:color w:val="auto"/>
          <w:lang w:val="en-US"/>
        </w:rPr>
        <w:t xml:space="preserve"> that </w:t>
      </w:r>
      <w:r>
        <w:rPr>
          <w:color w:val="auto"/>
          <w:lang w:val="en-US"/>
        </w:rPr>
        <w:lastRenderedPageBreak/>
        <w:t xml:space="preserve">fashion is one of </w:t>
      </w:r>
      <w:r w:rsidR="007C5FBC">
        <w:rPr>
          <w:color w:val="auto"/>
          <w:lang w:val="en-US"/>
        </w:rPr>
        <w:t>Brazil’s most significant</w:t>
      </w:r>
      <w:r>
        <w:rPr>
          <w:color w:val="auto"/>
          <w:lang w:val="en-US"/>
        </w:rPr>
        <w:t xml:space="preserve"> sectors.</w:t>
      </w:r>
      <w:r w:rsidRPr="00A82DEB">
        <w:rPr>
          <w:color w:val="auto"/>
          <w:lang w:val="en-US"/>
        </w:rPr>
        <w:t xml:space="preserve"> </w:t>
      </w:r>
      <w:r w:rsidR="007C5FBC">
        <w:rPr>
          <w:color w:val="auto"/>
          <w:lang w:val="en-US"/>
        </w:rPr>
        <w:t>This being so</w:t>
      </w:r>
      <w:r w:rsidRPr="00A82DEB">
        <w:rPr>
          <w:color w:val="auto"/>
          <w:lang w:val="en-US"/>
        </w:rPr>
        <w:t xml:space="preserve">, the national and international growth of the entire productive chain of this industry had </w:t>
      </w:r>
      <w:r w:rsidR="007C5FBC">
        <w:rPr>
          <w:color w:val="auto"/>
          <w:lang w:val="en-US"/>
        </w:rPr>
        <w:t>begun to demonstrate</w:t>
      </w:r>
      <w:r w:rsidRPr="00A82DEB">
        <w:rPr>
          <w:color w:val="auto"/>
          <w:lang w:val="en-US"/>
        </w:rPr>
        <w:t xml:space="preserve"> the need </w:t>
      </w:r>
      <w:r w:rsidR="007C5FBC">
        <w:rPr>
          <w:color w:val="auto"/>
          <w:lang w:val="en-US"/>
        </w:rPr>
        <w:t>for</w:t>
      </w:r>
      <w:r w:rsidR="007C5FBC" w:rsidRPr="00A82DEB">
        <w:rPr>
          <w:color w:val="auto"/>
          <w:lang w:val="en-US"/>
        </w:rPr>
        <w:t xml:space="preserve"> </w:t>
      </w:r>
      <w:r w:rsidRPr="00A82DEB">
        <w:rPr>
          <w:color w:val="auto"/>
          <w:lang w:val="en-US"/>
        </w:rPr>
        <w:t xml:space="preserve">specialization on the part of the lawyers and </w:t>
      </w:r>
      <w:r>
        <w:rPr>
          <w:color w:val="auto"/>
          <w:lang w:val="en-US"/>
        </w:rPr>
        <w:t>courts</w:t>
      </w:r>
      <w:r w:rsidRPr="00A82DEB">
        <w:rPr>
          <w:color w:val="auto"/>
          <w:lang w:val="en-US"/>
        </w:rPr>
        <w:t xml:space="preserve"> in the subjects and branches of </w:t>
      </w:r>
      <w:r>
        <w:rPr>
          <w:color w:val="auto"/>
          <w:lang w:val="en-US"/>
        </w:rPr>
        <w:t>law</w:t>
      </w:r>
      <w:r w:rsidRPr="00A82DEB">
        <w:rPr>
          <w:color w:val="auto"/>
          <w:lang w:val="en-US"/>
        </w:rPr>
        <w:t xml:space="preserve"> inherent </w:t>
      </w:r>
      <w:r w:rsidR="00EA27CE">
        <w:rPr>
          <w:color w:val="auto"/>
          <w:lang w:val="en-US"/>
        </w:rPr>
        <w:t>in</w:t>
      </w:r>
      <w:r w:rsidR="00EA27CE" w:rsidRPr="00A82DEB">
        <w:rPr>
          <w:color w:val="auto"/>
          <w:lang w:val="en-US"/>
        </w:rPr>
        <w:t xml:space="preserve"> </w:t>
      </w:r>
      <w:r w:rsidRPr="00A82DEB">
        <w:rPr>
          <w:color w:val="auto"/>
          <w:lang w:val="en-US"/>
        </w:rPr>
        <w:t xml:space="preserve">the business relations of this sector. These </w:t>
      </w:r>
      <w:r>
        <w:rPr>
          <w:color w:val="auto"/>
          <w:lang w:val="en-US"/>
        </w:rPr>
        <w:t xml:space="preserve">mostly </w:t>
      </w:r>
      <w:r w:rsidR="007C5FBC">
        <w:rPr>
          <w:color w:val="auto"/>
          <w:lang w:val="en-US"/>
        </w:rPr>
        <w:t xml:space="preserve">concern </w:t>
      </w:r>
      <w:r>
        <w:rPr>
          <w:color w:val="auto"/>
          <w:lang w:val="en-US"/>
        </w:rPr>
        <w:t xml:space="preserve">typical issues of </w:t>
      </w:r>
      <w:r w:rsidR="00CF4665">
        <w:rPr>
          <w:color w:val="auto"/>
          <w:lang w:val="en-US"/>
        </w:rPr>
        <w:t>Private Law</w:t>
      </w:r>
      <w:r>
        <w:rPr>
          <w:color w:val="auto"/>
          <w:lang w:val="en-US"/>
        </w:rPr>
        <w:t xml:space="preserve">, such as </w:t>
      </w:r>
      <w:r w:rsidR="00CF4665">
        <w:rPr>
          <w:color w:val="auto"/>
          <w:lang w:val="en-US"/>
        </w:rPr>
        <w:t>Labor</w:t>
      </w:r>
      <w:r>
        <w:rPr>
          <w:color w:val="auto"/>
          <w:lang w:val="en-US"/>
        </w:rPr>
        <w:t xml:space="preserve">, </w:t>
      </w:r>
      <w:r w:rsidR="00CF4665">
        <w:rPr>
          <w:color w:val="auto"/>
          <w:lang w:val="en-US"/>
        </w:rPr>
        <w:t>C</w:t>
      </w:r>
      <w:r>
        <w:rPr>
          <w:color w:val="auto"/>
          <w:lang w:val="en-US"/>
        </w:rPr>
        <w:t xml:space="preserve">ontractual, </w:t>
      </w:r>
      <w:r w:rsidR="00CF4665">
        <w:rPr>
          <w:color w:val="auto"/>
          <w:lang w:val="en-US"/>
        </w:rPr>
        <w:t xml:space="preserve">Corporate </w:t>
      </w:r>
      <w:r w:rsidR="007C5FBC">
        <w:rPr>
          <w:color w:val="auto"/>
          <w:lang w:val="en-US"/>
        </w:rPr>
        <w:t>and</w:t>
      </w:r>
      <w:r>
        <w:rPr>
          <w:color w:val="auto"/>
          <w:lang w:val="en-US"/>
        </w:rPr>
        <w:t xml:space="preserve"> </w:t>
      </w:r>
      <w:r w:rsidR="00CF4665">
        <w:rPr>
          <w:color w:val="auto"/>
          <w:lang w:val="en-US"/>
        </w:rPr>
        <w:t>Intellectual P</w:t>
      </w:r>
      <w:r w:rsidR="00CF4665" w:rsidRPr="00A82DEB">
        <w:rPr>
          <w:color w:val="auto"/>
          <w:lang w:val="en-US"/>
        </w:rPr>
        <w:t>roperty</w:t>
      </w:r>
      <w:r w:rsidRPr="00A82DEB">
        <w:rPr>
          <w:color w:val="auto"/>
          <w:lang w:val="en-US"/>
        </w:rPr>
        <w:t xml:space="preserve">, among others, but </w:t>
      </w:r>
      <w:r w:rsidR="004F45BC">
        <w:rPr>
          <w:color w:val="auto"/>
          <w:lang w:val="en-US"/>
        </w:rPr>
        <w:t>strongly emphasizing</w:t>
      </w:r>
      <w:r>
        <w:rPr>
          <w:color w:val="auto"/>
          <w:lang w:val="en-US"/>
        </w:rPr>
        <w:t xml:space="preserve"> the economic </w:t>
      </w:r>
      <w:r w:rsidR="0016147C">
        <w:rPr>
          <w:color w:val="auto"/>
          <w:lang w:val="en-US"/>
        </w:rPr>
        <w:t>aspects</w:t>
      </w:r>
      <w:r>
        <w:rPr>
          <w:color w:val="auto"/>
          <w:lang w:val="en-US"/>
        </w:rPr>
        <w:t>.</w:t>
      </w:r>
      <w:r w:rsidRPr="00A82DEB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The fashion </w:t>
      </w:r>
      <w:r w:rsidRPr="00A82DEB">
        <w:rPr>
          <w:color w:val="auto"/>
          <w:lang w:val="en-US"/>
        </w:rPr>
        <w:t xml:space="preserve">industry </w:t>
      </w:r>
      <w:r w:rsidR="00653485">
        <w:rPr>
          <w:color w:val="auto"/>
          <w:lang w:val="en-US"/>
        </w:rPr>
        <w:t>is encountering ever</w:t>
      </w:r>
      <w:r w:rsidR="00251EB6">
        <w:rPr>
          <w:color w:val="auto"/>
          <w:lang w:val="en-US"/>
        </w:rPr>
        <w:t>-increasing</w:t>
      </w:r>
      <w:r w:rsidR="00653485">
        <w:rPr>
          <w:color w:val="auto"/>
          <w:lang w:val="en-US"/>
        </w:rPr>
        <w:t xml:space="preserve"> complexity</w:t>
      </w:r>
      <w:r w:rsidR="00F25F76">
        <w:rPr>
          <w:color w:val="auto"/>
          <w:lang w:val="en-US"/>
        </w:rPr>
        <w:t xml:space="preserve">, competition and </w:t>
      </w:r>
      <w:r w:rsidR="008938A4">
        <w:rPr>
          <w:color w:val="auto"/>
          <w:lang w:val="en-US"/>
        </w:rPr>
        <w:t>financial exposure</w:t>
      </w:r>
      <w:r w:rsidRPr="00A82DEB">
        <w:rPr>
          <w:color w:val="auto"/>
          <w:lang w:val="en-US"/>
        </w:rPr>
        <w:t xml:space="preserve"> and </w:t>
      </w:r>
      <w:r w:rsidR="007C5FBC">
        <w:rPr>
          <w:color w:val="auto"/>
          <w:lang w:val="en-US"/>
        </w:rPr>
        <w:t xml:space="preserve">demands that </w:t>
      </w:r>
      <w:r>
        <w:rPr>
          <w:color w:val="auto"/>
          <w:lang w:val="en-US"/>
        </w:rPr>
        <w:t>professional lawyers</w:t>
      </w:r>
      <w:r w:rsidRPr="00A82DEB">
        <w:rPr>
          <w:color w:val="auto"/>
          <w:lang w:val="en-US"/>
        </w:rPr>
        <w:t xml:space="preserve"> </w:t>
      </w:r>
      <w:r w:rsidR="007C5FBC">
        <w:rPr>
          <w:color w:val="auto"/>
          <w:lang w:val="en-US"/>
        </w:rPr>
        <w:t xml:space="preserve">be equipped with </w:t>
      </w:r>
      <w:r w:rsidRPr="00A82DEB">
        <w:rPr>
          <w:color w:val="auto"/>
          <w:lang w:val="en-US"/>
        </w:rPr>
        <w:t xml:space="preserve">specific business knowledge </w:t>
      </w:r>
      <w:r>
        <w:rPr>
          <w:color w:val="auto"/>
          <w:lang w:val="en-US"/>
        </w:rPr>
        <w:t xml:space="preserve">and </w:t>
      </w:r>
      <w:r w:rsidR="007C5FBC">
        <w:rPr>
          <w:color w:val="auto"/>
          <w:lang w:val="en-US"/>
        </w:rPr>
        <w:t>able to dispense</w:t>
      </w:r>
      <w:r w:rsidR="007C5FBC" w:rsidRPr="00A82DEB">
        <w:rPr>
          <w:color w:val="auto"/>
          <w:lang w:val="en-US"/>
        </w:rPr>
        <w:t xml:space="preserve"> </w:t>
      </w:r>
      <w:r w:rsidRPr="00A82DEB">
        <w:rPr>
          <w:color w:val="auto"/>
          <w:lang w:val="en-US"/>
        </w:rPr>
        <w:t xml:space="preserve">appropriate </w:t>
      </w:r>
      <w:r>
        <w:rPr>
          <w:color w:val="auto"/>
          <w:lang w:val="en-US"/>
        </w:rPr>
        <w:t xml:space="preserve">and timely </w:t>
      </w:r>
      <w:r w:rsidRPr="00A82DEB">
        <w:rPr>
          <w:color w:val="auto"/>
          <w:lang w:val="en-US"/>
        </w:rPr>
        <w:t>advice.</w:t>
      </w:r>
      <w:r>
        <w:rPr>
          <w:color w:val="auto"/>
          <w:lang w:val="en-US"/>
        </w:rPr>
        <w:t xml:space="preserve"> </w:t>
      </w:r>
    </w:p>
    <w:p w14:paraId="082B6755" w14:textId="77777777" w:rsidR="0096059E" w:rsidRDefault="0096059E" w:rsidP="0096059E">
      <w:pPr>
        <w:spacing w:line="360" w:lineRule="auto"/>
        <w:jc w:val="both"/>
        <w:rPr>
          <w:color w:val="auto"/>
          <w:lang w:val="en-US"/>
        </w:rPr>
      </w:pPr>
    </w:p>
    <w:p w14:paraId="64595B9B" w14:textId="6D51411B" w:rsidR="00F936C3" w:rsidRPr="00F936C3" w:rsidRDefault="00F936C3" w:rsidP="0096059E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F936C3">
        <w:rPr>
          <w:color w:val="1F4E79" w:themeColor="accent5" w:themeShade="80"/>
          <w:sz w:val="21"/>
          <w:szCs w:val="21"/>
        </w:rPr>
        <w:t xml:space="preserve">Komisja Prawa Mody (CDMD) jest częścią Izby Adwokatów w Rio de </w:t>
      </w:r>
      <w:proofErr w:type="spellStart"/>
      <w:r w:rsidRPr="00F936C3">
        <w:rPr>
          <w:color w:val="1F4E79" w:themeColor="accent5" w:themeShade="80"/>
          <w:sz w:val="21"/>
          <w:szCs w:val="21"/>
        </w:rPr>
        <w:t>Janeiro</w:t>
      </w:r>
      <w:proofErr w:type="spellEnd"/>
      <w:r w:rsidRPr="00F936C3">
        <w:rPr>
          <w:color w:val="1F4E79" w:themeColor="accent5" w:themeShade="80"/>
          <w:sz w:val="21"/>
          <w:szCs w:val="21"/>
        </w:rPr>
        <w:t xml:space="preserve"> i została utworzona w kwietniu 2016 r. w celu rozwiązywania problemów prawnych związanych z bardzo wyraźnymi potrzebami branży modowej. Nie powinno to dziwić, biorąc pod uwagę, że moda jest jednym z najważniejszych sektorów Brazylii. Wobec tego krajowy i międzynarodowy rozwój całego łańcucha produkcyjnego tej branży wymusił potrzebę specjalizacji adwokatów i sądów w obszarze prawa właściwego dla stosunków gospodarczych tego sektora. W większości dotyczą one typowych zagadnień z zakresu prawa prywatnego, takich jak m.in. prawo pracy, zobowiązania, spółki i własność intelektualna, ale z silnie położonym akcentem na aspekty ekonomiczne. Branża modowa boryka się z coraz większą złożonością, konkurencją i ryzykiem finansowym oraz wymaga, aby profesjonalni prawnicy posiadali określoną wiedzę biznesową oraz byli w stanie udzielać odpowiednich porad pod presją czasu.</w:t>
      </w:r>
    </w:p>
    <w:p w14:paraId="251DC3C7" w14:textId="77777777" w:rsidR="00F936C3" w:rsidRPr="00F936C3" w:rsidRDefault="00F936C3" w:rsidP="0096059E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</w:p>
    <w:p w14:paraId="01EC6132" w14:textId="77777777" w:rsidR="00F936C3" w:rsidRPr="00F936C3" w:rsidRDefault="00F936C3" w:rsidP="0096059E">
      <w:pPr>
        <w:spacing w:line="360" w:lineRule="auto"/>
        <w:jc w:val="both"/>
        <w:rPr>
          <w:color w:val="auto"/>
        </w:rPr>
      </w:pPr>
    </w:p>
    <w:p w14:paraId="0427CC26" w14:textId="1D9EAF4E" w:rsidR="008D714F" w:rsidRPr="008D714F" w:rsidRDefault="008D714F" w:rsidP="0096059E">
      <w:pPr>
        <w:spacing w:line="360" w:lineRule="auto"/>
        <w:jc w:val="both"/>
        <w:rPr>
          <w:b/>
          <w:color w:val="auto"/>
          <w:lang w:val="en-US"/>
        </w:rPr>
      </w:pPr>
      <w:r w:rsidRPr="008D714F">
        <w:rPr>
          <w:b/>
          <w:color w:val="auto"/>
          <w:lang w:val="en-US"/>
        </w:rPr>
        <w:t>Panels and</w:t>
      </w:r>
      <w:r w:rsidR="00F936C3">
        <w:rPr>
          <w:b/>
          <w:color w:val="auto"/>
          <w:lang w:val="en-US"/>
        </w:rPr>
        <w:t xml:space="preserve"> speakers/ </w:t>
      </w:r>
      <w:proofErr w:type="spellStart"/>
      <w:r w:rsidR="00F936C3">
        <w:rPr>
          <w:b/>
          <w:color w:val="auto"/>
          <w:lang w:val="en-US"/>
        </w:rPr>
        <w:t>Panele</w:t>
      </w:r>
      <w:proofErr w:type="spellEnd"/>
      <w:r w:rsidR="00F936C3">
        <w:rPr>
          <w:b/>
          <w:color w:val="auto"/>
          <w:lang w:val="en-US"/>
        </w:rPr>
        <w:t xml:space="preserve"> </w:t>
      </w:r>
      <w:proofErr w:type="spellStart"/>
      <w:r w:rsidR="00F936C3">
        <w:rPr>
          <w:b/>
          <w:color w:val="auto"/>
          <w:lang w:val="en-US"/>
        </w:rPr>
        <w:t>i</w:t>
      </w:r>
      <w:proofErr w:type="spellEnd"/>
      <w:r w:rsidR="00F936C3">
        <w:rPr>
          <w:b/>
          <w:color w:val="auto"/>
          <w:lang w:val="en-US"/>
        </w:rPr>
        <w:t xml:space="preserve"> </w:t>
      </w:r>
      <w:proofErr w:type="spellStart"/>
      <w:r w:rsidR="00F936C3">
        <w:rPr>
          <w:b/>
          <w:color w:val="auto"/>
          <w:lang w:val="en-US"/>
        </w:rPr>
        <w:t>prelegenci</w:t>
      </w:r>
      <w:proofErr w:type="spellEnd"/>
      <w:r w:rsidR="00F936C3">
        <w:rPr>
          <w:b/>
          <w:color w:val="auto"/>
          <w:lang w:val="en-US"/>
        </w:rPr>
        <w:t xml:space="preserve"> </w:t>
      </w:r>
    </w:p>
    <w:p w14:paraId="05CF7DFD" w14:textId="1E076B35" w:rsidR="008D714F" w:rsidRDefault="008D714F" w:rsidP="0096059E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This year’s conference, </w:t>
      </w:r>
      <w:r w:rsidR="007C5FBC">
        <w:rPr>
          <w:color w:val="auto"/>
          <w:lang w:val="en-US"/>
        </w:rPr>
        <w:t>as in previous years</w:t>
      </w:r>
      <w:r>
        <w:rPr>
          <w:color w:val="auto"/>
          <w:lang w:val="en-US"/>
        </w:rPr>
        <w:t xml:space="preserve">, will </w:t>
      </w:r>
      <w:r w:rsidR="007C5FBC">
        <w:rPr>
          <w:color w:val="auto"/>
          <w:lang w:val="en-US"/>
        </w:rPr>
        <w:t>delve into</w:t>
      </w:r>
      <w:r>
        <w:rPr>
          <w:color w:val="auto"/>
          <w:lang w:val="en-US"/>
        </w:rPr>
        <w:t xml:space="preserve"> many fashion law-related issues. This year</w:t>
      </w:r>
      <w:r w:rsidR="007C5FBC">
        <w:rPr>
          <w:color w:val="auto"/>
          <w:lang w:val="en-US"/>
        </w:rPr>
        <w:t>, delegates can enjoy</w:t>
      </w:r>
      <w:r w:rsidR="00F936C3">
        <w:rPr>
          <w:color w:val="auto"/>
          <w:lang w:val="en-US"/>
        </w:rPr>
        <w:t xml:space="preserve"> 12</w:t>
      </w:r>
      <w:r>
        <w:rPr>
          <w:color w:val="auto"/>
          <w:lang w:val="en-US"/>
        </w:rPr>
        <w:t xml:space="preserve"> </w:t>
      </w:r>
      <w:r w:rsidR="007C5FBC">
        <w:rPr>
          <w:color w:val="auto"/>
          <w:lang w:val="en-US"/>
        </w:rPr>
        <w:t>panels of the accustomed high standard, addressing the subjects</w:t>
      </w:r>
      <w:r>
        <w:rPr>
          <w:color w:val="auto"/>
          <w:lang w:val="en-US"/>
        </w:rPr>
        <w:t>:</w:t>
      </w:r>
    </w:p>
    <w:p w14:paraId="0420FE86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>Wearing Art</w:t>
      </w:r>
      <w:r>
        <w:rPr>
          <w:color w:val="auto"/>
          <w:lang w:val="en-US"/>
        </w:rPr>
        <w:t>: the use of artistic works in F</w:t>
      </w:r>
      <w:r w:rsidRPr="008D714F">
        <w:rPr>
          <w:color w:val="auto"/>
          <w:lang w:val="en-US"/>
        </w:rPr>
        <w:t>ashion</w:t>
      </w:r>
    </w:p>
    <w:p w14:paraId="00D10338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>Shakespeare in Fashion and Law</w:t>
      </w:r>
    </w:p>
    <w:p w14:paraId="6D753915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>“Eight women and a secret”: Law and Fashion in Cinema</w:t>
      </w:r>
    </w:p>
    <w:p w14:paraId="451BCE3F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 xml:space="preserve">The use and </w:t>
      </w:r>
      <w:r>
        <w:rPr>
          <w:color w:val="auto"/>
          <w:lang w:val="en-US"/>
        </w:rPr>
        <w:t>infringement</w:t>
      </w:r>
      <w:r w:rsidRPr="008D714F">
        <w:rPr>
          <w:color w:val="auto"/>
          <w:lang w:val="en-US"/>
        </w:rPr>
        <w:t xml:space="preserve"> of Graffiti in Fashion</w:t>
      </w:r>
    </w:p>
    <w:p w14:paraId="56C41064" w14:textId="3621480E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 xml:space="preserve"> Tattoo Copyright Infringement</w:t>
      </w:r>
    </w:p>
    <w:p w14:paraId="3AB5AD70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>National Art and Design in Fashion</w:t>
      </w:r>
    </w:p>
    <w:p w14:paraId="23E4E308" w14:textId="0E926DC3" w:rsidR="008D714F" w:rsidRPr="00F936C3" w:rsidRDefault="008D714F" w:rsidP="00F936C3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 xml:space="preserve">Trade Dress of commercial establishments: </w:t>
      </w:r>
      <w:r w:rsidR="000B4362">
        <w:rPr>
          <w:color w:val="auto"/>
          <w:lang w:val="en-US"/>
        </w:rPr>
        <w:t>intersection</w:t>
      </w:r>
      <w:r w:rsidR="000B4362" w:rsidRPr="008D714F">
        <w:rPr>
          <w:color w:val="auto"/>
          <w:lang w:val="en-US"/>
        </w:rPr>
        <w:t xml:space="preserve"> </w:t>
      </w:r>
      <w:r w:rsidRPr="008D714F">
        <w:rPr>
          <w:color w:val="auto"/>
          <w:lang w:val="en-US"/>
        </w:rPr>
        <w:t>between Fashion, Architecture and Law</w:t>
      </w:r>
    </w:p>
    <w:p w14:paraId="1EE6761C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Infringements</w:t>
      </w:r>
      <w:r w:rsidRPr="008D714F">
        <w:rPr>
          <w:color w:val="auto"/>
          <w:lang w:val="en-US"/>
        </w:rPr>
        <w:t xml:space="preserve"> of Fashion Prints</w:t>
      </w:r>
    </w:p>
    <w:p w14:paraId="0A4DDF99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8D714F">
        <w:rPr>
          <w:color w:val="auto"/>
          <w:lang w:val="en-US"/>
        </w:rPr>
        <w:t>Conventional, alternative and digital ways to protect prints</w:t>
      </w:r>
    </w:p>
    <w:p w14:paraId="6887B8BC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2850AA">
        <w:rPr>
          <w:color w:val="auto"/>
          <w:lang w:val="en-US"/>
        </w:rPr>
        <w:lastRenderedPageBreak/>
        <w:t>Traditional Cultural Expressions</w:t>
      </w:r>
    </w:p>
    <w:p w14:paraId="39C7016E" w14:textId="77777777" w:rsidR="008D714F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2850AA">
        <w:rPr>
          <w:color w:val="auto"/>
          <w:lang w:val="en-US"/>
        </w:rPr>
        <w:t>Fashion in Museums: contractual aspects</w:t>
      </w:r>
    </w:p>
    <w:p w14:paraId="228E997A" w14:textId="77777777" w:rsidR="008D714F" w:rsidRPr="002850AA" w:rsidRDefault="008D714F" w:rsidP="008D714F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lang w:val="en-US"/>
        </w:rPr>
      </w:pPr>
      <w:r w:rsidRPr="002850AA">
        <w:rPr>
          <w:color w:val="auto"/>
          <w:lang w:val="en-US"/>
        </w:rPr>
        <w:t>Law, Fashion and Art around the World</w:t>
      </w:r>
    </w:p>
    <w:p w14:paraId="53A29FDB" w14:textId="77777777" w:rsidR="008D714F" w:rsidRDefault="008D714F" w:rsidP="0096059E">
      <w:pPr>
        <w:spacing w:line="360" w:lineRule="auto"/>
        <w:jc w:val="both"/>
        <w:rPr>
          <w:color w:val="auto"/>
          <w:lang w:val="en-US"/>
        </w:rPr>
      </w:pPr>
    </w:p>
    <w:p w14:paraId="1534B304" w14:textId="46B69A68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Tegoroczna konferencja, podobnie jak w latach poprzednich, będzie poświęcona wielu zagadnieniom związanym z prawem mody. W tym roku prelegenci będą dyskutować w 12 panelach, poruszając tematy:</w:t>
      </w:r>
    </w:p>
    <w:p w14:paraId="21C45821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1) Noszenie sztuki: wykorzystanie dzieł artystycznych w modzie</w:t>
      </w:r>
    </w:p>
    <w:p w14:paraId="04759BE5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2) Szekspir w modzie i prawie</w:t>
      </w:r>
    </w:p>
    <w:p w14:paraId="2EEA529F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3) „Osiem kobiet i tajemnica”: Prawo i moda w kinie</w:t>
      </w:r>
    </w:p>
    <w:p w14:paraId="6E705A9A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4) Wykorzystanie i naruszenie Graffiti w modzie</w:t>
      </w:r>
    </w:p>
    <w:p w14:paraId="6750B2AA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5) Naruszenie praw autorskich do tatuażu</w:t>
      </w:r>
    </w:p>
    <w:p w14:paraId="1DE3132E" w14:textId="77777777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6) Narodowa sztuka i wzornictwo w modzie</w:t>
      </w:r>
    </w:p>
    <w:p w14:paraId="2B638302" w14:textId="586D319F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7) </w:t>
      </w:r>
      <w:r w:rsidRPr="00126E06">
        <w:rPr>
          <w:i/>
          <w:color w:val="1F4E79" w:themeColor="accent5" w:themeShade="80"/>
          <w:sz w:val="21"/>
          <w:szCs w:val="21"/>
        </w:rPr>
        <w:t xml:space="preserve">Trade </w:t>
      </w:r>
      <w:proofErr w:type="spellStart"/>
      <w:r w:rsidRPr="00126E06">
        <w:rPr>
          <w:i/>
          <w:color w:val="1F4E79" w:themeColor="accent5" w:themeShade="80"/>
          <w:sz w:val="21"/>
          <w:szCs w:val="21"/>
        </w:rPr>
        <w:t>Dress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instytucji handlowych: skrzyżowanie mody, architektury i prawa</w:t>
      </w:r>
    </w:p>
    <w:p w14:paraId="23A5BF84" w14:textId="02FC9F6C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8) Naruszenie </w:t>
      </w:r>
      <w:proofErr w:type="spellStart"/>
      <w:r w:rsidR="00E17EC2" w:rsidRPr="00126E06">
        <w:rPr>
          <w:color w:val="1F4E79" w:themeColor="accent5" w:themeShade="80"/>
          <w:sz w:val="21"/>
          <w:szCs w:val="21"/>
        </w:rPr>
        <w:t>printu</w:t>
      </w:r>
      <w:proofErr w:type="spellEnd"/>
      <w:r w:rsidR="00A2142C" w:rsidRPr="00126E06">
        <w:rPr>
          <w:color w:val="1F4E79" w:themeColor="accent5" w:themeShade="80"/>
          <w:sz w:val="21"/>
          <w:szCs w:val="21"/>
        </w:rPr>
        <w:t xml:space="preserve"> na tkaninie</w:t>
      </w:r>
      <w:r w:rsidRPr="00126E06">
        <w:rPr>
          <w:color w:val="1F4E79" w:themeColor="accent5" w:themeShade="80"/>
          <w:sz w:val="21"/>
          <w:szCs w:val="21"/>
        </w:rPr>
        <w:t xml:space="preserve"> </w:t>
      </w:r>
    </w:p>
    <w:p w14:paraId="28B0F1FD" w14:textId="3A3E59A9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9) Konwencjonalne, alternatywne i cyfrowe sposoby ochrony </w:t>
      </w:r>
      <w:proofErr w:type="spellStart"/>
      <w:r w:rsidR="00E17EC2" w:rsidRPr="00126E06">
        <w:rPr>
          <w:color w:val="1F4E79" w:themeColor="accent5" w:themeShade="80"/>
          <w:sz w:val="21"/>
          <w:szCs w:val="21"/>
        </w:rPr>
        <w:t>printów</w:t>
      </w:r>
      <w:proofErr w:type="spellEnd"/>
      <w:r w:rsidR="00A2142C" w:rsidRPr="00126E06">
        <w:rPr>
          <w:color w:val="1F4E79" w:themeColor="accent5" w:themeShade="80"/>
          <w:sz w:val="21"/>
          <w:szCs w:val="21"/>
        </w:rPr>
        <w:t xml:space="preserve"> na tkaninie</w:t>
      </w:r>
    </w:p>
    <w:p w14:paraId="274031E1" w14:textId="31ED01AD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10) </w:t>
      </w:r>
      <w:r w:rsidR="00126E06" w:rsidRPr="00126E06">
        <w:rPr>
          <w:color w:val="1F4E79" w:themeColor="accent5" w:themeShade="80"/>
          <w:sz w:val="21"/>
          <w:szCs w:val="21"/>
        </w:rPr>
        <w:t>T</w:t>
      </w:r>
      <w:r w:rsidR="00762D67" w:rsidRPr="00126E06">
        <w:rPr>
          <w:color w:val="1F4E79" w:themeColor="accent5" w:themeShade="80"/>
          <w:sz w:val="21"/>
          <w:szCs w:val="21"/>
        </w:rPr>
        <w:t>wórczość</w:t>
      </w:r>
      <w:r w:rsidRPr="00126E06">
        <w:rPr>
          <w:color w:val="1F4E79" w:themeColor="accent5" w:themeShade="80"/>
          <w:sz w:val="21"/>
          <w:szCs w:val="21"/>
        </w:rPr>
        <w:t xml:space="preserve"> </w:t>
      </w:r>
      <w:r w:rsidR="00126E06" w:rsidRPr="00126E06">
        <w:rPr>
          <w:color w:val="1F4E79" w:themeColor="accent5" w:themeShade="80"/>
          <w:sz w:val="21"/>
          <w:szCs w:val="21"/>
        </w:rPr>
        <w:t>ludowa</w:t>
      </w:r>
    </w:p>
    <w:p w14:paraId="64C65CB4" w14:textId="27220EAA" w:rsidR="00F936C3" w:rsidRPr="00126E06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11) Moda w muzeach: aspekty </w:t>
      </w:r>
      <w:r w:rsidR="003D5868" w:rsidRPr="00126E06">
        <w:rPr>
          <w:color w:val="1F4E79" w:themeColor="accent5" w:themeShade="80"/>
          <w:sz w:val="21"/>
          <w:szCs w:val="21"/>
        </w:rPr>
        <w:t>prawa umów</w:t>
      </w:r>
    </w:p>
    <w:p w14:paraId="70F96029" w14:textId="28DF48AC" w:rsidR="00F936C3" w:rsidRDefault="00F936C3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12) Prawo, moda i sztuka na całym świecie</w:t>
      </w:r>
    </w:p>
    <w:p w14:paraId="76F75827" w14:textId="77777777" w:rsidR="00126E06" w:rsidRPr="00126E06" w:rsidRDefault="00126E06" w:rsidP="00F936C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</w:p>
    <w:p w14:paraId="6C662542" w14:textId="77777777" w:rsidR="00126E06" w:rsidRDefault="003F2E95" w:rsidP="00CF3943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The </w:t>
      </w:r>
      <w:r w:rsidR="00DC409A">
        <w:rPr>
          <w:color w:val="auto"/>
          <w:lang w:val="en-US"/>
        </w:rPr>
        <w:t>congress</w:t>
      </w:r>
      <w:r>
        <w:rPr>
          <w:color w:val="auto"/>
          <w:lang w:val="en-US"/>
        </w:rPr>
        <w:t xml:space="preserve"> will feature </w:t>
      </w:r>
      <w:r w:rsidR="002850AA">
        <w:rPr>
          <w:color w:val="auto"/>
          <w:lang w:val="en-US"/>
        </w:rPr>
        <w:t xml:space="preserve">many </w:t>
      </w:r>
      <w:proofErr w:type="gramStart"/>
      <w:r w:rsidR="002850AA">
        <w:rPr>
          <w:color w:val="auto"/>
          <w:lang w:val="en-US"/>
        </w:rPr>
        <w:t>speakers</w:t>
      </w:r>
      <w:proofErr w:type="gramEnd"/>
      <w:r w:rsidR="002850AA">
        <w:rPr>
          <w:color w:val="auto"/>
          <w:lang w:val="en-US"/>
        </w:rPr>
        <w:t xml:space="preserve"> active in international fashion </w:t>
      </w:r>
      <w:r w:rsidR="003E10C0">
        <w:rPr>
          <w:color w:val="auto"/>
          <w:lang w:val="en-US"/>
        </w:rPr>
        <w:t xml:space="preserve">law, based </w:t>
      </w:r>
      <w:r>
        <w:rPr>
          <w:color w:val="auto"/>
          <w:lang w:val="en-US"/>
        </w:rPr>
        <w:t xml:space="preserve">mainly </w:t>
      </w:r>
      <w:r w:rsidR="003E10C0">
        <w:rPr>
          <w:color w:val="auto"/>
          <w:lang w:val="en-US"/>
        </w:rPr>
        <w:t>in Brazil</w:t>
      </w:r>
      <w:r w:rsidR="00C40671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</w:t>
      </w:r>
      <w:r w:rsidR="003E10C0">
        <w:rPr>
          <w:color w:val="auto"/>
          <w:lang w:val="en-US"/>
        </w:rPr>
        <w:t>USA (N</w:t>
      </w:r>
      <w:r>
        <w:rPr>
          <w:color w:val="auto"/>
          <w:lang w:val="en-US"/>
        </w:rPr>
        <w:t xml:space="preserve">ew </w:t>
      </w:r>
      <w:r w:rsidR="003E10C0">
        <w:rPr>
          <w:color w:val="auto"/>
          <w:lang w:val="en-US"/>
        </w:rPr>
        <w:t>Y</w:t>
      </w:r>
      <w:r>
        <w:rPr>
          <w:color w:val="auto"/>
          <w:lang w:val="en-US"/>
        </w:rPr>
        <w:t>ork</w:t>
      </w:r>
      <w:r w:rsidR="003E10C0">
        <w:rPr>
          <w:color w:val="auto"/>
          <w:lang w:val="en-US"/>
        </w:rPr>
        <w:t>)</w:t>
      </w:r>
      <w:r w:rsidR="00C40671">
        <w:rPr>
          <w:color w:val="auto"/>
          <w:lang w:val="en-US"/>
        </w:rPr>
        <w:t xml:space="preserve"> and Poland</w:t>
      </w:r>
      <w:r w:rsidR="003E10C0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 xml:space="preserve">To </w:t>
      </w:r>
      <w:r w:rsidR="003E10C0">
        <w:rPr>
          <w:color w:val="auto"/>
          <w:lang w:val="en-US"/>
        </w:rPr>
        <w:t xml:space="preserve">name </w:t>
      </w:r>
      <w:r>
        <w:rPr>
          <w:color w:val="auto"/>
          <w:lang w:val="en-US"/>
        </w:rPr>
        <w:t xml:space="preserve">just </w:t>
      </w:r>
      <w:r w:rsidR="003E10C0">
        <w:rPr>
          <w:color w:val="auto"/>
          <w:lang w:val="en-US"/>
        </w:rPr>
        <w:t>a few:</w:t>
      </w:r>
      <w:r w:rsidR="00CF3943">
        <w:rPr>
          <w:color w:val="auto"/>
          <w:lang w:val="en-US"/>
        </w:rPr>
        <w:t xml:space="preserve"> </w:t>
      </w:r>
    </w:p>
    <w:p w14:paraId="767631D6" w14:textId="5E798530" w:rsidR="00126E06" w:rsidRPr="00126E06" w:rsidRDefault="00126E06" w:rsidP="00CF3943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W kongresie udział weźmie wielu prelegentów zajmujących się międzynarodowym prawem mody, głównie w Brazylii, USA (Nowy Jork) i Polsce:</w:t>
      </w:r>
    </w:p>
    <w:p w14:paraId="09FDC895" w14:textId="77777777" w:rsidR="00126E06" w:rsidRDefault="00CF3943" w:rsidP="00CF3943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Christopher J. </w:t>
      </w:r>
      <w:proofErr w:type="spellStart"/>
      <w:r w:rsidRPr="009E29A1">
        <w:rPr>
          <w:color w:val="auto"/>
          <w:lang w:val="pt-BR"/>
        </w:rPr>
        <w:t>Buccafusco</w:t>
      </w:r>
      <w:proofErr w:type="spellEnd"/>
      <w:r>
        <w:rPr>
          <w:color w:val="auto"/>
          <w:lang w:val="en-US"/>
        </w:rPr>
        <w:t>,</w:t>
      </w:r>
      <w:r w:rsidR="003E10C0">
        <w:rPr>
          <w:color w:val="auto"/>
          <w:lang w:val="en-US"/>
        </w:rPr>
        <w:t xml:space="preserve"> </w:t>
      </w:r>
      <w:r w:rsidR="003E10C0" w:rsidRPr="009E29A1">
        <w:rPr>
          <w:color w:val="auto"/>
          <w:lang w:val="en-US"/>
        </w:rPr>
        <w:t xml:space="preserve">Alberto Ferreira </w:t>
      </w:r>
      <w:proofErr w:type="spellStart"/>
      <w:r w:rsidR="003E10C0" w:rsidRPr="009E29A1">
        <w:rPr>
          <w:color w:val="auto"/>
          <w:lang w:val="en-US"/>
        </w:rPr>
        <w:t>Filho</w:t>
      </w:r>
      <w:proofErr w:type="spellEnd"/>
      <w:r w:rsidR="003E10C0" w:rsidRPr="009E29A1">
        <w:rPr>
          <w:color w:val="auto"/>
          <w:lang w:val="en-US"/>
        </w:rPr>
        <w:t xml:space="preserve">, Maria Edina Portinari, </w:t>
      </w:r>
      <w:r w:rsidR="00D37703" w:rsidRPr="009E29A1">
        <w:rPr>
          <w:color w:val="auto"/>
          <w:lang w:val="en-US"/>
        </w:rPr>
        <w:t>Claudio Roberto Barbosa</w:t>
      </w:r>
      <w:r w:rsidRPr="009E29A1">
        <w:rPr>
          <w:color w:val="auto"/>
          <w:lang w:val="en-US"/>
        </w:rPr>
        <w:t xml:space="preserve">, </w:t>
      </w:r>
      <w:r w:rsidR="00E320A9" w:rsidRPr="009E29A1">
        <w:rPr>
          <w:color w:val="auto"/>
          <w:lang w:val="en-US"/>
        </w:rPr>
        <w:t>Gab</w:t>
      </w:r>
      <w:r w:rsidR="003E10C0" w:rsidRPr="009E29A1">
        <w:rPr>
          <w:color w:val="auto"/>
          <w:lang w:val="en-US"/>
        </w:rPr>
        <w:t xml:space="preserve">riel Francisco </w:t>
      </w:r>
      <w:proofErr w:type="spellStart"/>
      <w:r w:rsidR="003E10C0" w:rsidRPr="009E29A1">
        <w:rPr>
          <w:color w:val="auto"/>
          <w:lang w:val="pt-BR"/>
        </w:rPr>
        <w:t>Leonardos</w:t>
      </w:r>
      <w:proofErr w:type="spellEnd"/>
      <w:r w:rsidR="003E10C0" w:rsidRPr="009E29A1">
        <w:rPr>
          <w:color w:val="auto"/>
          <w:lang w:val="en-US"/>
        </w:rPr>
        <w:t xml:space="preserve">, </w:t>
      </w:r>
      <w:r w:rsidR="00D37703" w:rsidRPr="009E29A1">
        <w:rPr>
          <w:color w:val="auto"/>
          <w:lang w:val="en-US"/>
        </w:rPr>
        <w:t xml:space="preserve">Claudio </w:t>
      </w:r>
      <w:r w:rsidR="00D37703" w:rsidRPr="009E29A1">
        <w:rPr>
          <w:color w:val="auto"/>
          <w:lang w:val="pt-BR"/>
        </w:rPr>
        <w:t>Lins</w:t>
      </w:r>
      <w:r w:rsidR="00D37703" w:rsidRPr="009E29A1">
        <w:rPr>
          <w:color w:val="auto"/>
          <w:lang w:val="en-US"/>
        </w:rPr>
        <w:t xml:space="preserve"> de </w:t>
      </w:r>
      <w:proofErr w:type="spellStart"/>
      <w:r w:rsidR="00D37703" w:rsidRPr="009E29A1">
        <w:rPr>
          <w:color w:val="auto"/>
          <w:lang w:val="en-US"/>
        </w:rPr>
        <w:t>Vasconcelos</w:t>
      </w:r>
      <w:proofErr w:type="spellEnd"/>
      <w:r w:rsidR="00D37703" w:rsidRPr="009E29A1">
        <w:rPr>
          <w:color w:val="auto"/>
          <w:lang w:val="en-US"/>
        </w:rPr>
        <w:t xml:space="preserve">, </w:t>
      </w:r>
      <w:r w:rsidR="003E10C0" w:rsidRPr="009E29A1">
        <w:rPr>
          <w:color w:val="auto"/>
          <w:lang w:val="en-US"/>
        </w:rPr>
        <w:t>Gustavo Martins de Almeida</w:t>
      </w:r>
      <w:r w:rsidRPr="009E29A1">
        <w:rPr>
          <w:color w:val="auto"/>
          <w:lang w:val="en-US"/>
        </w:rPr>
        <w:t xml:space="preserve">, </w:t>
      </w:r>
      <w:r w:rsidR="003E10C0" w:rsidRPr="009E29A1">
        <w:rPr>
          <w:color w:val="auto"/>
          <w:lang w:val="en-US"/>
        </w:rPr>
        <w:t xml:space="preserve">Flavia Romano, Hugo Borges </w:t>
      </w:r>
      <w:proofErr w:type="spellStart"/>
      <w:r w:rsidR="003E10C0" w:rsidRPr="009E29A1">
        <w:rPr>
          <w:color w:val="auto"/>
          <w:lang w:val="pt-BR"/>
        </w:rPr>
        <w:t>Backx</w:t>
      </w:r>
      <w:proofErr w:type="spellEnd"/>
      <w:r w:rsidR="003E10C0" w:rsidRPr="009E29A1">
        <w:rPr>
          <w:color w:val="auto"/>
          <w:lang w:val="en-US"/>
        </w:rPr>
        <w:t xml:space="preserve">, </w:t>
      </w:r>
      <w:r w:rsidRPr="009E29A1">
        <w:rPr>
          <w:color w:val="auto"/>
          <w:lang w:val="en-US"/>
        </w:rPr>
        <w:t xml:space="preserve">Michelle </w:t>
      </w:r>
      <w:proofErr w:type="spellStart"/>
      <w:r w:rsidRPr="009E29A1">
        <w:rPr>
          <w:color w:val="auto"/>
          <w:lang w:val="pt-BR"/>
        </w:rPr>
        <w:t>Hamuche</w:t>
      </w:r>
      <w:proofErr w:type="spellEnd"/>
      <w:r w:rsidR="003E10C0" w:rsidRPr="009E29A1">
        <w:rPr>
          <w:color w:val="auto"/>
          <w:lang w:val="en-US"/>
        </w:rPr>
        <w:t xml:space="preserve">, Erika Levin, </w:t>
      </w:r>
      <w:r w:rsidR="00D37703" w:rsidRPr="009E29A1">
        <w:rPr>
          <w:color w:val="auto"/>
          <w:lang w:val="en-US"/>
        </w:rPr>
        <w:t xml:space="preserve">Luiz </w:t>
      </w:r>
      <w:proofErr w:type="spellStart"/>
      <w:r w:rsidR="00D37703" w:rsidRPr="009E29A1">
        <w:rPr>
          <w:color w:val="auto"/>
          <w:lang w:val="en-US"/>
        </w:rPr>
        <w:t>Edgard</w:t>
      </w:r>
      <w:proofErr w:type="spellEnd"/>
      <w:r w:rsidR="00D37703" w:rsidRPr="009E29A1">
        <w:rPr>
          <w:color w:val="auto"/>
          <w:lang w:val="en-US"/>
        </w:rPr>
        <w:t xml:space="preserve"> </w:t>
      </w:r>
      <w:proofErr w:type="spellStart"/>
      <w:r w:rsidR="00D37703" w:rsidRPr="009E29A1">
        <w:rPr>
          <w:color w:val="auto"/>
          <w:lang w:val="pt-BR"/>
        </w:rPr>
        <w:t>Montaury</w:t>
      </w:r>
      <w:proofErr w:type="spellEnd"/>
      <w:r w:rsidR="00E320A9" w:rsidRPr="009E29A1">
        <w:rPr>
          <w:color w:val="auto"/>
          <w:lang w:val="pt-BR"/>
        </w:rPr>
        <w:t xml:space="preserve"> Pimenta</w:t>
      </w:r>
      <w:r w:rsidR="00E320A9" w:rsidRPr="009E29A1">
        <w:rPr>
          <w:color w:val="auto"/>
          <w:lang w:val="en-US"/>
        </w:rPr>
        <w:t xml:space="preserve">, Diana Romano, Flavia Romano, Isabella Pimentel </w:t>
      </w:r>
      <w:r w:rsidRPr="009E29A1">
        <w:rPr>
          <w:color w:val="auto"/>
          <w:lang w:val="en-US"/>
        </w:rPr>
        <w:t xml:space="preserve">and </w:t>
      </w:r>
      <w:r w:rsidR="00D37703" w:rsidRPr="009E29A1">
        <w:rPr>
          <w:color w:val="auto"/>
          <w:lang w:val="en-US"/>
        </w:rPr>
        <w:t xml:space="preserve">Marlena </w:t>
      </w:r>
      <w:proofErr w:type="spellStart"/>
      <w:r w:rsidR="00D37703" w:rsidRPr="009E29A1">
        <w:rPr>
          <w:color w:val="auto"/>
          <w:lang w:val="en-US"/>
        </w:rPr>
        <w:t>Jankowska</w:t>
      </w:r>
      <w:proofErr w:type="spellEnd"/>
      <w:r w:rsidR="00D37703" w:rsidRPr="009E29A1">
        <w:rPr>
          <w:color w:val="auto"/>
          <w:lang w:val="en-US"/>
        </w:rPr>
        <w:t xml:space="preserve"> </w:t>
      </w:r>
      <w:proofErr w:type="spellStart"/>
      <w:r w:rsidR="00D37703" w:rsidRPr="009E29A1">
        <w:rPr>
          <w:color w:val="auto"/>
          <w:lang w:val="en-US"/>
        </w:rPr>
        <w:t>Augustyn</w:t>
      </w:r>
      <w:proofErr w:type="spellEnd"/>
      <w:r w:rsidR="00D37703" w:rsidRPr="009E29A1">
        <w:rPr>
          <w:color w:val="auto"/>
          <w:lang w:val="en-US"/>
        </w:rPr>
        <w:t xml:space="preserve">. </w:t>
      </w:r>
    </w:p>
    <w:p w14:paraId="14FB8142" w14:textId="77777777" w:rsidR="00126E06" w:rsidRDefault="00CF3943" w:rsidP="00CF3943">
      <w:pPr>
        <w:spacing w:line="360" w:lineRule="auto"/>
        <w:jc w:val="both"/>
        <w:rPr>
          <w:color w:val="auto"/>
          <w:lang w:val="en-US"/>
        </w:rPr>
      </w:pPr>
      <w:r w:rsidRPr="009E29A1">
        <w:rPr>
          <w:color w:val="auto"/>
          <w:lang w:val="en-US"/>
        </w:rPr>
        <w:t xml:space="preserve">The legal discussion will be supplemented with speeches from </w:t>
      </w:r>
      <w:r w:rsidR="003F2E95" w:rsidRPr="009E29A1">
        <w:rPr>
          <w:color w:val="auto"/>
          <w:lang w:val="en-US"/>
        </w:rPr>
        <w:t xml:space="preserve">the </w:t>
      </w:r>
      <w:r w:rsidRPr="009E29A1">
        <w:rPr>
          <w:color w:val="auto"/>
          <w:lang w:val="en-US"/>
        </w:rPr>
        <w:t xml:space="preserve">artists and designers: </w:t>
      </w:r>
    </w:p>
    <w:p w14:paraId="35274428" w14:textId="2ADA333C" w:rsidR="00126E06" w:rsidRPr="00126E06" w:rsidRDefault="00126E06" w:rsidP="00CF3943">
      <w:pPr>
        <w:spacing w:line="360" w:lineRule="auto"/>
        <w:jc w:val="both"/>
        <w:rPr>
          <w:color w:val="auto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Uzupełnieniem dyskusji prawniczej będą </w:t>
      </w:r>
      <w:r>
        <w:rPr>
          <w:color w:val="1F4E79" w:themeColor="accent5" w:themeShade="80"/>
          <w:sz w:val="21"/>
          <w:szCs w:val="21"/>
        </w:rPr>
        <w:t>wystąpienia</w:t>
      </w:r>
      <w:r w:rsidRPr="00126E06">
        <w:rPr>
          <w:color w:val="1F4E79" w:themeColor="accent5" w:themeShade="80"/>
          <w:sz w:val="21"/>
          <w:szCs w:val="21"/>
        </w:rPr>
        <w:t xml:space="preserve"> artystów i projektantów</w:t>
      </w:r>
      <w:r>
        <w:rPr>
          <w:color w:val="1F4E79" w:themeColor="accent5" w:themeShade="80"/>
          <w:sz w:val="21"/>
          <w:szCs w:val="21"/>
        </w:rPr>
        <w:t>:</w:t>
      </w:r>
    </w:p>
    <w:p w14:paraId="20DB79CA" w14:textId="0F9A7FD8" w:rsidR="00E320A9" w:rsidRDefault="00D37703" w:rsidP="00CF3943">
      <w:pPr>
        <w:spacing w:line="360" w:lineRule="auto"/>
        <w:jc w:val="both"/>
        <w:rPr>
          <w:color w:val="auto"/>
          <w:lang w:val="en-US"/>
        </w:rPr>
      </w:pPr>
      <w:proofErr w:type="spellStart"/>
      <w:r w:rsidRPr="009E29A1">
        <w:rPr>
          <w:color w:val="auto"/>
          <w:lang w:val="en-US"/>
        </w:rPr>
        <w:t>Alessa</w:t>
      </w:r>
      <w:proofErr w:type="spellEnd"/>
      <w:r w:rsidR="00CF3943" w:rsidRPr="009E29A1">
        <w:rPr>
          <w:color w:val="auto"/>
          <w:lang w:val="en-US"/>
        </w:rPr>
        <w:t xml:space="preserve">, Paulo </w:t>
      </w:r>
      <w:proofErr w:type="spellStart"/>
      <w:r w:rsidR="00CF3943" w:rsidRPr="009E29A1">
        <w:rPr>
          <w:color w:val="auto"/>
          <w:lang w:val="en-US"/>
        </w:rPr>
        <w:t>Debom</w:t>
      </w:r>
      <w:proofErr w:type="spellEnd"/>
      <w:r w:rsidR="00CF3943" w:rsidRPr="009E29A1">
        <w:rPr>
          <w:color w:val="auto"/>
          <w:lang w:val="en-US"/>
        </w:rPr>
        <w:t xml:space="preserve">, </w:t>
      </w:r>
      <w:r w:rsidRPr="009E29A1">
        <w:rPr>
          <w:color w:val="auto"/>
          <w:lang w:val="en-US"/>
        </w:rPr>
        <w:t xml:space="preserve">Ronaldo </w:t>
      </w:r>
      <w:proofErr w:type="spellStart"/>
      <w:r w:rsidRPr="009E29A1">
        <w:rPr>
          <w:color w:val="auto"/>
          <w:lang w:val="en-US"/>
        </w:rPr>
        <w:t>Fraga</w:t>
      </w:r>
      <w:proofErr w:type="spellEnd"/>
      <w:r w:rsidR="00CF3943" w:rsidRPr="009E29A1">
        <w:rPr>
          <w:color w:val="auto"/>
          <w:lang w:val="en-US"/>
        </w:rPr>
        <w:t xml:space="preserve">, Bel Lobo </w:t>
      </w:r>
      <w:r w:rsidR="00323761" w:rsidRPr="009E29A1">
        <w:rPr>
          <w:color w:val="auto"/>
          <w:lang w:val="en-US"/>
        </w:rPr>
        <w:t xml:space="preserve">and </w:t>
      </w:r>
      <w:r w:rsidR="00CF3943" w:rsidRPr="009E29A1">
        <w:rPr>
          <w:color w:val="auto"/>
          <w:lang w:val="en-US"/>
        </w:rPr>
        <w:t xml:space="preserve">Bob </w:t>
      </w:r>
      <w:proofErr w:type="spellStart"/>
      <w:r w:rsidR="00CF3943" w:rsidRPr="009E29A1">
        <w:rPr>
          <w:color w:val="auto"/>
          <w:lang w:val="en-US"/>
        </w:rPr>
        <w:t>Neri</w:t>
      </w:r>
      <w:proofErr w:type="spellEnd"/>
      <w:r w:rsidR="00CF3943" w:rsidRPr="009E29A1">
        <w:rPr>
          <w:color w:val="auto"/>
          <w:lang w:val="en-US"/>
        </w:rPr>
        <w:t>.</w:t>
      </w:r>
      <w:r w:rsidR="00CF3943">
        <w:rPr>
          <w:color w:val="auto"/>
          <w:lang w:val="en-US"/>
        </w:rPr>
        <w:t xml:space="preserve"> </w:t>
      </w:r>
    </w:p>
    <w:p w14:paraId="1EDBFD12" w14:textId="77777777" w:rsidR="00F82861" w:rsidRDefault="00F82861" w:rsidP="00CF3943">
      <w:pPr>
        <w:spacing w:line="360" w:lineRule="auto"/>
        <w:jc w:val="both"/>
        <w:rPr>
          <w:color w:val="auto"/>
          <w:lang w:val="en-US"/>
        </w:rPr>
      </w:pPr>
    </w:p>
    <w:p w14:paraId="78886856" w14:textId="34B2263A" w:rsidR="00F82861" w:rsidRPr="00126E06" w:rsidRDefault="00F82861" w:rsidP="00CF3943">
      <w:pPr>
        <w:spacing w:line="360" w:lineRule="auto"/>
        <w:jc w:val="both"/>
        <w:rPr>
          <w:b/>
          <w:color w:val="1F4E79" w:themeColor="accent5" w:themeShade="80"/>
          <w:lang w:val="en-US"/>
        </w:rPr>
      </w:pPr>
      <w:r w:rsidRPr="003E5515">
        <w:rPr>
          <w:b/>
          <w:color w:val="auto"/>
          <w:lang w:val="en-US"/>
        </w:rPr>
        <w:t>Extra events</w:t>
      </w:r>
      <w:r w:rsidR="00126E06">
        <w:rPr>
          <w:b/>
          <w:color w:val="auto"/>
          <w:lang w:val="en-US"/>
        </w:rPr>
        <w:t xml:space="preserve">/ </w:t>
      </w:r>
      <w:proofErr w:type="spellStart"/>
      <w:r w:rsidR="00126E06" w:rsidRPr="00126E06">
        <w:rPr>
          <w:b/>
          <w:color w:val="1F4E79" w:themeColor="accent5" w:themeShade="80"/>
          <w:sz w:val="21"/>
          <w:szCs w:val="21"/>
          <w:lang w:val="en-US"/>
        </w:rPr>
        <w:t>Imprezy</w:t>
      </w:r>
      <w:proofErr w:type="spellEnd"/>
      <w:r w:rsidR="00126E06" w:rsidRPr="00126E06">
        <w:rPr>
          <w:b/>
          <w:color w:val="1F4E79" w:themeColor="accent5" w:themeShade="80"/>
          <w:sz w:val="21"/>
          <w:szCs w:val="21"/>
          <w:lang w:val="en-US"/>
        </w:rPr>
        <w:t xml:space="preserve"> </w:t>
      </w:r>
      <w:proofErr w:type="spellStart"/>
      <w:r w:rsidR="00126E06" w:rsidRPr="00126E06">
        <w:rPr>
          <w:b/>
          <w:color w:val="1F4E79" w:themeColor="accent5" w:themeShade="80"/>
          <w:sz w:val="21"/>
          <w:szCs w:val="21"/>
          <w:lang w:val="en-US"/>
        </w:rPr>
        <w:t>towarzyszące</w:t>
      </w:r>
      <w:proofErr w:type="spellEnd"/>
      <w:r w:rsidR="00126E06" w:rsidRPr="00126E06">
        <w:rPr>
          <w:b/>
          <w:color w:val="1F4E79" w:themeColor="accent5" w:themeShade="80"/>
          <w:lang w:val="en-US"/>
        </w:rPr>
        <w:t xml:space="preserve"> </w:t>
      </w:r>
    </w:p>
    <w:p w14:paraId="2417B26A" w14:textId="414B2D7D" w:rsidR="00F82861" w:rsidRDefault="00F82861" w:rsidP="00CF3943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The</w:t>
      </w:r>
      <w:r w:rsidR="003F2E95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e free events </w:t>
      </w:r>
      <w:r w:rsidR="003F2E95">
        <w:rPr>
          <w:color w:val="auto"/>
          <w:lang w:val="en-US"/>
        </w:rPr>
        <w:t xml:space="preserve">are also </w:t>
      </w:r>
      <w:r>
        <w:rPr>
          <w:color w:val="auto"/>
          <w:lang w:val="en-US"/>
        </w:rPr>
        <w:t>planned:</w:t>
      </w:r>
    </w:p>
    <w:p w14:paraId="3C245A0F" w14:textId="05F0A9E5" w:rsidR="00F82861" w:rsidRDefault="00F82861" w:rsidP="00F82861">
      <w:pPr>
        <w:pStyle w:val="Akapitzlist"/>
        <w:numPr>
          <w:ilvl w:val="0"/>
          <w:numId w:val="3"/>
        </w:num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Mini</w:t>
      </w:r>
      <w:r w:rsidR="003F2E95">
        <w:rPr>
          <w:color w:val="auto"/>
          <w:lang w:val="en-US"/>
        </w:rPr>
        <w:t>-</w:t>
      </w:r>
      <w:r>
        <w:rPr>
          <w:color w:val="auto"/>
          <w:lang w:val="en-US"/>
        </w:rPr>
        <w:t>course on Protection of Prints in Fashion</w:t>
      </w:r>
    </w:p>
    <w:p w14:paraId="599FCB36" w14:textId="7CB2786D" w:rsidR="00F82861" w:rsidRDefault="00F82861" w:rsidP="00F82861">
      <w:pPr>
        <w:pStyle w:val="Akapitzlist"/>
        <w:numPr>
          <w:ilvl w:val="0"/>
          <w:numId w:val="3"/>
        </w:num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Mini</w:t>
      </w:r>
      <w:r w:rsidR="003F2E95">
        <w:rPr>
          <w:color w:val="auto"/>
          <w:lang w:val="en-US"/>
        </w:rPr>
        <w:t>-</w:t>
      </w:r>
      <w:r>
        <w:rPr>
          <w:color w:val="auto"/>
          <w:lang w:val="en-US"/>
        </w:rPr>
        <w:t>course on Fashion and Art</w:t>
      </w:r>
    </w:p>
    <w:p w14:paraId="6243C7AF" w14:textId="2E29C4C7" w:rsidR="00F82861" w:rsidRPr="00F82861" w:rsidRDefault="003F2E95" w:rsidP="00F82861">
      <w:pPr>
        <w:pStyle w:val="Akapitzlist"/>
        <w:numPr>
          <w:ilvl w:val="0"/>
          <w:numId w:val="3"/>
        </w:num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V</w:t>
      </w:r>
      <w:r w:rsidR="00F82861">
        <w:rPr>
          <w:color w:val="auto"/>
          <w:lang w:val="en-US"/>
        </w:rPr>
        <w:t xml:space="preserve">irtual tour </w:t>
      </w:r>
      <w:r>
        <w:rPr>
          <w:color w:val="auto"/>
          <w:lang w:val="en-US"/>
        </w:rPr>
        <w:t xml:space="preserve">of </w:t>
      </w:r>
      <w:r w:rsidR="00F82861">
        <w:rPr>
          <w:color w:val="auto"/>
          <w:lang w:val="en-US"/>
        </w:rPr>
        <w:t>the</w:t>
      </w:r>
      <w:r w:rsidR="003E5515">
        <w:rPr>
          <w:color w:val="auto"/>
          <w:lang w:val="en-US"/>
        </w:rPr>
        <w:t xml:space="preserve"> National Museum of Fine Arts</w:t>
      </w:r>
      <w:r w:rsidR="00F82861">
        <w:rPr>
          <w:color w:val="auto"/>
          <w:lang w:val="en-US"/>
        </w:rPr>
        <w:t xml:space="preserve"> </w:t>
      </w:r>
      <w:r w:rsidR="003E5515">
        <w:rPr>
          <w:color w:val="auto"/>
          <w:lang w:val="en-US"/>
        </w:rPr>
        <w:t>(</w:t>
      </w:r>
      <w:r w:rsidR="00F82861" w:rsidRPr="009E29A1">
        <w:rPr>
          <w:color w:val="auto"/>
          <w:lang w:val="pt-BR"/>
        </w:rPr>
        <w:t xml:space="preserve">Museu </w:t>
      </w:r>
      <w:r w:rsidR="003E5515" w:rsidRPr="009E29A1">
        <w:rPr>
          <w:color w:val="auto"/>
          <w:lang w:val="pt-BR"/>
        </w:rPr>
        <w:t xml:space="preserve">Nacional </w:t>
      </w:r>
      <w:r w:rsidR="00F82861" w:rsidRPr="009E29A1">
        <w:rPr>
          <w:color w:val="auto"/>
          <w:lang w:val="pt-BR"/>
        </w:rPr>
        <w:t>de Belas Artes</w:t>
      </w:r>
      <w:r w:rsidR="003E5515">
        <w:rPr>
          <w:color w:val="auto"/>
          <w:lang w:val="en-US"/>
        </w:rPr>
        <w:t xml:space="preserve">) </w:t>
      </w:r>
      <w:r w:rsidR="00F82861">
        <w:rPr>
          <w:color w:val="auto"/>
          <w:lang w:val="en-US"/>
        </w:rPr>
        <w:t xml:space="preserve">organized by professor </w:t>
      </w:r>
      <w:r w:rsidR="00F82861" w:rsidRPr="009E29A1">
        <w:rPr>
          <w:color w:val="auto"/>
          <w:lang w:val="pt-BR"/>
        </w:rPr>
        <w:t xml:space="preserve">Paulo </w:t>
      </w:r>
      <w:proofErr w:type="spellStart"/>
      <w:r w:rsidR="00F82861" w:rsidRPr="009E29A1">
        <w:rPr>
          <w:color w:val="auto"/>
          <w:lang w:val="pt-BR"/>
        </w:rPr>
        <w:t>Debom</w:t>
      </w:r>
      <w:proofErr w:type="spellEnd"/>
      <w:r w:rsidR="00F82861">
        <w:rPr>
          <w:color w:val="auto"/>
          <w:lang w:val="en-US"/>
        </w:rPr>
        <w:t xml:space="preserve"> </w:t>
      </w:r>
    </w:p>
    <w:p w14:paraId="5BB78ACB" w14:textId="77777777" w:rsidR="00126E06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Planowane są również te bezpłatne wydarzenia:</w:t>
      </w:r>
    </w:p>
    <w:p w14:paraId="2B547DEA" w14:textId="3B8FE4FE" w:rsidR="00126E06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1) Mini-kurs dotyczący ochrony </w:t>
      </w:r>
      <w:proofErr w:type="spellStart"/>
      <w:r w:rsidRPr="00126E06">
        <w:rPr>
          <w:color w:val="1F4E79" w:themeColor="accent5" w:themeShade="80"/>
          <w:sz w:val="21"/>
          <w:szCs w:val="21"/>
        </w:rPr>
        <w:t>printów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w modzie</w:t>
      </w:r>
    </w:p>
    <w:p w14:paraId="636F50A0" w14:textId="77777777" w:rsidR="00126E06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2) Mini-kurs o modzie i sztuce</w:t>
      </w:r>
    </w:p>
    <w:p w14:paraId="5D506215" w14:textId="4074E311" w:rsidR="00CF3943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3) Wirtualny spacer po Narodowym Muzeum Sztuk Pięknych (</w:t>
      </w:r>
      <w:proofErr w:type="spellStart"/>
      <w:r w:rsidRPr="00126E06">
        <w:rPr>
          <w:color w:val="1F4E79" w:themeColor="accent5" w:themeShade="80"/>
          <w:sz w:val="21"/>
          <w:szCs w:val="21"/>
        </w:rPr>
        <w:t>Museu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26E06">
        <w:rPr>
          <w:color w:val="1F4E79" w:themeColor="accent5" w:themeShade="80"/>
          <w:sz w:val="21"/>
          <w:szCs w:val="21"/>
        </w:rPr>
        <w:t>Nacional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de </w:t>
      </w:r>
      <w:proofErr w:type="spellStart"/>
      <w:r w:rsidRPr="00126E06">
        <w:rPr>
          <w:color w:val="1F4E79" w:themeColor="accent5" w:themeShade="80"/>
          <w:sz w:val="21"/>
          <w:szCs w:val="21"/>
        </w:rPr>
        <w:t>Belas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</w:t>
      </w:r>
      <w:proofErr w:type="spellStart"/>
      <w:r w:rsidRPr="00126E06">
        <w:rPr>
          <w:color w:val="1F4E79" w:themeColor="accent5" w:themeShade="80"/>
          <w:sz w:val="21"/>
          <w:szCs w:val="21"/>
        </w:rPr>
        <w:t>Artes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) zorganizowany przez profesora Paulo </w:t>
      </w:r>
      <w:proofErr w:type="spellStart"/>
      <w:r w:rsidRPr="00126E06">
        <w:rPr>
          <w:color w:val="1F4E79" w:themeColor="accent5" w:themeShade="80"/>
          <w:sz w:val="21"/>
          <w:szCs w:val="21"/>
        </w:rPr>
        <w:t>Deboma</w:t>
      </w:r>
      <w:proofErr w:type="spellEnd"/>
    </w:p>
    <w:p w14:paraId="03ACEDC8" w14:textId="77777777" w:rsidR="00126E06" w:rsidRPr="00126E06" w:rsidRDefault="00126E06" w:rsidP="00CF3943">
      <w:pPr>
        <w:spacing w:line="360" w:lineRule="auto"/>
        <w:jc w:val="both"/>
        <w:rPr>
          <w:color w:val="auto"/>
        </w:rPr>
      </w:pPr>
    </w:p>
    <w:p w14:paraId="1C2ABB2B" w14:textId="77777777" w:rsidR="00126E06" w:rsidRPr="00126E06" w:rsidRDefault="00126E06" w:rsidP="00CF3943">
      <w:pPr>
        <w:spacing w:line="360" w:lineRule="auto"/>
        <w:jc w:val="both"/>
        <w:rPr>
          <w:color w:val="auto"/>
        </w:rPr>
      </w:pPr>
    </w:p>
    <w:p w14:paraId="6FCFB3D7" w14:textId="1A50B3ED" w:rsidR="00CF3943" w:rsidRPr="00126E06" w:rsidRDefault="00CF3943" w:rsidP="00CF3943">
      <w:pPr>
        <w:spacing w:line="360" w:lineRule="auto"/>
        <w:jc w:val="both"/>
        <w:rPr>
          <w:b/>
          <w:color w:val="1F4E79" w:themeColor="accent5" w:themeShade="80"/>
          <w:sz w:val="21"/>
          <w:szCs w:val="21"/>
          <w:lang w:val="en-US"/>
        </w:rPr>
      </w:pPr>
      <w:r w:rsidRPr="003E5515">
        <w:rPr>
          <w:b/>
          <w:color w:val="auto"/>
          <w:lang w:val="en-US"/>
        </w:rPr>
        <w:t>Competitions</w:t>
      </w:r>
      <w:r w:rsidR="00126E06">
        <w:rPr>
          <w:b/>
          <w:color w:val="auto"/>
          <w:lang w:val="en-US"/>
        </w:rPr>
        <w:t xml:space="preserve">/ </w:t>
      </w:r>
      <w:proofErr w:type="spellStart"/>
      <w:r w:rsidR="00126E06" w:rsidRPr="00126E06">
        <w:rPr>
          <w:b/>
          <w:color w:val="1F4E79" w:themeColor="accent5" w:themeShade="80"/>
          <w:sz w:val="21"/>
          <w:szCs w:val="21"/>
          <w:lang w:val="en-US"/>
        </w:rPr>
        <w:t>Konkursy</w:t>
      </w:r>
      <w:proofErr w:type="spellEnd"/>
    </w:p>
    <w:p w14:paraId="0E3334BF" w14:textId="37CEEC1F" w:rsidR="00CF3943" w:rsidRDefault="00CF3943" w:rsidP="00CF3943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The organizers have also prepared prizes for the </w:t>
      </w:r>
      <w:r w:rsidR="003F2E95">
        <w:rPr>
          <w:color w:val="auto"/>
          <w:lang w:val="en-US"/>
        </w:rPr>
        <w:t xml:space="preserve">winning </w:t>
      </w:r>
      <w:r>
        <w:rPr>
          <w:color w:val="auto"/>
          <w:lang w:val="en-US"/>
        </w:rPr>
        <w:t xml:space="preserve">students </w:t>
      </w:r>
      <w:r w:rsidR="003F2E95">
        <w:rPr>
          <w:color w:val="auto"/>
          <w:lang w:val="en-US"/>
        </w:rPr>
        <w:t>in</w:t>
      </w:r>
      <w:r>
        <w:rPr>
          <w:color w:val="auto"/>
          <w:lang w:val="en-US"/>
        </w:rPr>
        <w:t xml:space="preserve"> the </w:t>
      </w:r>
      <w:r w:rsidR="00971E8F">
        <w:rPr>
          <w:color w:val="auto"/>
          <w:lang w:val="en-US"/>
        </w:rPr>
        <w:t xml:space="preserve">following </w:t>
      </w:r>
      <w:r>
        <w:rPr>
          <w:color w:val="auto"/>
          <w:lang w:val="en-US"/>
        </w:rPr>
        <w:t>competitions:</w:t>
      </w:r>
    </w:p>
    <w:p w14:paraId="5D7B3DC1" w14:textId="18452C31" w:rsidR="00CF3943" w:rsidRPr="00CF3943" w:rsidRDefault="00CF3943" w:rsidP="00CF394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lang w:val="en-US"/>
        </w:rPr>
      </w:pPr>
      <w:r w:rsidRPr="00CF3943">
        <w:rPr>
          <w:color w:val="auto"/>
          <w:lang w:val="en-US"/>
        </w:rPr>
        <w:t>Posters – a graphic chart depicting issues related to th</w:t>
      </w:r>
      <w:r w:rsidR="003F2E95">
        <w:rPr>
          <w:color w:val="auto"/>
          <w:lang w:val="en-US"/>
        </w:rPr>
        <w:t>e</w:t>
      </w:r>
      <w:r w:rsidRPr="00CF3943">
        <w:rPr>
          <w:color w:val="auto"/>
          <w:lang w:val="en-US"/>
        </w:rPr>
        <w:t xml:space="preserve"> conference’s topic; it may contain pictures and text; </w:t>
      </w:r>
    </w:p>
    <w:p w14:paraId="5BFD020F" w14:textId="30BD1FDB" w:rsidR="00CF3943" w:rsidRDefault="00CF3943" w:rsidP="00CF394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Print designs – a graphic pattern that can be used as </w:t>
      </w:r>
      <w:r w:rsidR="003F2E95">
        <w:rPr>
          <w:color w:val="auto"/>
          <w:lang w:val="en-US"/>
        </w:rPr>
        <w:t xml:space="preserve">a </w:t>
      </w:r>
      <w:r>
        <w:rPr>
          <w:color w:val="auto"/>
          <w:lang w:val="en-US"/>
        </w:rPr>
        <w:t xml:space="preserve">textile or clothing pattern; the task is to present it in a form of the dress shown </w:t>
      </w:r>
      <w:r w:rsidR="003F2E95">
        <w:rPr>
          <w:color w:val="auto"/>
          <w:lang w:val="en-US"/>
        </w:rPr>
        <w:t xml:space="preserve">on </w:t>
      </w:r>
      <w:r>
        <w:rPr>
          <w:color w:val="auto"/>
          <w:lang w:val="en-US"/>
        </w:rPr>
        <w:t xml:space="preserve">the main </w:t>
      </w:r>
      <w:r w:rsidR="003F2E95">
        <w:rPr>
          <w:color w:val="auto"/>
          <w:lang w:val="en-US"/>
        </w:rPr>
        <w:t xml:space="preserve">conference web </w:t>
      </w:r>
      <w:r>
        <w:rPr>
          <w:color w:val="auto"/>
          <w:lang w:val="en-US"/>
        </w:rPr>
        <w:t>page.</w:t>
      </w:r>
    </w:p>
    <w:p w14:paraId="1444D756" w14:textId="7DD9439A" w:rsidR="00CF3943" w:rsidRDefault="00726A25" w:rsidP="00CF3943">
      <w:pPr>
        <w:spacing w:line="360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The deadline is due: 20</w:t>
      </w:r>
      <w:r w:rsidRPr="00726A25">
        <w:rPr>
          <w:color w:val="auto"/>
          <w:vertAlign w:val="superscript"/>
          <w:lang w:val="en-US"/>
        </w:rPr>
        <w:t>th</w:t>
      </w:r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October,</w:t>
      </w:r>
      <w:proofErr w:type="gramEnd"/>
      <w:r>
        <w:rPr>
          <w:color w:val="auto"/>
          <w:lang w:val="en-US"/>
        </w:rPr>
        <w:t xml:space="preserve"> 2020 (help and guidance: Marlena.Jankowska@us.edu.pl)</w:t>
      </w:r>
    </w:p>
    <w:p w14:paraId="2BDCD21D" w14:textId="57503406" w:rsidR="00126E06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Organizatorzy przygotowali również nagrody dla </w:t>
      </w:r>
      <w:r>
        <w:rPr>
          <w:color w:val="1F4E79" w:themeColor="accent5" w:themeShade="80"/>
          <w:sz w:val="21"/>
          <w:szCs w:val="21"/>
        </w:rPr>
        <w:t>studentów, którzy mogą wziąć udział</w:t>
      </w:r>
      <w:r w:rsidRPr="00126E06">
        <w:rPr>
          <w:color w:val="1F4E79" w:themeColor="accent5" w:themeShade="80"/>
          <w:sz w:val="21"/>
          <w:szCs w:val="21"/>
        </w:rPr>
        <w:t xml:space="preserve"> w następujących konkursach:</w:t>
      </w:r>
    </w:p>
    <w:p w14:paraId="51757CF9" w14:textId="77777777" w:rsidR="00126E06" w:rsidRP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>1) Plakaty - plansza graficzna przedstawiająca zagadnienia związane z tematyką konferencji; może zawierać obrazy i tekst;</w:t>
      </w:r>
    </w:p>
    <w:p w14:paraId="27D57165" w14:textId="43512A50" w:rsidR="00126E06" w:rsidRDefault="00126E06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 w:rsidRPr="00126E06">
        <w:rPr>
          <w:color w:val="1F4E79" w:themeColor="accent5" w:themeShade="80"/>
          <w:sz w:val="21"/>
          <w:szCs w:val="21"/>
        </w:rPr>
        <w:t xml:space="preserve">2) </w:t>
      </w:r>
      <w:proofErr w:type="spellStart"/>
      <w:r w:rsidR="00726A25">
        <w:rPr>
          <w:color w:val="1F4E79" w:themeColor="accent5" w:themeShade="80"/>
          <w:sz w:val="21"/>
          <w:szCs w:val="21"/>
        </w:rPr>
        <w:t>Printy</w:t>
      </w:r>
      <w:proofErr w:type="spellEnd"/>
      <w:r w:rsidRPr="00126E06">
        <w:rPr>
          <w:color w:val="1F4E79" w:themeColor="accent5" w:themeShade="80"/>
          <w:sz w:val="21"/>
          <w:szCs w:val="21"/>
        </w:rPr>
        <w:t xml:space="preserve"> - wzór graficzny, który może być wykorzystany jako wzór na tkaninie lub odzieży; zadanie polega na zaprezentowaniu go w formie </w:t>
      </w:r>
      <w:r w:rsidR="00726A25">
        <w:rPr>
          <w:color w:val="1F4E79" w:themeColor="accent5" w:themeShade="80"/>
          <w:sz w:val="21"/>
          <w:szCs w:val="21"/>
        </w:rPr>
        <w:t>sukni pokazanej</w:t>
      </w:r>
      <w:r w:rsidRPr="00126E06">
        <w:rPr>
          <w:color w:val="1F4E79" w:themeColor="accent5" w:themeShade="80"/>
          <w:sz w:val="21"/>
          <w:szCs w:val="21"/>
        </w:rPr>
        <w:t xml:space="preserve"> na głównej stronie konferencji.</w:t>
      </w:r>
    </w:p>
    <w:p w14:paraId="3905C945" w14:textId="147CB710" w:rsidR="00726A25" w:rsidRPr="00726A25" w:rsidRDefault="00726A25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  <w:r>
        <w:rPr>
          <w:color w:val="1F4E79" w:themeColor="accent5" w:themeShade="80"/>
          <w:sz w:val="21"/>
          <w:szCs w:val="21"/>
        </w:rPr>
        <w:t>Termin oddania pracy: 20.10.2020 (</w:t>
      </w:r>
      <w:r w:rsidRPr="00726A25">
        <w:rPr>
          <w:color w:val="1F4E79" w:themeColor="accent5" w:themeShade="80"/>
          <w:sz w:val="21"/>
          <w:szCs w:val="21"/>
        </w:rPr>
        <w:t>kontakt: Marlena.Jankowska@us.edu.pl)</w:t>
      </w:r>
    </w:p>
    <w:p w14:paraId="2E0728DF" w14:textId="77777777" w:rsidR="00726A25" w:rsidRPr="00126E06" w:rsidRDefault="00726A25" w:rsidP="00126E06">
      <w:pPr>
        <w:spacing w:line="360" w:lineRule="auto"/>
        <w:jc w:val="both"/>
        <w:rPr>
          <w:color w:val="1F4E79" w:themeColor="accent5" w:themeShade="80"/>
          <w:sz w:val="21"/>
          <w:szCs w:val="21"/>
        </w:rPr>
      </w:pPr>
    </w:p>
    <w:p w14:paraId="3005C893" w14:textId="709D2E73" w:rsidR="00CF3943" w:rsidRPr="00726A25" w:rsidRDefault="00CF3943" w:rsidP="003E5515">
      <w:pPr>
        <w:spacing w:line="360" w:lineRule="auto"/>
        <w:jc w:val="both"/>
        <w:rPr>
          <w:b/>
          <w:color w:val="1F4E79" w:themeColor="accent5" w:themeShade="80"/>
          <w:sz w:val="21"/>
          <w:szCs w:val="21"/>
          <w:lang w:val="en-US"/>
        </w:rPr>
      </w:pPr>
      <w:r w:rsidRPr="003E5515">
        <w:rPr>
          <w:b/>
          <w:color w:val="auto"/>
          <w:lang w:val="en-US"/>
        </w:rPr>
        <w:t>Sponsors and Patronage</w:t>
      </w:r>
      <w:r w:rsidR="00726A25">
        <w:rPr>
          <w:b/>
          <w:color w:val="auto"/>
          <w:lang w:val="en-US"/>
        </w:rPr>
        <w:t xml:space="preserve">/ </w:t>
      </w:r>
      <w:proofErr w:type="spellStart"/>
      <w:r w:rsidR="00726A25" w:rsidRPr="00726A25">
        <w:rPr>
          <w:b/>
          <w:color w:val="1F4E79" w:themeColor="accent5" w:themeShade="80"/>
          <w:sz w:val="21"/>
          <w:szCs w:val="21"/>
          <w:lang w:val="en-US"/>
        </w:rPr>
        <w:t>Sponsorzy</w:t>
      </w:r>
      <w:proofErr w:type="spellEnd"/>
      <w:r w:rsidR="00726A25" w:rsidRPr="00726A25">
        <w:rPr>
          <w:b/>
          <w:color w:val="1F4E79" w:themeColor="accent5" w:themeShade="80"/>
          <w:sz w:val="21"/>
          <w:szCs w:val="21"/>
          <w:lang w:val="en-US"/>
        </w:rPr>
        <w:t xml:space="preserve"> </w:t>
      </w:r>
      <w:proofErr w:type="spellStart"/>
      <w:r w:rsidR="00726A25" w:rsidRPr="00726A25">
        <w:rPr>
          <w:b/>
          <w:color w:val="1F4E79" w:themeColor="accent5" w:themeShade="80"/>
          <w:sz w:val="21"/>
          <w:szCs w:val="21"/>
          <w:lang w:val="en-US"/>
        </w:rPr>
        <w:t>i</w:t>
      </w:r>
      <w:proofErr w:type="spellEnd"/>
      <w:r w:rsidR="00726A25" w:rsidRPr="00726A25">
        <w:rPr>
          <w:b/>
          <w:color w:val="1F4E79" w:themeColor="accent5" w:themeShade="80"/>
          <w:sz w:val="21"/>
          <w:szCs w:val="21"/>
          <w:lang w:val="en-US"/>
        </w:rPr>
        <w:t xml:space="preserve"> </w:t>
      </w:r>
      <w:proofErr w:type="spellStart"/>
      <w:r w:rsidR="00726A25" w:rsidRPr="00726A25">
        <w:rPr>
          <w:b/>
          <w:color w:val="1F4E79" w:themeColor="accent5" w:themeShade="80"/>
          <w:sz w:val="21"/>
          <w:szCs w:val="21"/>
          <w:lang w:val="en-US"/>
        </w:rPr>
        <w:t>patronaty</w:t>
      </w:r>
      <w:proofErr w:type="spellEnd"/>
    </w:p>
    <w:p w14:paraId="79B10712" w14:textId="29AED0B1" w:rsidR="00C82789" w:rsidRDefault="000A1B9B" w:rsidP="0096059E">
      <w:pPr>
        <w:spacing w:line="360" w:lineRule="auto"/>
        <w:jc w:val="both"/>
        <w:rPr>
          <w:color w:val="000000" w:themeColor="text1"/>
          <w:lang w:val="en-US"/>
        </w:rPr>
      </w:pPr>
      <w:r w:rsidRPr="00726A25">
        <w:rPr>
          <w:color w:val="000000" w:themeColor="text1"/>
          <w:lang w:val="en-US"/>
        </w:rPr>
        <w:t>Th</w:t>
      </w:r>
      <w:r w:rsidR="003F2E95" w:rsidRPr="00726A25">
        <w:rPr>
          <w:color w:val="000000" w:themeColor="text1"/>
          <w:lang w:val="en-US"/>
        </w:rPr>
        <w:t>is</w:t>
      </w:r>
      <w:r w:rsidRPr="00726A25">
        <w:rPr>
          <w:color w:val="000000" w:themeColor="text1"/>
          <w:lang w:val="en-US"/>
        </w:rPr>
        <w:t xml:space="preserve"> conference is made possible thanks to the</w:t>
      </w:r>
      <w:r w:rsidR="003E5515" w:rsidRPr="00726A25">
        <w:rPr>
          <w:color w:val="000000" w:themeColor="text1"/>
          <w:lang w:val="en-US"/>
        </w:rPr>
        <w:t xml:space="preserve"> engagement and </w:t>
      </w:r>
      <w:r w:rsidRPr="00726A25">
        <w:rPr>
          <w:color w:val="000000" w:themeColor="text1"/>
          <w:lang w:val="en-US"/>
        </w:rPr>
        <w:t>support of many international and domestic institutions</w:t>
      </w:r>
      <w:r w:rsidR="00571141" w:rsidRPr="00726A25">
        <w:rPr>
          <w:color w:val="000000" w:themeColor="text1"/>
          <w:lang w:val="en-US"/>
        </w:rPr>
        <w:t xml:space="preserve">, including: </w:t>
      </w:r>
      <w:r w:rsidRPr="00726A25">
        <w:rPr>
          <w:color w:val="000000" w:themeColor="text1"/>
          <w:lang w:val="en-US"/>
        </w:rPr>
        <w:t xml:space="preserve">WIPO, </w:t>
      </w:r>
      <w:r w:rsidR="00A742EB" w:rsidRPr="00726A25">
        <w:rPr>
          <w:color w:val="000000" w:themeColor="text1"/>
          <w:lang w:val="en-US"/>
        </w:rPr>
        <w:t>R</w:t>
      </w:r>
      <w:r w:rsidR="003E5515" w:rsidRPr="00726A25">
        <w:rPr>
          <w:color w:val="000000" w:themeColor="text1"/>
          <w:lang w:val="en-US"/>
        </w:rPr>
        <w:t xml:space="preserve">io de Janeiro State University, </w:t>
      </w:r>
      <w:r w:rsidR="0092691D" w:rsidRPr="00726A25">
        <w:rPr>
          <w:rFonts w:eastAsia="Times New Roman"/>
          <w:color w:val="000000" w:themeColor="text1"/>
          <w:shd w:val="clear" w:color="auto" w:fill="FFFFFF"/>
          <w:lang w:val="en-US" w:eastAsia="pl-PL"/>
        </w:rPr>
        <w:t xml:space="preserve">Federal </w:t>
      </w:r>
      <w:r w:rsidR="003F2E95" w:rsidRPr="00726A25">
        <w:rPr>
          <w:rFonts w:eastAsia="Times New Roman"/>
          <w:color w:val="000000" w:themeColor="text1"/>
          <w:shd w:val="clear" w:color="auto" w:fill="FFFFFF"/>
          <w:lang w:val="en-US" w:eastAsia="pl-PL"/>
        </w:rPr>
        <w:t>University</w:t>
      </w:r>
      <w:r w:rsidR="0092691D" w:rsidRPr="00726A25">
        <w:rPr>
          <w:rFonts w:eastAsia="Times New Roman"/>
          <w:color w:val="000000" w:themeColor="text1"/>
          <w:shd w:val="clear" w:color="auto" w:fill="FFFFFF"/>
          <w:lang w:val="en-US" w:eastAsia="pl-PL"/>
        </w:rPr>
        <w:t> </w:t>
      </w:r>
      <w:r w:rsidR="0092691D" w:rsidRPr="00726A25">
        <w:rPr>
          <w:rFonts w:eastAsia="Times New Roman"/>
          <w:bCs/>
          <w:color w:val="000000" w:themeColor="text1"/>
          <w:lang w:val="en-US" w:eastAsia="pl-PL"/>
        </w:rPr>
        <w:t>of Rio de Janeiro</w:t>
      </w:r>
      <w:r w:rsidR="003E5515" w:rsidRPr="00726A25">
        <w:rPr>
          <w:color w:val="000000" w:themeColor="text1"/>
          <w:lang w:val="en-US"/>
        </w:rPr>
        <w:t xml:space="preserve">, </w:t>
      </w:r>
      <w:r w:rsidR="0006608C" w:rsidRPr="00726A25">
        <w:rPr>
          <w:rFonts w:eastAsia="Times New Roman"/>
          <w:bCs/>
          <w:color w:val="000000" w:themeColor="text1"/>
          <w:lang w:val="pt-BR" w:eastAsia="pl-PL"/>
        </w:rPr>
        <w:t>Universidade Candido Mendes</w:t>
      </w:r>
      <w:r w:rsidR="0006608C" w:rsidRPr="00726A25">
        <w:rPr>
          <w:rFonts w:eastAsia="Times New Roman"/>
          <w:bCs/>
          <w:color w:val="000000" w:themeColor="text1"/>
          <w:lang w:val="en-US" w:eastAsia="pl-PL"/>
        </w:rPr>
        <w:t xml:space="preserve"> in Rio de Janeiro, Institute for Technology and Society of Rio de Janeiro</w:t>
      </w:r>
      <w:r w:rsidR="00885F31" w:rsidRPr="00726A25">
        <w:rPr>
          <w:rFonts w:eastAsia="Times New Roman"/>
          <w:bCs/>
          <w:color w:val="000000" w:themeColor="text1"/>
          <w:lang w:val="en-US" w:eastAsia="pl-PL"/>
        </w:rPr>
        <w:t xml:space="preserve">, </w:t>
      </w:r>
      <w:r w:rsidR="000E21EF" w:rsidRPr="00726A25">
        <w:rPr>
          <w:rFonts w:eastAsia="Times New Roman"/>
          <w:bCs/>
          <w:color w:val="000000" w:themeColor="text1"/>
          <w:lang w:val="en-US" w:eastAsia="pl-PL"/>
        </w:rPr>
        <w:t>Brazilian Association of Intellectual Property</w:t>
      </w:r>
      <w:r w:rsidR="003E5515" w:rsidRPr="00726A25">
        <w:rPr>
          <w:rFonts w:eastAsia="Times New Roman"/>
          <w:bCs/>
          <w:color w:val="000000" w:themeColor="text1"/>
          <w:lang w:val="en-US" w:eastAsia="pl-PL"/>
        </w:rPr>
        <w:t xml:space="preserve"> and </w:t>
      </w:r>
      <w:r w:rsidR="003F2E95" w:rsidRPr="00726A25">
        <w:rPr>
          <w:rFonts w:eastAsia="Times New Roman"/>
          <w:bCs/>
          <w:color w:val="000000" w:themeColor="text1"/>
          <w:lang w:val="en-US" w:eastAsia="pl-PL"/>
        </w:rPr>
        <w:t xml:space="preserve">the </w:t>
      </w:r>
      <w:r w:rsidR="003E5515" w:rsidRPr="00726A25">
        <w:rPr>
          <w:rFonts w:eastAsia="Times New Roman"/>
          <w:bCs/>
          <w:color w:val="000000" w:themeColor="text1"/>
          <w:lang w:val="en-US" w:eastAsia="pl-PL"/>
        </w:rPr>
        <w:t xml:space="preserve">Center for Design, Fashion and Advertisement Law at the University of Silesia in Poland. </w:t>
      </w:r>
      <w:r w:rsidR="003F2E95" w:rsidRPr="00726A25">
        <w:rPr>
          <w:color w:val="000000" w:themeColor="text1"/>
          <w:lang w:val="en-US"/>
        </w:rPr>
        <w:t xml:space="preserve">The organizers are also grateful to have </w:t>
      </w:r>
      <w:r w:rsidR="003E5515" w:rsidRPr="00726A25">
        <w:rPr>
          <w:color w:val="000000" w:themeColor="text1"/>
          <w:lang w:val="en-US"/>
        </w:rPr>
        <w:t>receive</w:t>
      </w:r>
      <w:r w:rsidR="003F2E95" w:rsidRPr="00726A25">
        <w:rPr>
          <w:color w:val="000000" w:themeColor="text1"/>
          <w:lang w:val="en-US"/>
        </w:rPr>
        <w:t>d</w:t>
      </w:r>
      <w:r w:rsidR="003E5515" w:rsidRPr="00726A25">
        <w:rPr>
          <w:color w:val="000000" w:themeColor="text1"/>
          <w:lang w:val="en-US"/>
        </w:rPr>
        <w:t xml:space="preserve"> support</w:t>
      </w:r>
      <w:r w:rsidRPr="00726A25">
        <w:rPr>
          <w:color w:val="000000" w:themeColor="text1"/>
          <w:lang w:val="en-US"/>
        </w:rPr>
        <w:t xml:space="preserve"> </w:t>
      </w:r>
      <w:r w:rsidR="003E5515" w:rsidRPr="00726A25">
        <w:rPr>
          <w:color w:val="000000" w:themeColor="text1"/>
          <w:lang w:val="en-US"/>
        </w:rPr>
        <w:t>from</w:t>
      </w:r>
      <w:r w:rsidRPr="00726A25">
        <w:rPr>
          <w:color w:val="000000" w:themeColor="text1"/>
          <w:lang w:val="en-US"/>
        </w:rPr>
        <w:t xml:space="preserve"> many Brazilian and International law offices specializing in fashion and commercial law. </w:t>
      </w:r>
    </w:p>
    <w:p w14:paraId="00B3112B" w14:textId="7B45DAF5" w:rsidR="00726A25" w:rsidRPr="00726A25" w:rsidRDefault="00726A25" w:rsidP="0096059E">
      <w:pPr>
        <w:spacing w:line="360" w:lineRule="auto"/>
        <w:jc w:val="both"/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</w:pPr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Konferencja jest możliwa dzięki zaangażowaniu i wsparciu wielu międzynarodowych i krajowych instytucji, w tym: WIPO, Rio de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Janeiro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State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University, Federal University of Rio de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Janeiro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,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Universidade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Candido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Mendes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w Rio de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Janeiro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,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Institute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for Technology and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Society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of Rio de </w:t>
      </w:r>
      <w:proofErr w:type="spellStart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Janeiro</w:t>
      </w:r>
      <w:proofErr w:type="spellEnd"/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, Brazylijskie </w:t>
      </w:r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lastRenderedPageBreak/>
        <w:t>Stowarzyszenie Własności Intelektualnej oraz Centrum Prawa</w:t>
      </w:r>
      <w:r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 xml:space="preserve"> Designu</w:t>
      </w:r>
      <w:r w:rsidRPr="00726A25">
        <w:rPr>
          <w:rFonts w:eastAsia="Times New Roman"/>
          <w:bCs/>
          <w:color w:val="1F4E79" w:themeColor="accent5" w:themeShade="80"/>
          <w:sz w:val="21"/>
          <w:szCs w:val="21"/>
          <w:lang w:eastAsia="pl-PL"/>
        </w:rPr>
        <w:t>, Mody i Reklamy Uniwersytetu Śląskiego. Organizatorzy są również wdzięczni za wsparcie wielu brazylijskich i międzynarodowych kancelarii prawniczych specjalizujących się w prawie modowym i handlowym.</w:t>
      </w:r>
    </w:p>
    <w:sectPr w:rsidR="00726A25" w:rsidRPr="00726A25" w:rsidSect="007F03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C25C" w16cex:dateUtc="2020-09-15T21:44:00Z"/>
  <w16cex:commentExtensible w16cex:durableId="230BC36E" w16cex:dateUtc="2020-09-15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13C45" w16cid:durableId="230BC25C"/>
  <w16cid:commentId w16cid:paraId="1CDFF802" w16cid:durableId="230BC3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9BF"/>
    <w:multiLevelType w:val="hybridMultilevel"/>
    <w:tmpl w:val="54F23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494"/>
    <w:multiLevelType w:val="hybridMultilevel"/>
    <w:tmpl w:val="5890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78D"/>
    <w:multiLevelType w:val="hybridMultilevel"/>
    <w:tmpl w:val="0E680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8F"/>
    <w:rsid w:val="0006608C"/>
    <w:rsid w:val="000A1B9B"/>
    <w:rsid w:val="000B4362"/>
    <w:rsid w:val="000E21EF"/>
    <w:rsid w:val="00126E06"/>
    <w:rsid w:val="00150845"/>
    <w:rsid w:val="0016147C"/>
    <w:rsid w:val="001D459E"/>
    <w:rsid w:val="001D4D03"/>
    <w:rsid w:val="00251EB6"/>
    <w:rsid w:val="0026461E"/>
    <w:rsid w:val="002850AA"/>
    <w:rsid w:val="00323761"/>
    <w:rsid w:val="00385BBA"/>
    <w:rsid w:val="003D5868"/>
    <w:rsid w:val="003E10C0"/>
    <w:rsid w:val="003E5515"/>
    <w:rsid w:val="003F2E95"/>
    <w:rsid w:val="004466C7"/>
    <w:rsid w:val="004F45BC"/>
    <w:rsid w:val="00503C12"/>
    <w:rsid w:val="00571141"/>
    <w:rsid w:val="005A558C"/>
    <w:rsid w:val="00653485"/>
    <w:rsid w:val="006A4821"/>
    <w:rsid w:val="006E3188"/>
    <w:rsid w:val="00726A25"/>
    <w:rsid w:val="00762D67"/>
    <w:rsid w:val="00776DFB"/>
    <w:rsid w:val="00793CA6"/>
    <w:rsid w:val="007C5FBC"/>
    <w:rsid w:val="007D1561"/>
    <w:rsid w:val="007F037A"/>
    <w:rsid w:val="008120CC"/>
    <w:rsid w:val="008356E8"/>
    <w:rsid w:val="00885F31"/>
    <w:rsid w:val="008938A4"/>
    <w:rsid w:val="00897383"/>
    <w:rsid w:val="008D714F"/>
    <w:rsid w:val="0092691D"/>
    <w:rsid w:val="0096059E"/>
    <w:rsid w:val="00967EF5"/>
    <w:rsid w:val="00971E8F"/>
    <w:rsid w:val="009C1AB2"/>
    <w:rsid w:val="009E29A1"/>
    <w:rsid w:val="00A2142C"/>
    <w:rsid w:val="00A742EB"/>
    <w:rsid w:val="00A82DEB"/>
    <w:rsid w:val="00AC14AE"/>
    <w:rsid w:val="00B0531C"/>
    <w:rsid w:val="00B50F54"/>
    <w:rsid w:val="00B558BE"/>
    <w:rsid w:val="00C40671"/>
    <w:rsid w:val="00C61B1C"/>
    <w:rsid w:val="00C620D4"/>
    <w:rsid w:val="00C82789"/>
    <w:rsid w:val="00CE2C8F"/>
    <w:rsid w:val="00CF3943"/>
    <w:rsid w:val="00CF4656"/>
    <w:rsid w:val="00CF4665"/>
    <w:rsid w:val="00D37703"/>
    <w:rsid w:val="00DC409A"/>
    <w:rsid w:val="00E17EC2"/>
    <w:rsid w:val="00E320A9"/>
    <w:rsid w:val="00EA27CE"/>
    <w:rsid w:val="00F25F76"/>
    <w:rsid w:val="00F2747D"/>
    <w:rsid w:val="00F5469D"/>
    <w:rsid w:val="00F82861"/>
    <w:rsid w:val="00F936C3"/>
    <w:rsid w:val="00FD5473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25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BA4FC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4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2691D"/>
  </w:style>
  <w:style w:type="character" w:styleId="Uwydatnienie">
    <w:name w:val="Emphasis"/>
    <w:basedOn w:val="Domylnaczcionkaakapitu"/>
    <w:uiPriority w:val="20"/>
    <w:qFormat/>
    <w:rsid w:val="009269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76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61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5FBC"/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5FB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FBC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8973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9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8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8099</Characters>
  <Application>Microsoft Macintosh Word</Application>
  <DocSecurity>0</DocSecurity>
  <Lines>158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Jankowska</dc:creator>
  <cp:keywords/>
  <dc:description/>
  <cp:lastModifiedBy>Marlena Jankowska</cp:lastModifiedBy>
  <cp:revision>2</cp:revision>
  <dcterms:created xsi:type="dcterms:W3CDTF">2020-09-23T08:17:00Z</dcterms:created>
  <dcterms:modified xsi:type="dcterms:W3CDTF">2020-09-23T08:17:00Z</dcterms:modified>
</cp:coreProperties>
</file>