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bookmarkStart w:id="0" w:name="_GoBack"/>
      <w:bookmarkEnd w:id="0"/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DF12" w14:textId="77777777" w:rsidR="0034288C" w:rsidRDefault="0034288C">
      <w:pPr>
        <w:spacing w:after="0" w:line="240" w:lineRule="auto"/>
      </w:pPr>
      <w:r>
        <w:separator/>
      </w:r>
    </w:p>
  </w:endnote>
  <w:endnote w:type="continuationSeparator" w:id="0">
    <w:p w14:paraId="4579F705" w14:textId="77777777" w:rsidR="0034288C" w:rsidRDefault="0034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7BD2" w14:textId="77777777" w:rsidR="0034288C" w:rsidRDefault="0034288C">
      <w:pPr>
        <w:spacing w:after="0" w:line="240" w:lineRule="auto"/>
      </w:pPr>
      <w:r>
        <w:separator/>
      </w:r>
    </w:p>
  </w:footnote>
  <w:footnote w:type="continuationSeparator" w:id="0">
    <w:p w14:paraId="5C033B8F" w14:textId="77777777" w:rsidR="0034288C" w:rsidRDefault="0034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72AFC"/>
    <w:rsid w:val="0008389B"/>
    <w:rsid w:val="000D67A9"/>
    <w:rsid w:val="00121A22"/>
    <w:rsid w:val="0012789C"/>
    <w:rsid w:val="00184B8B"/>
    <w:rsid w:val="00194823"/>
    <w:rsid w:val="001B18E1"/>
    <w:rsid w:val="001E059A"/>
    <w:rsid w:val="00223278"/>
    <w:rsid w:val="00233728"/>
    <w:rsid w:val="00281546"/>
    <w:rsid w:val="002F7FB6"/>
    <w:rsid w:val="003154AD"/>
    <w:rsid w:val="00331DCE"/>
    <w:rsid w:val="0034288C"/>
    <w:rsid w:val="00345708"/>
    <w:rsid w:val="003520BA"/>
    <w:rsid w:val="004018D6"/>
    <w:rsid w:val="0040542C"/>
    <w:rsid w:val="004C752E"/>
    <w:rsid w:val="004D2E7B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64196"/>
    <w:rsid w:val="007E326F"/>
    <w:rsid w:val="007F5F86"/>
    <w:rsid w:val="00942A30"/>
    <w:rsid w:val="00950ABE"/>
    <w:rsid w:val="00982717"/>
    <w:rsid w:val="009C2AA9"/>
    <w:rsid w:val="00A1779A"/>
    <w:rsid w:val="00B277A4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D6529548D4949A173C244F01CE185" ma:contentTypeVersion="18" ma:contentTypeDescription="Create a new document." ma:contentTypeScope="" ma:versionID="69e5d07cadd58c1930be0efcfe967679">
  <xsd:schema xmlns:xsd="http://www.w3.org/2001/XMLSchema" xmlns:xs="http://www.w3.org/2001/XMLSchema" xmlns:p="http://schemas.microsoft.com/office/2006/metadata/properties" xmlns:ns3="bfd178db-acf6-4520-a9d7-5e4b0a8847d4" xmlns:ns4="d1149e14-7b33-4872-810f-659ac67fdb7b" targetNamespace="http://schemas.microsoft.com/office/2006/metadata/properties" ma:root="true" ma:fieldsID="92a479c3d2400c91c0e81d512d521d29" ns3:_="" ns4:_="">
    <xsd:import namespace="bfd178db-acf6-4520-a9d7-5e4b0a8847d4"/>
    <xsd:import namespace="d1149e14-7b33-4872-810f-659ac67fd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8db-acf6-4520-a9d7-5e4b0a884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9e14-7b33-4872-810f-659ac67fd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178db-acf6-4520-a9d7-5e4b0a8847d4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32E1E-1A85-4056-811D-133F7391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78db-acf6-4520-a9d7-5e4b0a8847d4"/>
    <ds:schemaRef ds:uri="d1149e14-7b33-4872-810f-659ac67fd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75097-1B03-4BB3-A780-1D14620B4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76AB6-9939-4F15-A7DB-675C62D096EF}">
  <ds:schemaRefs>
    <ds:schemaRef ds:uri="d1149e14-7b33-4872-810f-659ac67fdb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bfd178db-acf6-4520-a9d7-5e4b0a8847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Agnieszka Pieńczak</cp:lastModifiedBy>
  <cp:revision>2</cp:revision>
  <cp:lastPrinted>2024-09-26T09:09:00Z</cp:lastPrinted>
  <dcterms:created xsi:type="dcterms:W3CDTF">2025-05-23T07:30:00Z</dcterms:created>
  <dcterms:modified xsi:type="dcterms:W3CDTF">2025-05-23T07:30:00Z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ContentTypeId">
    <vt:lpwstr>0x01010077FD6529548D4949A173C244F01CE185</vt:lpwstr>
  </property>
</Properties>
</file>